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59" w:type="dxa"/>
        <w:tblLook w:val="00A0" w:firstRow="1" w:lastRow="0" w:firstColumn="1" w:lastColumn="0" w:noHBand="0" w:noVBand="0"/>
      </w:tblPr>
      <w:tblGrid>
        <w:gridCol w:w="3544"/>
      </w:tblGrid>
      <w:tr w:rsidR="003351C0" w:rsidRPr="003351C0" w14:paraId="4356F88E" w14:textId="77777777" w:rsidTr="003351C0">
        <w:tc>
          <w:tcPr>
            <w:tcW w:w="3544" w:type="dxa"/>
            <w:hideMark/>
          </w:tcPr>
          <w:p w14:paraId="02D9D497" w14:textId="77777777" w:rsidR="003351C0" w:rsidRPr="003351C0" w:rsidRDefault="003351C0" w:rsidP="00335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1C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22871DEF" wp14:editId="34941ACA">
                  <wp:extent cx="485775" cy="619125"/>
                  <wp:effectExtent l="0" t="0" r="9525" b="9525"/>
                  <wp:docPr id="5" name="Slika 1" descr="GRB 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" descr="GRB 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9BD5E53" w14:textId="77777777" w:rsidR="003351C0" w:rsidRPr="003351C0" w:rsidRDefault="003351C0" w:rsidP="00335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REPUBLIKA HRVATSKA</w:t>
            </w:r>
          </w:p>
          <w:p w14:paraId="70D87C34" w14:textId="77777777" w:rsidR="003351C0" w:rsidRPr="003351C0" w:rsidRDefault="003351C0" w:rsidP="00335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1C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ZADARSKA ŽUPANIJA</w:t>
            </w:r>
          </w:p>
          <w:p w14:paraId="3C21D6F2" w14:textId="77777777" w:rsidR="003351C0" w:rsidRPr="003351C0" w:rsidRDefault="003351C0" w:rsidP="00335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351C0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val="en-US"/>
              </w:rPr>
              <w:drawing>
                <wp:inline distT="0" distB="0" distL="0" distR="0" wp14:anchorId="30D47D5E" wp14:editId="62DA4BA6">
                  <wp:extent cx="152400" cy="200025"/>
                  <wp:effectExtent l="0" t="0" r="0" b="9525"/>
                  <wp:docPr id="6" name="Slika 2" descr="privlaka g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privlaka g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351C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OPĆINA PRIVLAKA</w:t>
            </w:r>
          </w:p>
          <w:p w14:paraId="793FC5B9" w14:textId="77777777" w:rsidR="003351C0" w:rsidRPr="003351C0" w:rsidRDefault="003351C0" w:rsidP="003351C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351C0">
              <w:rPr>
                <w:rFonts w:ascii="Times New Roman" w:eastAsia="Times New Roman" w:hAnsi="Times New Roman" w:cs="Times New Roman"/>
                <w:sz w:val="24"/>
                <w:szCs w:val="24"/>
              </w:rPr>
              <w:t>Ivana Pavla II 46</w:t>
            </w:r>
          </w:p>
          <w:p w14:paraId="1E9132CF" w14:textId="77777777" w:rsidR="003351C0" w:rsidRPr="003351C0" w:rsidRDefault="003351C0" w:rsidP="003351C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351C0">
              <w:rPr>
                <w:rFonts w:ascii="Times New Roman" w:eastAsia="Times New Roman" w:hAnsi="Times New Roman" w:cs="Times New Roman"/>
                <w:sz w:val="24"/>
                <w:szCs w:val="24"/>
              </w:rPr>
              <w:t>23 233 PRIVLAKA</w:t>
            </w:r>
          </w:p>
        </w:tc>
      </w:tr>
    </w:tbl>
    <w:p w14:paraId="7A8A32C1" w14:textId="797BF8D8" w:rsidR="003351C0" w:rsidRPr="003351C0" w:rsidRDefault="003351C0" w:rsidP="00335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51C0">
        <w:rPr>
          <w:rFonts w:ascii="Times New Roman" w:eastAsia="Times New Roman" w:hAnsi="Times New Roman" w:cs="Times New Roman"/>
          <w:sz w:val="24"/>
          <w:szCs w:val="24"/>
        </w:rPr>
        <w:t xml:space="preserve">KLASA: </w:t>
      </w:r>
      <w:r w:rsidR="007A7DEE">
        <w:rPr>
          <w:rFonts w:ascii="Times New Roman" w:eastAsia="Times New Roman" w:hAnsi="Times New Roman" w:cs="Times New Roman"/>
          <w:sz w:val="24"/>
          <w:szCs w:val="24"/>
        </w:rPr>
        <w:t>008-01/2</w:t>
      </w:r>
      <w:r w:rsidR="00C16202">
        <w:rPr>
          <w:rFonts w:ascii="Times New Roman" w:eastAsia="Times New Roman" w:hAnsi="Times New Roman" w:cs="Times New Roman"/>
          <w:sz w:val="24"/>
          <w:szCs w:val="24"/>
        </w:rPr>
        <w:t>6-</w:t>
      </w:r>
      <w:r w:rsidR="007A7DEE">
        <w:rPr>
          <w:rFonts w:ascii="Times New Roman" w:eastAsia="Times New Roman" w:hAnsi="Times New Roman" w:cs="Times New Roman"/>
          <w:sz w:val="24"/>
          <w:szCs w:val="24"/>
        </w:rPr>
        <w:t>01/</w:t>
      </w:r>
      <w:r w:rsidR="00C16202">
        <w:rPr>
          <w:rFonts w:ascii="Times New Roman" w:eastAsia="Times New Roman" w:hAnsi="Times New Roman" w:cs="Times New Roman"/>
          <w:sz w:val="24"/>
          <w:szCs w:val="24"/>
        </w:rPr>
        <w:t>08</w:t>
      </w:r>
    </w:p>
    <w:p w14:paraId="22CA07C8" w14:textId="25966695" w:rsidR="003351C0" w:rsidRPr="003351C0" w:rsidRDefault="003351C0" w:rsidP="003351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51C0">
        <w:rPr>
          <w:rFonts w:ascii="Times New Roman" w:eastAsia="Times New Roman" w:hAnsi="Times New Roman" w:cs="Times New Roman"/>
          <w:sz w:val="24"/>
          <w:szCs w:val="24"/>
        </w:rPr>
        <w:t xml:space="preserve">URBROJ: </w:t>
      </w:r>
      <w:r w:rsidR="00A411E3">
        <w:rPr>
          <w:rFonts w:ascii="Times New Roman" w:eastAsia="Times New Roman" w:hAnsi="Times New Roman" w:cs="Times New Roman"/>
          <w:sz w:val="24"/>
          <w:szCs w:val="24"/>
        </w:rPr>
        <w:t>2198-28-03-2</w:t>
      </w:r>
      <w:r w:rsidR="00C16202">
        <w:rPr>
          <w:rFonts w:ascii="Times New Roman" w:eastAsia="Times New Roman" w:hAnsi="Times New Roman" w:cs="Times New Roman"/>
          <w:sz w:val="24"/>
          <w:szCs w:val="24"/>
        </w:rPr>
        <w:t>6</w:t>
      </w:r>
      <w:r w:rsidR="00A411E3">
        <w:rPr>
          <w:rFonts w:ascii="Times New Roman" w:eastAsia="Times New Roman" w:hAnsi="Times New Roman" w:cs="Times New Roman"/>
          <w:sz w:val="24"/>
          <w:szCs w:val="24"/>
        </w:rPr>
        <w:t>-</w:t>
      </w:r>
      <w:r w:rsidR="003D20EA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3B994C43" w14:textId="38505E9D" w:rsidR="00B03594" w:rsidRDefault="003351C0" w:rsidP="00B035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351C0">
        <w:rPr>
          <w:rFonts w:ascii="Times New Roman" w:eastAsia="Times New Roman" w:hAnsi="Times New Roman" w:cs="Times New Roman"/>
          <w:sz w:val="24"/>
          <w:szCs w:val="24"/>
        </w:rPr>
        <w:t xml:space="preserve">Privlaka, </w:t>
      </w:r>
      <w:r w:rsidR="00C16202">
        <w:rPr>
          <w:rFonts w:ascii="Times New Roman" w:eastAsia="Times New Roman" w:hAnsi="Times New Roman" w:cs="Times New Roman"/>
          <w:sz w:val="24"/>
          <w:szCs w:val="24"/>
        </w:rPr>
        <w:t>7</w:t>
      </w:r>
      <w:r w:rsidR="00781078">
        <w:rPr>
          <w:rFonts w:ascii="Times New Roman" w:eastAsia="Times New Roman" w:hAnsi="Times New Roman" w:cs="Times New Roman"/>
          <w:sz w:val="24"/>
          <w:szCs w:val="24"/>
        </w:rPr>
        <w:t>.</w:t>
      </w:r>
      <w:r w:rsidR="00C16202">
        <w:rPr>
          <w:rFonts w:ascii="Times New Roman" w:eastAsia="Times New Roman" w:hAnsi="Times New Roman" w:cs="Times New Roman"/>
          <w:sz w:val="24"/>
          <w:szCs w:val="24"/>
        </w:rPr>
        <w:t xml:space="preserve"> svibnja 2026.</w:t>
      </w:r>
      <w:r w:rsidRPr="003351C0">
        <w:rPr>
          <w:rFonts w:ascii="Times New Roman" w:eastAsia="Times New Roman" w:hAnsi="Times New Roman" w:cs="Times New Roman"/>
          <w:sz w:val="24"/>
          <w:szCs w:val="24"/>
        </w:rPr>
        <w:t xml:space="preserve"> godine </w:t>
      </w:r>
    </w:p>
    <w:p w14:paraId="030F808F" w14:textId="77777777" w:rsidR="003351C0" w:rsidRPr="003351C0" w:rsidRDefault="003351C0" w:rsidP="00B0359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351C0">
        <w:rPr>
          <w:rFonts w:ascii="Times New Roman" w:eastAsia="Calibri" w:hAnsi="Times New Roman" w:cs="Times New Roman"/>
          <w:sz w:val="24"/>
          <w:szCs w:val="24"/>
        </w:rPr>
        <w:tab/>
      </w:r>
      <w:r w:rsidRPr="003351C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</w:t>
      </w:r>
    </w:p>
    <w:p w14:paraId="04C395BD" w14:textId="7E4A7FC1" w:rsidR="00137D45" w:rsidRPr="00C16202" w:rsidRDefault="003351C0" w:rsidP="00A349A0">
      <w:pPr>
        <w:jc w:val="both"/>
        <w:rPr>
          <w:rFonts w:ascii="Times New Roman" w:hAnsi="Times New Roman" w:cs="Times New Roman"/>
          <w:b/>
          <w:sz w:val="24"/>
          <w:szCs w:val="24"/>
          <w:lang w:val="x-none"/>
        </w:rPr>
      </w:pPr>
      <w:r w:rsidRPr="00EE1244">
        <w:rPr>
          <w:rFonts w:ascii="Times New Roman" w:hAnsi="Times New Roman" w:cs="Times New Roman"/>
          <w:b/>
          <w:sz w:val="24"/>
          <w:szCs w:val="24"/>
        </w:rPr>
        <w:t xml:space="preserve">PREDMET: Poziv za sudjelovanje u otvorenom javnom savjetovanju u donošenju </w:t>
      </w:r>
      <w:bookmarkStart w:id="0" w:name="_Hlk204770705"/>
      <w:bookmarkStart w:id="1" w:name="_Hlk204253378"/>
      <w:bookmarkStart w:id="2" w:name="_Hlk204770618"/>
      <w:r w:rsidR="003A7050">
        <w:rPr>
          <w:rFonts w:ascii="Times New Roman" w:hAnsi="Times New Roman" w:cs="Times New Roman"/>
          <w:b/>
          <w:sz w:val="24"/>
          <w:szCs w:val="24"/>
          <w:lang w:val="x-none"/>
        </w:rPr>
        <w:t xml:space="preserve">Odluke o </w:t>
      </w:r>
      <w:r w:rsidR="00C16202">
        <w:rPr>
          <w:rFonts w:ascii="Times New Roman" w:hAnsi="Times New Roman" w:cs="Times New Roman"/>
          <w:b/>
          <w:sz w:val="24"/>
          <w:szCs w:val="24"/>
          <w:lang w:val="x-none"/>
        </w:rPr>
        <w:t>komunalnom redu</w:t>
      </w:r>
      <w:r w:rsidR="00781078" w:rsidRPr="00781078">
        <w:rPr>
          <w:rFonts w:ascii="Times New Roman" w:hAnsi="Times New Roman" w:cs="Times New Roman"/>
          <w:b/>
          <w:sz w:val="24"/>
          <w:szCs w:val="24"/>
        </w:rPr>
        <w:t xml:space="preserve"> Općine Privlaka </w:t>
      </w:r>
      <w:bookmarkEnd w:id="0"/>
      <w:bookmarkEnd w:id="1"/>
      <w:bookmarkEnd w:id="2"/>
    </w:p>
    <w:p w14:paraId="5E543872" w14:textId="77777777" w:rsidR="00B74BAB" w:rsidRPr="003351C0" w:rsidRDefault="0091335C" w:rsidP="005404F3">
      <w:pPr>
        <w:rPr>
          <w:rFonts w:ascii="Times New Roman" w:hAnsi="Times New Roman" w:cs="Times New Roman"/>
          <w:sz w:val="24"/>
          <w:szCs w:val="24"/>
        </w:rPr>
      </w:pPr>
      <w:r w:rsidRPr="003351C0">
        <w:rPr>
          <w:rFonts w:ascii="Times New Roman" w:hAnsi="Times New Roman" w:cs="Times New Roman"/>
          <w:sz w:val="24"/>
          <w:szCs w:val="24"/>
        </w:rPr>
        <w:t>Poštovani</w:t>
      </w:r>
      <w:r w:rsidR="00284875" w:rsidRPr="003351C0">
        <w:rPr>
          <w:rFonts w:ascii="Times New Roman" w:hAnsi="Times New Roman" w:cs="Times New Roman"/>
          <w:sz w:val="24"/>
          <w:szCs w:val="24"/>
        </w:rPr>
        <w:t>,</w:t>
      </w:r>
    </w:p>
    <w:p w14:paraId="60065481" w14:textId="457A16F7" w:rsidR="00B74BAB" w:rsidRPr="003351C0" w:rsidRDefault="003351C0" w:rsidP="00A349A0">
      <w:pPr>
        <w:jc w:val="both"/>
        <w:rPr>
          <w:rFonts w:ascii="Times New Roman" w:hAnsi="Times New Roman" w:cs="Times New Roman"/>
          <w:sz w:val="24"/>
          <w:szCs w:val="24"/>
        </w:rPr>
      </w:pPr>
      <w:r w:rsidRPr="003351C0">
        <w:rPr>
          <w:rFonts w:ascii="Times New Roman" w:hAnsi="Times New Roman" w:cs="Times New Roman"/>
          <w:sz w:val="24"/>
          <w:szCs w:val="24"/>
        </w:rPr>
        <w:t xml:space="preserve">pozivamo Vas da sudjelujete u otvorenom savjetovanju u donošenju </w:t>
      </w:r>
      <w:r w:rsidR="003A7050" w:rsidRPr="003A7050">
        <w:rPr>
          <w:rFonts w:ascii="Times New Roman" w:eastAsia="Calibri" w:hAnsi="Times New Roman" w:cs="Times New Roman"/>
          <w:bCs/>
          <w:sz w:val="24"/>
          <w:szCs w:val="24"/>
        </w:rPr>
        <w:t xml:space="preserve">Odluke o </w:t>
      </w:r>
      <w:r w:rsidR="00C16202">
        <w:rPr>
          <w:rFonts w:ascii="Times New Roman" w:eastAsia="Calibri" w:hAnsi="Times New Roman" w:cs="Times New Roman"/>
          <w:bCs/>
          <w:sz w:val="24"/>
          <w:szCs w:val="24"/>
        </w:rPr>
        <w:t>komunalnom redu</w:t>
      </w:r>
      <w:r w:rsidR="003A7050" w:rsidRPr="003A7050">
        <w:rPr>
          <w:rFonts w:ascii="Times New Roman" w:eastAsia="Calibri" w:hAnsi="Times New Roman" w:cs="Times New Roman"/>
          <w:bCs/>
          <w:sz w:val="24"/>
          <w:szCs w:val="24"/>
        </w:rPr>
        <w:t xml:space="preserve"> Općine Privlaka</w:t>
      </w:r>
      <w:r w:rsidR="001F3312"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3351C0">
        <w:rPr>
          <w:rFonts w:ascii="Times New Roman" w:hAnsi="Times New Roman" w:cs="Times New Roman"/>
          <w:sz w:val="24"/>
          <w:szCs w:val="24"/>
        </w:rPr>
        <w:t xml:space="preserve"> u skladu sa člankom 11. Zakona o pravu na pristup informacijama (Narodne novine broj 25/13, 85/15</w:t>
      </w:r>
      <w:r w:rsidR="00416778">
        <w:rPr>
          <w:rFonts w:ascii="Times New Roman" w:hAnsi="Times New Roman" w:cs="Times New Roman"/>
          <w:sz w:val="24"/>
          <w:szCs w:val="24"/>
        </w:rPr>
        <w:t>, 69/22</w:t>
      </w:r>
      <w:r w:rsidRPr="003351C0">
        <w:rPr>
          <w:rFonts w:ascii="Times New Roman" w:hAnsi="Times New Roman" w:cs="Times New Roman"/>
          <w:sz w:val="24"/>
          <w:szCs w:val="24"/>
        </w:rPr>
        <w:t>).</w:t>
      </w:r>
    </w:p>
    <w:p w14:paraId="6DE4C761" w14:textId="494BFA9A" w:rsidR="00B74BAB" w:rsidRDefault="00B74BAB" w:rsidP="00A349A0">
      <w:pPr>
        <w:jc w:val="both"/>
        <w:rPr>
          <w:rFonts w:ascii="Times New Roman" w:hAnsi="Times New Roman" w:cs="Times New Roman"/>
          <w:sz w:val="24"/>
          <w:szCs w:val="24"/>
        </w:rPr>
      </w:pPr>
      <w:r w:rsidRPr="003351C0">
        <w:rPr>
          <w:rFonts w:ascii="Times New Roman" w:hAnsi="Times New Roman" w:cs="Times New Roman"/>
          <w:sz w:val="24"/>
          <w:szCs w:val="24"/>
        </w:rPr>
        <w:t xml:space="preserve">Tema savjetovanja je: </w:t>
      </w:r>
      <w:r w:rsidR="003A7050">
        <w:rPr>
          <w:rFonts w:ascii="Times New Roman" w:hAnsi="Times New Roman" w:cs="Times New Roman"/>
          <w:sz w:val="24"/>
          <w:szCs w:val="24"/>
        </w:rPr>
        <w:t xml:space="preserve">nova </w:t>
      </w:r>
      <w:bookmarkStart w:id="3" w:name="_Hlk210211181"/>
      <w:r w:rsidR="003A7050">
        <w:rPr>
          <w:rFonts w:ascii="Times New Roman" w:hAnsi="Times New Roman" w:cs="Times New Roman"/>
          <w:sz w:val="24"/>
          <w:szCs w:val="24"/>
        </w:rPr>
        <w:t xml:space="preserve">Odluka o </w:t>
      </w:r>
      <w:r w:rsidR="00C16202">
        <w:rPr>
          <w:rFonts w:ascii="Times New Roman" w:hAnsi="Times New Roman" w:cs="Times New Roman"/>
          <w:sz w:val="24"/>
          <w:szCs w:val="24"/>
        </w:rPr>
        <w:t xml:space="preserve">komunalnom redu </w:t>
      </w:r>
      <w:r w:rsidR="003A7050">
        <w:rPr>
          <w:rFonts w:ascii="Times New Roman" w:hAnsi="Times New Roman" w:cs="Times New Roman"/>
          <w:sz w:val="24"/>
          <w:szCs w:val="24"/>
        </w:rPr>
        <w:t>Općine Privlaka</w:t>
      </w:r>
      <w:bookmarkEnd w:id="3"/>
      <w:r w:rsidR="00FB145E" w:rsidRPr="00416778">
        <w:rPr>
          <w:rFonts w:ascii="Times New Roman" w:hAnsi="Times New Roman" w:cs="Times New Roman"/>
          <w:sz w:val="24"/>
          <w:szCs w:val="24"/>
        </w:rPr>
        <w:t>.</w:t>
      </w:r>
    </w:p>
    <w:p w14:paraId="7CC1D15D" w14:textId="5C82FDF7" w:rsidR="00416778" w:rsidRPr="00416778" w:rsidRDefault="003A7050" w:rsidP="004167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Ovom se </w:t>
      </w:r>
      <w:r w:rsidRPr="003A7050"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3A7050">
        <w:rPr>
          <w:rFonts w:ascii="Times New Roman" w:hAnsi="Times New Roman" w:cs="Times New Roman"/>
          <w:sz w:val="24"/>
          <w:szCs w:val="24"/>
        </w:rPr>
        <w:t xml:space="preserve"> o </w:t>
      </w:r>
      <w:r w:rsidR="00C16202">
        <w:rPr>
          <w:rFonts w:ascii="Times New Roman" w:hAnsi="Times New Roman" w:cs="Times New Roman"/>
          <w:sz w:val="24"/>
          <w:szCs w:val="24"/>
        </w:rPr>
        <w:t xml:space="preserve">komunalnom redu </w:t>
      </w:r>
      <w:r w:rsidRPr="003A7050">
        <w:rPr>
          <w:rFonts w:ascii="Times New Roman" w:hAnsi="Times New Roman" w:cs="Times New Roman"/>
          <w:sz w:val="24"/>
          <w:szCs w:val="24"/>
        </w:rPr>
        <w:t>Općine Privlaka</w:t>
      </w:r>
      <w:r w:rsidR="00781078" w:rsidRPr="00781078">
        <w:rPr>
          <w:rFonts w:ascii="Times New Roman" w:hAnsi="Times New Roman" w:cs="Times New Roman"/>
          <w:sz w:val="24"/>
          <w:szCs w:val="24"/>
        </w:rPr>
        <w:t xml:space="preserve"> </w:t>
      </w:r>
      <w:r w:rsidR="00781078">
        <w:rPr>
          <w:rFonts w:ascii="Times New Roman" w:hAnsi="Times New Roman" w:cs="Times New Roman"/>
          <w:sz w:val="24"/>
          <w:szCs w:val="24"/>
        </w:rPr>
        <w:t>predviđaju izmjene</w:t>
      </w:r>
      <w:r w:rsidR="005F194C">
        <w:rPr>
          <w:rFonts w:ascii="Times New Roman" w:hAnsi="Times New Roman" w:cs="Times New Roman"/>
          <w:sz w:val="24"/>
          <w:szCs w:val="24"/>
        </w:rPr>
        <w:t xml:space="preserve"> </w:t>
      </w:r>
      <w:r w:rsidR="00C16202">
        <w:rPr>
          <w:rFonts w:ascii="Times New Roman" w:hAnsi="Times New Roman" w:cs="Times New Roman"/>
          <w:sz w:val="24"/>
          <w:szCs w:val="24"/>
        </w:rPr>
        <w:t>koje se predlažu radi rješavanja uočenih problema na terenu koje stara odluka nije adekvatno pokrivala</w:t>
      </w:r>
      <w:r w:rsidR="005404F3">
        <w:rPr>
          <w:rFonts w:ascii="Times New Roman" w:hAnsi="Times New Roman" w:cs="Times New Roman"/>
          <w:sz w:val="24"/>
          <w:szCs w:val="24"/>
        </w:rPr>
        <w:t>,</w:t>
      </w:r>
      <w:r w:rsidR="00C16202">
        <w:rPr>
          <w:rFonts w:ascii="Times New Roman" w:hAnsi="Times New Roman" w:cs="Times New Roman"/>
          <w:sz w:val="24"/>
          <w:szCs w:val="24"/>
        </w:rPr>
        <w:t xml:space="preserve"> preciznije se definiraju obveze građana, </w:t>
      </w:r>
      <w:r w:rsidR="005F194C">
        <w:rPr>
          <w:rFonts w:ascii="Times New Roman" w:hAnsi="Times New Roman" w:cs="Times New Roman"/>
          <w:sz w:val="24"/>
          <w:szCs w:val="24"/>
        </w:rPr>
        <w:t xml:space="preserve">odnosno svih koji žive ili borave na području Općine Privlaka, a predviđaju se i nove </w:t>
      </w:r>
      <w:r w:rsidR="0028083D">
        <w:rPr>
          <w:rFonts w:ascii="Times New Roman" w:hAnsi="Times New Roman" w:cs="Times New Roman"/>
          <w:sz w:val="24"/>
          <w:szCs w:val="24"/>
        </w:rPr>
        <w:t xml:space="preserve">novčane </w:t>
      </w:r>
      <w:r w:rsidR="005F194C">
        <w:rPr>
          <w:rFonts w:ascii="Times New Roman" w:hAnsi="Times New Roman" w:cs="Times New Roman"/>
          <w:sz w:val="24"/>
          <w:szCs w:val="24"/>
        </w:rPr>
        <w:t xml:space="preserve">kazne u svezi sa odredbama </w:t>
      </w:r>
      <w:r w:rsidR="005F194C" w:rsidRPr="005F194C">
        <w:rPr>
          <w:rFonts w:ascii="Times New Roman" w:hAnsi="Times New Roman" w:cs="Times New Roman"/>
          <w:sz w:val="24"/>
          <w:szCs w:val="24"/>
        </w:rPr>
        <w:t>Prekršajn</w:t>
      </w:r>
      <w:r w:rsidR="005F194C">
        <w:rPr>
          <w:rFonts w:ascii="Times New Roman" w:hAnsi="Times New Roman" w:cs="Times New Roman"/>
          <w:sz w:val="24"/>
          <w:szCs w:val="24"/>
        </w:rPr>
        <w:t>og</w:t>
      </w:r>
      <w:r w:rsidR="005F194C" w:rsidRPr="005F194C">
        <w:rPr>
          <w:rFonts w:ascii="Times New Roman" w:hAnsi="Times New Roman" w:cs="Times New Roman"/>
          <w:sz w:val="24"/>
          <w:szCs w:val="24"/>
        </w:rPr>
        <w:t xml:space="preserve"> zakon</w:t>
      </w:r>
      <w:r w:rsidR="005F194C">
        <w:rPr>
          <w:rFonts w:ascii="Times New Roman" w:hAnsi="Times New Roman" w:cs="Times New Roman"/>
          <w:sz w:val="24"/>
          <w:szCs w:val="24"/>
        </w:rPr>
        <w:t>a</w:t>
      </w:r>
      <w:r w:rsidR="005F194C" w:rsidRPr="005F194C">
        <w:rPr>
          <w:rFonts w:ascii="Times New Roman" w:hAnsi="Times New Roman" w:cs="Times New Roman"/>
          <w:sz w:val="24"/>
          <w:szCs w:val="24"/>
        </w:rPr>
        <w:t xml:space="preserve"> („Narodne novine“ broj 107/07, 39/13, 157/13, 110/15, 70/17, 118/18 i 114/22) </w:t>
      </w:r>
      <w:r w:rsidR="005F194C">
        <w:rPr>
          <w:rFonts w:ascii="Times New Roman" w:hAnsi="Times New Roman" w:cs="Times New Roman"/>
          <w:sz w:val="24"/>
          <w:szCs w:val="24"/>
        </w:rPr>
        <w:t>koji propisuje</w:t>
      </w:r>
      <w:r w:rsidR="005F194C" w:rsidRPr="005F194C">
        <w:rPr>
          <w:rFonts w:ascii="Times New Roman" w:hAnsi="Times New Roman" w:cs="Times New Roman"/>
          <w:sz w:val="24"/>
          <w:szCs w:val="24"/>
        </w:rPr>
        <w:t xml:space="preserve"> kako minimalni, tako i maksimalni iznos novčane kazne za prekršaje koji su propisani odlukom jedinice lokalne samouprave</w:t>
      </w:r>
      <w:r w:rsidR="005F194C">
        <w:rPr>
          <w:rFonts w:ascii="Times New Roman" w:hAnsi="Times New Roman" w:cs="Times New Roman"/>
          <w:sz w:val="24"/>
          <w:szCs w:val="24"/>
        </w:rPr>
        <w:t xml:space="preserve">. Nastavno na navedeno predlaže se odrediti kazne za nepoštivanje odredbi odluke u maksimalnom iznosu kao ozbiljne mjere prisile odnosno preventivne mjere koje imaju za cilj uspostavu reda, a ne primarno naplatu kazni. </w:t>
      </w:r>
      <w:r w:rsidR="0028083D">
        <w:rPr>
          <w:rFonts w:ascii="Times New Roman" w:hAnsi="Times New Roman" w:cs="Times New Roman"/>
          <w:sz w:val="24"/>
          <w:szCs w:val="24"/>
        </w:rPr>
        <w:t>Predlaže</w:t>
      </w:r>
      <w:r w:rsidR="005404F3">
        <w:rPr>
          <w:rFonts w:ascii="Times New Roman" w:hAnsi="Times New Roman" w:cs="Times New Roman"/>
          <w:sz w:val="24"/>
          <w:szCs w:val="24"/>
        </w:rPr>
        <w:t xml:space="preserve"> se donijeti novu odluku radi </w:t>
      </w:r>
      <w:r w:rsidR="005404F3" w:rsidRPr="005404F3">
        <w:rPr>
          <w:rFonts w:ascii="Times New Roman" w:hAnsi="Times New Roman" w:cs="Times New Roman"/>
          <w:sz w:val="24"/>
          <w:szCs w:val="24"/>
        </w:rPr>
        <w:t>povećanja pravne jasnoće i učinkovitosti provedbe</w:t>
      </w:r>
      <w:r w:rsidR="00C16202">
        <w:rPr>
          <w:rFonts w:ascii="Times New Roman" w:hAnsi="Times New Roman" w:cs="Times New Roman"/>
          <w:sz w:val="24"/>
          <w:szCs w:val="24"/>
        </w:rPr>
        <w:t xml:space="preserve"> umjesto</w:t>
      </w:r>
      <w:r w:rsidR="00C16202" w:rsidRPr="00C16202">
        <w:rPr>
          <w:rFonts w:ascii="Times New Roman" w:hAnsi="Times New Roman" w:cs="Times New Roman"/>
          <w:sz w:val="24"/>
          <w:szCs w:val="24"/>
        </w:rPr>
        <w:t xml:space="preserve"> brojnih parcijalnih izmjena.</w:t>
      </w:r>
      <w:r w:rsidR="004B7322" w:rsidRPr="004B7322">
        <w:t xml:space="preserve"> </w:t>
      </w:r>
    </w:p>
    <w:p w14:paraId="4D51162A" w14:textId="77777777" w:rsidR="005404F3" w:rsidRDefault="005404F3" w:rsidP="004167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39DF2" w14:textId="78D41FFE" w:rsidR="005404F3" w:rsidRPr="005404F3" w:rsidRDefault="005404F3" w:rsidP="005404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Načelnik Općine Privlake</w:t>
      </w:r>
      <w:r w:rsidRPr="005404F3">
        <w:rPr>
          <w:rFonts w:ascii="Times New Roman" w:hAnsi="Times New Roman" w:cs="Times New Roman"/>
          <w:sz w:val="24"/>
          <w:szCs w:val="24"/>
        </w:rPr>
        <w:t xml:space="preserve"> utvrdio je Nacrt Prijedloga Odluke o </w:t>
      </w:r>
      <w:r w:rsidR="0028083D">
        <w:rPr>
          <w:rFonts w:ascii="Times New Roman" w:hAnsi="Times New Roman" w:cs="Times New Roman"/>
          <w:sz w:val="24"/>
          <w:szCs w:val="24"/>
        </w:rPr>
        <w:t>komunalnom redu</w:t>
      </w:r>
      <w:r w:rsidRPr="005404F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Općine Privlaka</w:t>
      </w:r>
      <w:r w:rsidRPr="005404F3">
        <w:rPr>
          <w:rFonts w:ascii="Times New Roman" w:hAnsi="Times New Roman" w:cs="Times New Roman"/>
          <w:sz w:val="24"/>
          <w:szCs w:val="24"/>
        </w:rPr>
        <w:t xml:space="preserve"> i isti upućuje na internetsko savjetovanje.</w:t>
      </w:r>
    </w:p>
    <w:p w14:paraId="3289EA2D" w14:textId="688EE76C" w:rsidR="00B74BAB" w:rsidRPr="003351C0" w:rsidRDefault="00416778" w:rsidP="004167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778">
        <w:rPr>
          <w:rFonts w:ascii="Times New Roman" w:hAnsi="Times New Roman" w:cs="Times New Roman"/>
          <w:sz w:val="24"/>
          <w:szCs w:val="24"/>
        </w:rPr>
        <w:tab/>
      </w:r>
    </w:p>
    <w:p w14:paraId="6FE990E5" w14:textId="5748ECC6" w:rsidR="00B74BAB" w:rsidRPr="003351C0" w:rsidRDefault="00B74BAB" w:rsidP="006D30E9">
      <w:p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351C0">
        <w:rPr>
          <w:rFonts w:ascii="Times New Roman" w:hAnsi="Times New Roman" w:cs="Times New Roman"/>
          <w:sz w:val="24"/>
          <w:szCs w:val="24"/>
        </w:rPr>
        <w:t xml:space="preserve">Savjetovanje je otvoreno do </w:t>
      </w:r>
      <w:r w:rsidR="0028083D">
        <w:rPr>
          <w:rFonts w:ascii="Times New Roman" w:hAnsi="Times New Roman" w:cs="Times New Roman"/>
          <w:b/>
          <w:sz w:val="24"/>
          <w:szCs w:val="24"/>
        </w:rPr>
        <w:t>7. lipnja</w:t>
      </w:r>
      <w:r w:rsidRPr="003351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3594">
        <w:rPr>
          <w:rFonts w:ascii="Times New Roman" w:hAnsi="Times New Roman" w:cs="Times New Roman"/>
          <w:b/>
          <w:sz w:val="24"/>
          <w:szCs w:val="24"/>
        </w:rPr>
        <w:t>202</w:t>
      </w:r>
      <w:r w:rsidR="0028083D">
        <w:rPr>
          <w:rFonts w:ascii="Times New Roman" w:hAnsi="Times New Roman" w:cs="Times New Roman"/>
          <w:b/>
          <w:sz w:val="24"/>
          <w:szCs w:val="24"/>
        </w:rPr>
        <w:t>6</w:t>
      </w:r>
      <w:r w:rsidRPr="003351C0">
        <w:rPr>
          <w:rFonts w:ascii="Times New Roman" w:hAnsi="Times New Roman" w:cs="Times New Roman"/>
          <w:b/>
          <w:sz w:val="24"/>
          <w:szCs w:val="24"/>
        </w:rPr>
        <w:t>.</w:t>
      </w:r>
      <w:r w:rsidR="00FF4AD9" w:rsidRPr="003351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51C0">
        <w:rPr>
          <w:rFonts w:ascii="Times New Roman" w:hAnsi="Times New Roman" w:cs="Times New Roman"/>
          <w:b/>
          <w:sz w:val="24"/>
          <w:szCs w:val="24"/>
        </w:rPr>
        <w:t>g</w:t>
      </w:r>
      <w:r w:rsidR="00FF4AD9" w:rsidRPr="003351C0">
        <w:rPr>
          <w:rFonts w:ascii="Times New Roman" w:hAnsi="Times New Roman" w:cs="Times New Roman"/>
          <w:b/>
          <w:sz w:val="24"/>
          <w:szCs w:val="24"/>
        </w:rPr>
        <w:t>odine</w:t>
      </w:r>
      <w:r w:rsidRPr="003351C0">
        <w:rPr>
          <w:rFonts w:ascii="Times New Roman" w:hAnsi="Times New Roman" w:cs="Times New Roman"/>
          <w:b/>
          <w:sz w:val="24"/>
          <w:szCs w:val="24"/>
        </w:rPr>
        <w:t>.</w:t>
      </w:r>
    </w:p>
    <w:p w14:paraId="6E688525" w14:textId="77777777" w:rsidR="003351C0" w:rsidRDefault="00B74BAB" w:rsidP="00B03594">
      <w:pPr>
        <w:jc w:val="both"/>
        <w:rPr>
          <w:rFonts w:ascii="Times New Roman" w:hAnsi="Times New Roman" w:cs="Times New Roman"/>
          <w:sz w:val="24"/>
          <w:szCs w:val="24"/>
        </w:rPr>
      </w:pPr>
      <w:r w:rsidRPr="003351C0">
        <w:rPr>
          <w:rFonts w:ascii="Times New Roman" w:hAnsi="Times New Roman" w:cs="Times New Roman"/>
          <w:sz w:val="24"/>
          <w:szCs w:val="24"/>
        </w:rPr>
        <w:t>Napomena: Nakon završetka savjetovanja objavit će se Izvješće o provedenom savjetovanju s javnošću, koje sadrži zaprimljene prijedloge i primjedbe te očitovanja s razlozima za neprihvaćanje pojedinih prijedloga i primjedbi.</w:t>
      </w:r>
    </w:p>
    <w:p w14:paraId="3AC8C245" w14:textId="77777777" w:rsidR="003351C0" w:rsidRPr="003351C0" w:rsidRDefault="003351C0" w:rsidP="003351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51C0">
        <w:rPr>
          <w:rFonts w:ascii="Times New Roman" w:hAnsi="Times New Roman" w:cs="Times New Roman"/>
          <w:sz w:val="24"/>
          <w:szCs w:val="24"/>
        </w:rPr>
        <w:t>OPĆINA PRIVLAKA</w:t>
      </w:r>
    </w:p>
    <w:p w14:paraId="42D1A536" w14:textId="77777777" w:rsidR="003351C0" w:rsidRPr="003351C0" w:rsidRDefault="003351C0" w:rsidP="003351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51C0">
        <w:rPr>
          <w:rFonts w:ascii="Times New Roman" w:hAnsi="Times New Roman" w:cs="Times New Roman"/>
          <w:sz w:val="24"/>
          <w:szCs w:val="24"/>
        </w:rPr>
        <w:t>JEDINSTVENI UPRAVNI ODJEL</w:t>
      </w:r>
    </w:p>
    <w:p w14:paraId="7FBBE1C7" w14:textId="77777777" w:rsidR="003351C0" w:rsidRPr="003351C0" w:rsidRDefault="003351C0" w:rsidP="003351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51C0">
        <w:rPr>
          <w:rFonts w:ascii="Times New Roman" w:hAnsi="Times New Roman" w:cs="Times New Roman"/>
          <w:sz w:val="24"/>
          <w:szCs w:val="24"/>
        </w:rPr>
        <w:t>Pročelnica</w:t>
      </w:r>
    </w:p>
    <w:p w14:paraId="65D19556" w14:textId="77777777" w:rsidR="003351C0" w:rsidRPr="003351C0" w:rsidRDefault="003351C0" w:rsidP="003351C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3351C0">
        <w:rPr>
          <w:rFonts w:ascii="Times New Roman" w:hAnsi="Times New Roman" w:cs="Times New Roman"/>
          <w:sz w:val="24"/>
          <w:szCs w:val="24"/>
        </w:rPr>
        <w:t>Ivana Skoblar Šango, mag.iur</w:t>
      </w:r>
    </w:p>
    <w:p w14:paraId="345B02CC" w14:textId="77777777" w:rsidR="00B17E8D" w:rsidRDefault="00B17E8D" w:rsidP="003351C0">
      <w:pPr>
        <w:jc w:val="right"/>
      </w:pPr>
    </w:p>
    <w:sectPr w:rsidR="00B17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45123C"/>
    <w:multiLevelType w:val="hybridMultilevel"/>
    <w:tmpl w:val="868AC9B0"/>
    <w:lvl w:ilvl="0" w:tplc="02EEC3AE">
      <w:start w:val="1"/>
      <w:numFmt w:val="decimal"/>
      <w:lvlText w:val="%1."/>
      <w:lvlJc w:val="left"/>
      <w:pPr>
        <w:ind w:left="120" w:hanging="2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6584104E">
      <w:numFmt w:val="bullet"/>
      <w:lvlText w:val="-"/>
      <w:lvlJc w:val="left"/>
      <w:pPr>
        <w:ind w:left="12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F7E6EB1C">
      <w:numFmt w:val="bullet"/>
      <w:lvlText w:val="•"/>
      <w:lvlJc w:val="left"/>
      <w:pPr>
        <w:ind w:left="1805" w:hanging="140"/>
      </w:pPr>
      <w:rPr>
        <w:rFonts w:hint="default"/>
        <w:lang w:val="hr-HR" w:eastAsia="en-US" w:bidi="ar-SA"/>
      </w:rPr>
    </w:lvl>
    <w:lvl w:ilvl="3" w:tplc="0F441902">
      <w:numFmt w:val="bullet"/>
      <w:lvlText w:val="•"/>
      <w:lvlJc w:val="left"/>
      <w:pPr>
        <w:ind w:left="2647" w:hanging="140"/>
      </w:pPr>
      <w:rPr>
        <w:rFonts w:hint="default"/>
        <w:lang w:val="hr-HR" w:eastAsia="en-US" w:bidi="ar-SA"/>
      </w:rPr>
    </w:lvl>
    <w:lvl w:ilvl="4" w:tplc="A2E84C2C">
      <w:numFmt w:val="bullet"/>
      <w:lvlText w:val="•"/>
      <w:lvlJc w:val="left"/>
      <w:pPr>
        <w:ind w:left="3490" w:hanging="140"/>
      </w:pPr>
      <w:rPr>
        <w:rFonts w:hint="default"/>
        <w:lang w:val="hr-HR" w:eastAsia="en-US" w:bidi="ar-SA"/>
      </w:rPr>
    </w:lvl>
    <w:lvl w:ilvl="5" w:tplc="96B65430">
      <w:numFmt w:val="bullet"/>
      <w:lvlText w:val="•"/>
      <w:lvlJc w:val="left"/>
      <w:pPr>
        <w:ind w:left="4333" w:hanging="140"/>
      </w:pPr>
      <w:rPr>
        <w:rFonts w:hint="default"/>
        <w:lang w:val="hr-HR" w:eastAsia="en-US" w:bidi="ar-SA"/>
      </w:rPr>
    </w:lvl>
    <w:lvl w:ilvl="6" w:tplc="17EE8C46">
      <w:numFmt w:val="bullet"/>
      <w:lvlText w:val="•"/>
      <w:lvlJc w:val="left"/>
      <w:pPr>
        <w:ind w:left="5175" w:hanging="140"/>
      </w:pPr>
      <w:rPr>
        <w:rFonts w:hint="default"/>
        <w:lang w:val="hr-HR" w:eastAsia="en-US" w:bidi="ar-SA"/>
      </w:rPr>
    </w:lvl>
    <w:lvl w:ilvl="7" w:tplc="F48A14DA">
      <w:numFmt w:val="bullet"/>
      <w:lvlText w:val="•"/>
      <w:lvlJc w:val="left"/>
      <w:pPr>
        <w:ind w:left="6018" w:hanging="140"/>
      </w:pPr>
      <w:rPr>
        <w:rFonts w:hint="default"/>
        <w:lang w:val="hr-HR" w:eastAsia="en-US" w:bidi="ar-SA"/>
      </w:rPr>
    </w:lvl>
    <w:lvl w:ilvl="8" w:tplc="465E14BC">
      <w:numFmt w:val="bullet"/>
      <w:lvlText w:val="•"/>
      <w:lvlJc w:val="left"/>
      <w:pPr>
        <w:ind w:left="6861" w:hanging="140"/>
      </w:pPr>
      <w:rPr>
        <w:rFonts w:hint="default"/>
        <w:lang w:val="hr-HR" w:eastAsia="en-US" w:bidi="ar-SA"/>
      </w:rPr>
    </w:lvl>
  </w:abstractNum>
  <w:num w:numId="1" w16cid:durableId="735201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BAB"/>
    <w:rsid w:val="00033473"/>
    <w:rsid w:val="00066395"/>
    <w:rsid w:val="00110917"/>
    <w:rsid w:val="00121AEB"/>
    <w:rsid w:val="00137D45"/>
    <w:rsid w:val="001545E2"/>
    <w:rsid w:val="001F3312"/>
    <w:rsid w:val="0028083D"/>
    <w:rsid w:val="00284875"/>
    <w:rsid w:val="002C38A3"/>
    <w:rsid w:val="00325143"/>
    <w:rsid w:val="003351C0"/>
    <w:rsid w:val="00363AB4"/>
    <w:rsid w:val="003A24C1"/>
    <w:rsid w:val="003A7050"/>
    <w:rsid w:val="003D20EA"/>
    <w:rsid w:val="00416778"/>
    <w:rsid w:val="004557D9"/>
    <w:rsid w:val="004B7322"/>
    <w:rsid w:val="004D77D5"/>
    <w:rsid w:val="004F2FF1"/>
    <w:rsid w:val="005404F3"/>
    <w:rsid w:val="00542BE4"/>
    <w:rsid w:val="005E39B3"/>
    <w:rsid w:val="005F194C"/>
    <w:rsid w:val="00616095"/>
    <w:rsid w:val="00686059"/>
    <w:rsid w:val="006A6C0D"/>
    <w:rsid w:val="006D30E9"/>
    <w:rsid w:val="00781078"/>
    <w:rsid w:val="007A7DEE"/>
    <w:rsid w:val="0091335C"/>
    <w:rsid w:val="009136A5"/>
    <w:rsid w:val="009E0C34"/>
    <w:rsid w:val="00A349A0"/>
    <w:rsid w:val="00A411E3"/>
    <w:rsid w:val="00B03594"/>
    <w:rsid w:val="00B17E8D"/>
    <w:rsid w:val="00B74BAB"/>
    <w:rsid w:val="00B856CD"/>
    <w:rsid w:val="00C16202"/>
    <w:rsid w:val="00C24713"/>
    <w:rsid w:val="00C9128C"/>
    <w:rsid w:val="00D118BD"/>
    <w:rsid w:val="00D1273B"/>
    <w:rsid w:val="00D16FAB"/>
    <w:rsid w:val="00D4012A"/>
    <w:rsid w:val="00D701BB"/>
    <w:rsid w:val="00E719EE"/>
    <w:rsid w:val="00EA71DA"/>
    <w:rsid w:val="00EC6385"/>
    <w:rsid w:val="00EE1244"/>
    <w:rsid w:val="00FB145E"/>
    <w:rsid w:val="00FF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1E070"/>
  <w15:docId w15:val="{FAE5C96C-5958-4AF1-B2CB-B082F99F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6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BA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3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3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User009</cp:lastModifiedBy>
  <cp:revision>5</cp:revision>
  <cp:lastPrinted>2023-12-18T10:37:00Z</cp:lastPrinted>
  <dcterms:created xsi:type="dcterms:W3CDTF">2025-10-01T11:00:00Z</dcterms:created>
  <dcterms:modified xsi:type="dcterms:W3CDTF">2026-05-07T10:12:00Z</dcterms:modified>
</cp:coreProperties>
</file>