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50AA" w14:textId="5BDF8564" w:rsidR="00764DA7" w:rsidRPr="00340103" w:rsidRDefault="00764DA7" w:rsidP="00340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OBRAZLOŽENJE </w:t>
      </w:r>
      <w:r w:rsidR="00180135">
        <w:rPr>
          <w:rFonts w:ascii="Times New Roman" w:eastAsia="Calibri" w:hAnsi="Times New Roman" w:cs="Times New Roman"/>
          <w:b/>
          <w:sz w:val="28"/>
          <w:szCs w:val="28"/>
        </w:rPr>
        <w:t xml:space="preserve">PRIJEDLOGA </w:t>
      </w:r>
      <w:r w:rsidRPr="001663CE">
        <w:rPr>
          <w:rFonts w:ascii="Times New Roman" w:eastAsia="Calibri" w:hAnsi="Times New Roman" w:cs="Times New Roman"/>
          <w:b/>
          <w:sz w:val="28"/>
          <w:szCs w:val="28"/>
        </w:rPr>
        <w:t>PRORAČUNA OPĆINE PRIVLAKA ZA 20</w:t>
      </w:r>
      <w:r w:rsidR="00DA23AC" w:rsidRPr="001663C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663CE">
        <w:rPr>
          <w:rFonts w:ascii="Times New Roman" w:eastAsia="Calibri" w:hAnsi="Times New Roman" w:cs="Times New Roman"/>
          <w:b/>
          <w:sz w:val="28"/>
          <w:szCs w:val="28"/>
        </w:rPr>
        <w:t>. GODINU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 I PROJEKCIJA ZA 202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>. I 202</w:t>
      </w:r>
      <w:r w:rsidR="00DF4DB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A243F" w:rsidRPr="001663CE">
        <w:rPr>
          <w:rFonts w:ascii="Times New Roman" w:eastAsia="Calibri" w:hAnsi="Times New Roman" w:cs="Times New Roman"/>
          <w:b/>
          <w:sz w:val="28"/>
          <w:szCs w:val="28"/>
        </w:rPr>
        <w:t>. GODINU</w:t>
      </w:r>
    </w:p>
    <w:p w14:paraId="5EB63EF5" w14:textId="77777777" w:rsidR="00764DA7" w:rsidRPr="001663CE" w:rsidRDefault="00764DA7" w:rsidP="00764DA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09A157F" w14:textId="77777777" w:rsidR="00F85844" w:rsidRPr="00216AC2" w:rsidRDefault="00F85844" w:rsidP="00764DA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2377079" w14:textId="77777777" w:rsidR="006240D7" w:rsidRPr="00216AC2" w:rsidRDefault="004040F0" w:rsidP="00E902EF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AC2">
        <w:rPr>
          <w:rFonts w:ascii="Times New Roman" w:eastAsia="Calibri" w:hAnsi="Times New Roman" w:cs="Times New Roman"/>
          <w:b/>
          <w:sz w:val="28"/>
          <w:szCs w:val="28"/>
        </w:rPr>
        <w:t>UVOD</w:t>
      </w:r>
    </w:p>
    <w:p w14:paraId="23E28270" w14:textId="77777777" w:rsidR="006240D7" w:rsidRPr="001663CE" w:rsidRDefault="006240D7" w:rsidP="006240D7">
      <w:pPr>
        <w:suppressAutoHyphens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B2CA2C" w14:textId="52015E54" w:rsidR="004105F1" w:rsidRPr="004A5335" w:rsidRDefault="006240D7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Proračun općine Privlaka za razdoblje od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>. –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8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godine izrađ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en je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se u skladu s odredbama Zakona o proračunu (</w:t>
      </w:r>
      <w:r w:rsidR="00423FCC">
        <w:rPr>
          <w:rFonts w:ascii="Times New Roman" w:eastAsia="Calibri" w:hAnsi="Times New Roman" w:cs="Times New Roman"/>
          <w:sz w:val="24"/>
          <w:szCs w:val="24"/>
        </w:rPr>
        <w:t>„</w:t>
      </w:r>
      <w:r w:rsidRPr="001663CE">
        <w:rPr>
          <w:rFonts w:ascii="Times New Roman" w:eastAsia="Calibri" w:hAnsi="Times New Roman" w:cs="Times New Roman"/>
          <w:sz w:val="24"/>
          <w:szCs w:val="24"/>
        </w:rPr>
        <w:t>Narodne novi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ne</w:t>
      </w:r>
      <w:r w:rsidR="00423FCC">
        <w:rPr>
          <w:rFonts w:ascii="Times New Roman" w:eastAsia="Calibri" w:hAnsi="Times New Roman" w:cs="Times New Roman"/>
          <w:sz w:val="24"/>
          <w:szCs w:val="24"/>
        </w:rPr>
        <w:t>“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423FCC">
        <w:rPr>
          <w:rFonts w:ascii="Times New Roman" w:eastAsia="Calibri" w:hAnsi="Times New Roman" w:cs="Times New Roman"/>
          <w:sz w:val="24"/>
          <w:szCs w:val="24"/>
        </w:rPr>
        <w:t>oj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1D2">
        <w:rPr>
          <w:rFonts w:ascii="Times New Roman" w:eastAsia="Calibri" w:hAnsi="Times New Roman" w:cs="Times New Roman"/>
          <w:sz w:val="24"/>
          <w:szCs w:val="24"/>
        </w:rPr>
        <w:t>144/21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)</w:t>
      </w:r>
      <w:r w:rsidR="004A5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335" w:rsidRPr="004A5335">
        <w:rPr>
          <w:rFonts w:ascii="Times New Roman" w:eastAsia="Times New Roman" w:hAnsi="Times New Roman" w:cs="Times New Roman"/>
          <w:sz w:val="24"/>
          <w:szCs w:val="24"/>
          <w:lang w:eastAsia="hr-HR"/>
        </w:rPr>
        <w:t>i podzakonskim aktima: Pravilnikom o proračunskim klasifikacijama i Pravilnikom o proračunskom računovodstvu i Računskom planu kojima se regulira provedba navedenog Zakona</w:t>
      </w:r>
      <w:r w:rsidR="004A53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 xml:space="preserve">vlastitih procjena pojedinih prihoda i rashoda, koje su temelj za izvršavanje Proračuna Općine 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Privlaka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3318A" w:rsidRPr="001663CE">
        <w:rPr>
          <w:rFonts w:ascii="Times New Roman" w:eastAsia="Calibri" w:hAnsi="Times New Roman" w:cs="Times New Roman"/>
          <w:sz w:val="24"/>
          <w:szCs w:val="24"/>
        </w:rPr>
        <w:t>2</w:t>
      </w:r>
      <w:r w:rsidR="00DF4DB4">
        <w:rPr>
          <w:rFonts w:ascii="Times New Roman" w:eastAsia="Calibri" w:hAnsi="Times New Roman" w:cs="Times New Roman"/>
          <w:sz w:val="24"/>
          <w:szCs w:val="24"/>
        </w:rPr>
        <w:t>6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.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godin</w:t>
      </w:r>
      <w:r w:rsidR="0047717A" w:rsidRPr="001663CE">
        <w:rPr>
          <w:rFonts w:ascii="Times New Roman" w:eastAsia="Calibri" w:hAnsi="Times New Roman" w:cs="Times New Roman"/>
          <w:sz w:val="24"/>
          <w:szCs w:val="24"/>
        </w:rPr>
        <w:t>u</w:t>
      </w:r>
      <w:r w:rsidR="004105F1"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5C12D4" w14:textId="3EC0E3AD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</w:pPr>
    </w:p>
    <w:p w14:paraId="438DD81F" w14:textId="3D3B672D" w:rsidR="004A5335" w:rsidRDefault="004B080A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člancima 38., 39. i 42. Zakona o proračunu, proračun jedinice lokalne i područne (regionalne) samouprave, financijski plan proračunskog korisnika te financijski plan izvanproračunskog korisnika usvaja se na razini skupine ekonomske klasifikacije. Slijedom navedenog, jedinice lokalne i područne (regionalne) samouprave, proračunski i izvanproračunski korisnici prihode i primitke, rashode i izdatke za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iskazuju na razini skupine (druga razina računskog plana) isto kao za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DF4DB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E5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3F91A217" w14:textId="77777777" w:rsid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170683"/>
    </w:p>
    <w:p w14:paraId="7803366F" w14:textId="67B90214" w:rsidR="004B080A" w:rsidRPr="004B080A" w:rsidRDefault="004B080A" w:rsidP="006004D6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jedinice lokalne i područne(regionalne) samouprave sastoji se od plana za proračunsku godinu i projekcija za slijedeće dvije godine.</w:t>
      </w:r>
    </w:p>
    <w:p w14:paraId="2E4C4AB8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B3B34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Sastavi dijelovi općeg dijela proračuna su:</w:t>
      </w:r>
    </w:p>
    <w:p w14:paraId="587B02D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9FBB5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proračuna</w:t>
      </w:r>
    </w:p>
    <w:p w14:paraId="1FAA084D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D38A2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dijelovi Općeg dijela proračuna su:</w:t>
      </w:r>
    </w:p>
    <w:p w14:paraId="6B427458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Sažetak računa prihoda i rashoda i sažetak Računa financiranja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ukupni prihodi poslovanja i prihodi od prodaje nefinancijske imovine, ukupni rashodi poslovanja i rashodi za nabavu nefinancijske imovine, ukupni primici od financijske imovine i zaduživanja i izdaci za financijsku imovinu i otplatu zajmova</w:t>
      </w:r>
    </w:p>
    <w:p w14:paraId="6F763779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Račun prihoda i rashoda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prihodi i rashodi iskazani prema izvorima financiranja i ekonomskoj</w:t>
      </w:r>
      <w:r w:rsidRPr="004B080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klasifikaciji na razini skupine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prihodi i rashodi iskazani prema izvorima financiranja</w:t>
      </w:r>
      <w:r w:rsidRPr="004B080A">
        <w:rPr>
          <w:rFonts w:ascii="Calibri" w:eastAsia="Times New Roman" w:hAnsi="Calibri" w:cs="Calibri"/>
          <w:color w:val="000000"/>
          <w:lang w:eastAsia="hr-HR"/>
        </w:rPr>
        <w:t xml:space="preserve">, te </w:t>
      </w:r>
      <w:r w:rsidRPr="004B080A">
        <w:rPr>
          <w:rFonts w:ascii="CIDFont+F3" w:eastAsia="Times New Roman" w:hAnsi="CIDFont+F3" w:cs="Times New Roman"/>
          <w:color w:val="000000"/>
          <w:sz w:val="24"/>
          <w:szCs w:val="24"/>
          <w:lang w:eastAsia="hr-HR"/>
        </w:rPr>
        <w:t>ukupni rashodi iskazani prema funkcijskoj klasifikaciji</w:t>
      </w:r>
    </w:p>
    <w:p w14:paraId="253AFF31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Račun financiranja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ukupni primici od financijske imovine i zaduživanja i izdaci za financijsku imovinu i otplatu zaduživanja iskazani prema izvorima financiranja i ekonomskoj klasifikaciji na razini skupine</w:t>
      </w:r>
    </w:p>
    <w:p w14:paraId="635CB35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Preneseni višak ili preneseni manjak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ako ukupni prihodi i primici nisu u ravnoteži s rashodima i izdacima, opći dio proračuna sadrži i preneseni višak odnosno manjak prihoda nad rashodima</w:t>
      </w:r>
    </w:p>
    <w:p w14:paraId="765A22AB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Višegodišnji plan uravnoteženja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ako Jedinica lokalne i područne (regionalne) samouprave ne mogu preneseni manjak prihoda nad rashodima podmiriti do kraja proračunske godine, obvezni su izraditi višegodišnji plan uravnoteženja za razdoblje za koje se proračun donosi.</w:t>
      </w:r>
    </w:p>
    <w:p w14:paraId="07EE68DB" w14:textId="2562CD9F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jedinica lokalne i područne (regionalne) samouprave ne mogu preneseni višak u cijelosti iskoristiti u jednoj proračunskoj godini, korištenje viškova planiraju višegodišnjim planom uravnoteženja za razdoblje za koje se proračun donosi.</w:t>
      </w:r>
    </w:p>
    <w:p w14:paraId="73AD8592" w14:textId="77777777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8DF230" w14:textId="5EA77974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EB2E22" w14:textId="77777777" w:rsidR="00E049FB" w:rsidRDefault="00E049FB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93CB3" w14:textId="30AC6AE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Posebni dio proračuna</w:t>
      </w:r>
    </w:p>
    <w:p w14:paraId="0EDA8023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281C6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sadrži:</w:t>
      </w:r>
    </w:p>
    <w:p w14:paraId="16E97893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36BC2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F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Plan rashoda i izdataka proračuna Jedinice lokalne i područne (regionalne) samouprave i njihovih proračunskih korisnika</w:t>
      </w: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rashodi i izdaci Jedinice lokalne i područne (regionalne) samouprave i njihovih proračunskih korisnika iskazanih po organizacijskoj klasifikaciji, izvorima financiranja i ekonomskoj klasifikaciji na razini skupine, raspoređenih u programe a prikazanih kroz projekte i aktivnosti.</w:t>
      </w:r>
    </w:p>
    <w:p w14:paraId="0509A87A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1103C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proračuna</w:t>
      </w:r>
    </w:p>
    <w:p w14:paraId="7E28A54F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ACDE5" w14:textId="77777777" w:rsidR="004B080A" w:rsidRPr="004B080A" w:rsidRDefault="004B080A" w:rsidP="004B08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8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 je proračuna sadrži obrazloženje općeg i posebnog dijela proračuna - obrazloženje općeg dijela proračuna sadrži obrazloženje prihoda i rashoda, primitaka i izdataka i obrazloženje prenesenog viška odnosno manjka, obrazloženje posebnog djela proračuna temelji se na obrazloženjima financijskih planova proračunskih korisnika, a sastoje se od obrazloženja programa koje se daje kroz obrazloženje aktivnosti i projekata zajedno s ciljevima i pokazateljima uspješnosti iz akta o strateškom planiranju.</w:t>
      </w:r>
    </w:p>
    <w:p w14:paraId="71EECB34" w14:textId="447365EA" w:rsidR="004A5335" w:rsidRPr="004A5335" w:rsidRDefault="000E6B15" w:rsidP="004A533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ABAC1" w14:textId="33A8E891" w:rsidR="000E6B15" w:rsidRPr="001663CE" w:rsidRDefault="000E6B15" w:rsidP="004A533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 Proračun Općine Privlaka uključeni su i vlastiti i namjenski prihodi i primici te rashodi i izdaci proračunskog korisnika Dječjeg vrtića „Sabunić“ .</w:t>
      </w:r>
    </w:p>
    <w:bookmarkEnd w:id="0"/>
    <w:p w14:paraId="496197DD" w14:textId="23112B49" w:rsidR="004105F1" w:rsidRPr="001663CE" w:rsidRDefault="000E6B15" w:rsidP="004A5335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Načelnik utvrđuje prijedlog proračuna  i projekcije te ih podnosi općinskom vijeću na donošenje do 15. studenoga. Općinsko vijeće donosi proračun na razini skupine ekonomske klasifikacije za iduću proračunsku godinu i projekciju na razini skupine ekonomske klasifikaciju za sljedeće dvije proračunske godine.</w:t>
      </w:r>
      <w:r w:rsidR="004A53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Proračun se donosi i izvršava u skladu sa načelima jedinstva i točnosti proračuna, jedne godine, uravnoteženosti, obračunske jedinice, univerzalnosti, specifikacije, dobrog financijskog upravljanja i transparentnosti. </w:t>
      </w:r>
    </w:p>
    <w:p w14:paraId="400BDEBD" w14:textId="62771145" w:rsidR="008C4880" w:rsidRDefault="008D2DA7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Proračunom se omogućava financiranje poslova u cilju ostvarivanja javnih potreba i prava stanovnika 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>O</w:t>
      </w:r>
      <w:r w:rsidRPr="001663CE">
        <w:rPr>
          <w:rFonts w:ascii="Times New Roman" w:eastAsia="Calibri" w:hAnsi="Times New Roman" w:cs="Times New Roman"/>
          <w:sz w:val="24"/>
          <w:szCs w:val="24"/>
        </w:rPr>
        <w:t>pćine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 xml:space="preserve"> Privlaka</w:t>
      </w:r>
      <w:r w:rsidRPr="001663CE">
        <w:rPr>
          <w:rFonts w:ascii="Times New Roman" w:eastAsia="Calibri" w:hAnsi="Times New Roman" w:cs="Times New Roman"/>
          <w:sz w:val="24"/>
          <w:szCs w:val="24"/>
        </w:rPr>
        <w:t>,  koje se temeljem posebnih zakona i drugih propisa financiraju iz Proračuna Općine</w:t>
      </w:r>
      <w:r w:rsidR="004040F0" w:rsidRPr="001663CE">
        <w:rPr>
          <w:rFonts w:ascii="Times New Roman" w:eastAsia="Calibri" w:hAnsi="Times New Roman" w:cs="Times New Roman"/>
          <w:sz w:val="24"/>
          <w:szCs w:val="24"/>
        </w:rPr>
        <w:t xml:space="preserve"> Privlaka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DE7B35" w14:textId="4E294C63" w:rsidR="004A5335" w:rsidRDefault="004A5335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CD041" w14:textId="640F7534" w:rsidR="00DD0F03" w:rsidRDefault="00DD0F03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0304B" w14:textId="63F02628" w:rsidR="004A5335" w:rsidRDefault="004A5335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0ABE0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1971A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1A9CB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1F52A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6C135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58E63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872B5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FDDA8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71A28" w14:textId="2F0472C9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449AE" w14:textId="77777777" w:rsidR="00B42A8D" w:rsidRDefault="00B42A8D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FA289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F7F09" w14:textId="77777777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9EBEB" w14:textId="49D338DA" w:rsidR="002873A0" w:rsidRDefault="002873A0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8DE4F" w14:textId="2C162198" w:rsidR="006004D6" w:rsidRDefault="006004D6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39404" w14:textId="77777777" w:rsidR="00B46AED" w:rsidRDefault="00B46AED" w:rsidP="00FE486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4C984" w14:textId="7F0FDD12" w:rsidR="0096187B" w:rsidRPr="00FE4866" w:rsidRDefault="0096187B" w:rsidP="00BE6E5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E0E0D" w14:textId="77777777" w:rsidR="00764DA7" w:rsidRPr="001663CE" w:rsidRDefault="00764DA7" w:rsidP="00764DA7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</w:t>
      </w:r>
      <w:r w:rsidR="002D5F5B" w:rsidRPr="001663CE">
        <w:rPr>
          <w:rFonts w:ascii="Times New Roman" w:eastAsia="Calibri" w:hAnsi="Times New Roman" w:cs="Times New Roman"/>
          <w:b/>
          <w:sz w:val="28"/>
          <w:szCs w:val="28"/>
        </w:rPr>
        <w:t>OPĆI DIO PRORAČUNA</w:t>
      </w:r>
    </w:p>
    <w:p w14:paraId="55EDEAA7" w14:textId="365D0423" w:rsidR="00F85844" w:rsidRDefault="00764DA7" w:rsidP="008C4880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</w:p>
    <w:p w14:paraId="29748750" w14:textId="77777777" w:rsidR="007A7C12" w:rsidRPr="001663CE" w:rsidRDefault="007A7C12" w:rsidP="008C4880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34FF205" w14:textId="77777777" w:rsidR="00764DA7" w:rsidRPr="001663CE" w:rsidRDefault="00764DA7" w:rsidP="00C03342">
      <w:pPr>
        <w:suppressAutoHyphens/>
        <w:autoSpaceDN w:val="0"/>
        <w:spacing w:after="0" w:line="240" w:lineRule="auto"/>
        <w:ind w:left="705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8C4880" w:rsidRPr="001663CE">
        <w:rPr>
          <w:rFonts w:ascii="Times New Roman" w:eastAsia="Calibri" w:hAnsi="Times New Roman" w:cs="Times New Roman"/>
          <w:b/>
          <w:sz w:val="28"/>
          <w:szCs w:val="28"/>
        </w:rPr>
        <w:t>PRIHODI I PRIMICI</w:t>
      </w:r>
    </w:p>
    <w:p w14:paraId="4D046C21" w14:textId="77777777" w:rsidR="00764DA7" w:rsidRPr="001663CE" w:rsidRDefault="00764DA7" w:rsidP="00764DA7">
      <w:pPr>
        <w:suppressAutoHyphens/>
        <w:autoSpaceDN w:val="0"/>
        <w:spacing w:after="0" w:line="240" w:lineRule="auto"/>
        <w:ind w:left="705" w:hanging="70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B4FE50" w14:textId="7CB3CF46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Ukupni prihodi i primici Proračuna za 202</w:t>
      </w:r>
      <w:r w:rsidR="005C4EDB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planiraju se u iznosu od </w:t>
      </w:r>
      <w:r w:rsidR="005C4EDB">
        <w:rPr>
          <w:rFonts w:ascii="Times New Roman" w:eastAsia="Calibri" w:hAnsi="Times New Roman" w:cs="Times New Roman"/>
          <w:sz w:val="24"/>
          <w:szCs w:val="24"/>
        </w:rPr>
        <w:t>10.705.200,00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3B0E31">
        <w:rPr>
          <w:rFonts w:ascii="Times New Roman" w:eastAsia="Calibri" w:hAnsi="Times New Roman" w:cs="Times New Roman"/>
          <w:sz w:val="24"/>
          <w:szCs w:val="24"/>
        </w:rPr>
        <w:t>od toga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prihodi poslovanja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iznose </w:t>
      </w:r>
      <w:r w:rsidR="005C4EDB">
        <w:rPr>
          <w:rFonts w:ascii="Times New Roman" w:eastAsia="Calibri" w:hAnsi="Times New Roman" w:cs="Times New Roman"/>
          <w:sz w:val="24"/>
          <w:szCs w:val="24"/>
        </w:rPr>
        <w:t>6.874.900,00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od čega se iznos od </w:t>
      </w:r>
      <w:r w:rsidR="00A200FD">
        <w:rPr>
          <w:rFonts w:ascii="Times New Roman" w:eastAsia="Calibri" w:hAnsi="Times New Roman" w:cs="Times New Roman"/>
          <w:sz w:val="24"/>
          <w:szCs w:val="24"/>
        </w:rPr>
        <w:t>157.600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eura 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odnosi na </w:t>
      </w:r>
      <w:r w:rsidR="00F278A8">
        <w:rPr>
          <w:rFonts w:ascii="Times New Roman" w:eastAsia="Calibri" w:hAnsi="Times New Roman" w:cs="Times New Roman"/>
          <w:sz w:val="24"/>
          <w:szCs w:val="24"/>
        </w:rPr>
        <w:t xml:space="preserve">prihode </w:t>
      </w:r>
      <w:r w:rsidR="00DB6027">
        <w:rPr>
          <w:rFonts w:ascii="Times New Roman" w:eastAsia="Calibri" w:hAnsi="Times New Roman" w:cs="Times New Roman"/>
          <w:sz w:val="24"/>
          <w:szCs w:val="24"/>
        </w:rPr>
        <w:t>proračunskog korisnika dječj</w:t>
      </w:r>
      <w:r w:rsidR="00F278A8">
        <w:rPr>
          <w:rFonts w:ascii="Times New Roman" w:eastAsia="Calibri" w:hAnsi="Times New Roman" w:cs="Times New Roman"/>
          <w:sz w:val="24"/>
          <w:szCs w:val="24"/>
        </w:rPr>
        <w:t>eg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vrtić</w:t>
      </w:r>
      <w:r w:rsidR="00F278A8">
        <w:rPr>
          <w:rFonts w:ascii="Times New Roman" w:eastAsia="Calibri" w:hAnsi="Times New Roman" w:cs="Times New Roman"/>
          <w:sz w:val="24"/>
          <w:szCs w:val="24"/>
        </w:rPr>
        <w:t>a</w:t>
      </w:r>
      <w:r w:rsidR="00DB6027">
        <w:rPr>
          <w:rFonts w:ascii="Times New Roman" w:eastAsia="Calibri" w:hAnsi="Times New Roman" w:cs="Times New Roman"/>
          <w:sz w:val="24"/>
          <w:szCs w:val="24"/>
        </w:rPr>
        <w:t xml:space="preserve"> Sabunić izuzetih od uplate u općinski Proračun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prihodi od prodaje nefinancijske imovine </w:t>
      </w:r>
      <w:r w:rsidR="00A200FD">
        <w:rPr>
          <w:rFonts w:ascii="Times New Roman" w:eastAsia="Calibri" w:hAnsi="Times New Roman" w:cs="Times New Roman"/>
          <w:sz w:val="24"/>
          <w:szCs w:val="24"/>
        </w:rPr>
        <w:t>8</w:t>
      </w:r>
      <w:r w:rsidR="00C67CF2">
        <w:rPr>
          <w:rFonts w:ascii="Times New Roman" w:eastAsia="Calibri" w:hAnsi="Times New Roman" w:cs="Times New Roman"/>
          <w:sz w:val="24"/>
          <w:szCs w:val="24"/>
        </w:rPr>
        <w:t>0</w:t>
      </w:r>
      <w:r w:rsidR="003B0E31">
        <w:rPr>
          <w:rFonts w:ascii="Times New Roman" w:eastAsia="Calibri" w:hAnsi="Times New Roman" w:cs="Times New Roman"/>
          <w:sz w:val="24"/>
          <w:szCs w:val="24"/>
        </w:rPr>
        <w:t>.000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3A8">
        <w:rPr>
          <w:rFonts w:ascii="Times New Roman" w:eastAsia="Calibri" w:hAnsi="Times New Roman" w:cs="Times New Roman"/>
          <w:sz w:val="24"/>
          <w:szCs w:val="24"/>
        </w:rPr>
        <w:t>te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raspoloživa sredstva iz prethodnih godina 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A200FD">
        <w:rPr>
          <w:rFonts w:ascii="Times New Roman" w:eastAsia="Calibri" w:hAnsi="Times New Roman" w:cs="Times New Roman"/>
          <w:sz w:val="24"/>
          <w:szCs w:val="24"/>
        </w:rPr>
        <w:t>od 10.300,00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 eura </w:t>
      </w:r>
      <w:r w:rsidR="00A200FD">
        <w:rPr>
          <w:rFonts w:ascii="Times New Roman" w:eastAsia="Calibri" w:hAnsi="Times New Roman" w:cs="Times New Roman"/>
          <w:sz w:val="24"/>
          <w:szCs w:val="24"/>
        </w:rPr>
        <w:t>koje odnose</w:t>
      </w:r>
      <w:r w:rsidR="002163A8">
        <w:rPr>
          <w:rFonts w:ascii="Times New Roman" w:eastAsia="Calibri" w:hAnsi="Times New Roman" w:cs="Times New Roman"/>
          <w:sz w:val="24"/>
          <w:szCs w:val="24"/>
        </w:rPr>
        <w:t xml:space="preserve"> na planirani višak</w:t>
      </w:r>
      <w:r w:rsidR="00A200FD">
        <w:rPr>
          <w:rFonts w:ascii="Times New Roman" w:eastAsia="Calibri" w:hAnsi="Times New Roman" w:cs="Times New Roman"/>
          <w:sz w:val="24"/>
          <w:szCs w:val="24"/>
        </w:rPr>
        <w:t xml:space="preserve"> prihoda proračunskog korisnika, te planirani manjak prihoda općine Privlaka u iznosu od 150.000,00 eura.</w:t>
      </w:r>
    </w:p>
    <w:p w14:paraId="638D121C" w14:textId="02D132E6" w:rsidR="00947012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Prilikom planiranja prihoda uzeta je u obzir realizacija istih u 202</w:t>
      </w:r>
      <w:r w:rsidR="00A200FD">
        <w:rPr>
          <w:rFonts w:ascii="Times New Roman" w:eastAsia="Calibri" w:hAnsi="Times New Roman" w:cs="Times New Roman"/>
          <w:sz w:val="24"/>
          <w:szCs w:val="24"/>
        </w:rPr>
        <w:t>5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godini te procjena njihovog kretanja u narednom razdoblju uz uvažavanje gospodarskih i društvenih specifičnosti na lokalnoj razini.</w:t>
      </w:r>
    </w:p>
    <w:p w14:paraId="6ACCCA04" w14:textId="77777777" w:rsidR="007A7C12" w:rsidRPr="001663CE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CAE37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Prihodi poslovanja</w:t>
      </w:r>
    </w:p>
    <w:p w14:paraId="39B438FD" w14:textId="7D8B7336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poslovanja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6.874.900</w:t>
      </w:r>
      <w:r w:rsidR="002C1B11">
        <w:rPr>
          <w:rFonts w:ascii="Times New Roman" w:eastAsia="Calibri" w:hAnsi="Times New Roman" w:cs="Times New Roman"/>
          <w:sz w:val="24"/>
          <w:szCs w:val="24"/>
        </w:rPr>
        <w:t>,00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Prihodi od poreza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4.388.000,00</w:t>
      </w:r>
      <w:r w:rsidR="002C1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Unutar grupe prihoda od poreza planirani su prihodi od poreza i prireza na dohodak, poreza na imovinu koji se odnose na porez na </w:t>
      </w:r>
      <w:r w:rsidR="008D5549">
        <w:rPr>
          <w:rFonts w:ascii="Times New Roman" w:eastAsia="Calibri" w:hAnsi="Times New Roman" w:cs="Times New Roman"/>
          <w:sz w:val="24"/>
          <w:szCs w:val="24"/>
        </w:rPr>
        <w:t>nekretnine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i na 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porez na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promet nekretnina, </w:t>
      </w:r>
      <w:r w:rsidR="003A0696">
        <w:rPr>
          <w:rFonts w:ascii="Times New Roman" w:eastAsia="Calibri" w:hAnsi="Times New Roman" w:cs="Times New Roman"/>
          <w:sz w:val="24"/>
          <w:szCs w:val="24"/>
        </w:rPr>
        <w:t>zatim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porezi na robu i usluge u okviru kojih </w:t>
      </w:r>
      <w:r w:rsidR="002213B8">
        <w:rPr>
          <w:rFonts w:ascii="Times New Roman" w:eastAsia="Calibri" w:hAnsi="Times New Roman" w:cs="Times New Roman"/>
          <w:sz w:val="24"/>
          <w:szCs w:val="24"/>
        </w:rPr>
        <w:t>je planiran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porez na potrošnju</w:t>
      </w:r>
      <w:r w:rsidR="003A0696">
        <w:rPr>
          <w:rFonts w:ascii="Times New Roman" w:eastAsia="Calibri" w:hAnsi="Times New Roman" w:cs="Times New Roman"/>
          <w:sz w:val="24"/>
          <w:szCs w:val="24"/>
        </w:rPr>
        <w:t>, te ostali neraspoređeni prihodi od poreza.</w:t>
      </w:r>
    </w:p>
    <w:p w14:paraId="51FB26EA" w14:textId="3EEFA534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pomoći iz inozemstva i od subjekata unutar općeg proračuna planirani su u iznosu od </w:t>
      </w:r>
      <w:r w:rsidR="008D5549">
        <w:rPr>
          <w:rFonts w:ascii="Times New Roman" w:eastAsia="Calibri" w:hAnsi="Times New Roman" w:cs="Times New Roman"/>
          <w:sz w:val="24"/>
          <w:szCs w:val="24"/>
        </w:rPr>
        <w:t>611.514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CAF">
        <w:rPr>
          <w:rFonts w:ascii="Times New Roman" w:eastAsia="Calibri" w:hAnsi="Times New Roman" w:cs="Times New Roman"/>
          <w:sz w:val="24"/>
          <w:szCs w:val="24"/>
        </w:rPr>
        <w:t>a odnose se na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tekuće pomoći 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iz državnog proračuna za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fiskalnu održivost dječijih vrtića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39.500</w:t>
      </w:r>
      <w:r w:rsidR="00F220C9">
        <w:rPr>
          <w:rFonts w:ascii="Times New Roman" w:eastAsia="Calibri" w:hAnsi="Times New Roman" w:cs="Times New Roman"/>
          <w:sz w:val="24"/>
          <w:szCs w:val="24"/>
        </w:rPr>
        <w:t>,00 eura</w:t>
      </w:r>
      <w:r w:rsidR="002213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220C9">
        <w:rPr>
          <w:rFonts w:ascii="Times New Roman" w:eastAsia="Calibri" w:hAnsi="Times New Roman" w:cs="Times New Roman"/>
          <w:sz w:val="24"/>
          <w:szCs w:val="24"/>
        </w:rPr>
        <w:t>tekuć</w:t>
      </w:r>
      <w:r w:rsidR="00410CAF">
        <w:rPr>
          <w:rFonts w:ascii="Times New Roman" w:eastAsia="Calibri" w:hAnsi="Times New Roman" w:cs="Times New Roman"/>
          <w:sz w:val="24"/>
          <w:szCs w:val="24"/>
        </w:rPr>
        <w:t>u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 pomoć iz Županijskoj p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roračuna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25</w:t>
      </w:r>
      <w:r w:rsidR="005E1294">
        <w:rPr>
          <w:rFonts w:ascii="Times New Roman" w:eastAsia="Calibri" w:hAnsi="Times New Roman" w:cs="Times New Roman"/>
          <w:sz w:val="24"/>
          <w:szCs w:val="24"/>
        </w:rPr>
        <w:t xml:space="preserve">.000,00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eura, zatim 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kapitalnu pomoć Ministarstva </w:t>
      </w:r>
      <w:r w:rsidR="00937070">
        <w:rPr>
          <w:rFonts w:ascii="Times New Roman" w:eastAsia="Calibri" w:hAnsi="Times New Roman" w:cs="Times New Roman"/>
          <w:sz w:val="24"/>
          <w:szCs w:val="24"/>
        </w:rPr>
        <w:t xml:space="preserve">regionalnog razvoja za </w:t>
      </w:r>
      <w:r w:rsidR="00937070" w:rsidRPr="00937070">
        <w:rPr>
          <w:rFonts w:ascii="Times New Roman" w:eastAsia="Calibri" w:hAnsi="Times New Roman" w:cs="Times New Roman"/>
          <w:sz w:val="24"/>
          <w:szCs w:val="24"/>
        </w:rPr>
        <w:t>projekat „Poboljšanje vodnokomunalne infrastrukture aglomeracije Nin-Privlaka-Vrsi“</w:t>
      </w:r>
      <w:r w:rsidR="00DF7788">
        <w:rPr>
          <w:rFonts w:ascii="Times New Roman" w:eastAsia="Calibri" w:hAnsi="Times New Roman" w:cs="Times New Roman"/>
          <w:sz w:val="24"/>
          <w:szCs w:val="24"/>
        </w:rPr>
        <w:t xml:space="preserve"> u iznosu od 288.414,00 eura,</w:t>
      </w:r>
      <w:r w:rsidR="00410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kapitalna pomoć Ministarstva gospodarstva i održivog razvoja u iznosu od </w:t>
      </w:r>
      <w:r w:rsidR="00DF7788">
        <w:rPr>
          <w:rFonts w:ascii="Times New Roman" w:eastAsia="Calibri" w:hAnsi="Times New Roman" w:cs="Times New Roman"/>
          <w:sz w:val="24"/>
          <w:szCs w:val="24"/>
        </w:rPr>
        <w:t>96.800</w:t>
      </w:r>
      <w:r w:rsidR="00F220C9">
        <w:rPr>
          <w:rFonts w:ascii="Times New Roman" w:eastAsia="Calibri" w:hAnsi="Times New Roman" w:cs="Times New Roman"/>
          <w:sz w:val="24"/>
          <w:szCs w:val="24"/>
        </w:rPr>
        <w:t xml:space="preserve">,00 eura namijenjenih </w:t>
      </w:r>
      <w:r w:rsidR="00DF7788">
        <w:rPr>
          <w:rFonts w:ascii="Times New Roman" w:eastAsia="Calibri" w:hAnsi="Times New Roman" w:cs="Times New Roman"/>
          <w:sz w:val="24"/>
          <w:szCs w:val="24"/>
        </w:rPr>
        <w:t>za gradnju Reciklažnog dvorišta, te Kapitalna pomoć Ministarstva turizma i sporta namjenjena za ŠRC Sabunike.</w:t>
      </w:r>
      <w:r w:rsidR="00937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eastAsia="Calibri" w:hAnsi="Times New Roman" w:cs="Times New Roman"/>
          <w:sz w:val="24"/>
          <w:szCs w:val="24"/>
        </w:rPr>
        <w:t>Unutar prihoda od inozemstva  i od subjekata unutar općeg proračuna nalazi se i stavka prihoda Dječjeg vrtića „Sabunić“ koja se odnosi na tekuć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e pomoći iz državnog proračuna za djecu predškolske dobi i za djecu s poteškoćama u razvoju </w:t>
      </w:r>
      <w:r w:rsidR="00F220C9">
        <w:rPr>
          <w:rFonts w:ascii="Times New Roman" w:eastAsia="Calibri" w:hAnsi="Times New Roman" w:cs="Times New Roman"/>
          <w:sz w:val="24"/>
          <w:szCs w:val="24"/>
        </w:rPr>
        <w:t>u ukupnom iznosu od 1.</w:t>
      </w:r>
      <w:r w:rsidR="00DF7788">
        <w:rPr>
          <w:rFonts w:ascii="Times New Roman" w:eastAsia="Calibri" w:hAnsi="Times New Roman" w:cs="Times New Roman"/>
          <w:sz w:val="24"/>
          <w:szCs w:val="24"/>
        </w:rPr>
        <w:t>80</w:t>
      </w:r>
      <w:r w:rsidR="00F220C9">
        <w:rPr>
          <w:rFonts w:ascii="Times New Roman" w:eastAsia="Calibri" w:hAnsi="Times New Roman" w:cs="Times New Roman"/>
          <w:sz w:val="24"/>
          <w:szCs w:val="24"/>
        </w:rPr>
        <w:t>0,00 eura</w:t>
      </w:r>
      <w:r w:rsidR="00B21D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10B327" w14:textId="72032891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imovine planirani su u iznosu od </w:t>
      </w:r>
      <w:r w:rsidR="00EC5448">
        <w:rPr>
          <w:rFonts w:ascii="Times New Roman" w:eastAsia="Calibri" w:hAnsi="Times New Roman" w:cs="Times New Roman"/>
          <w:sz w:val="24"/>
          <w:szCs w:val="24"/>
        </w:rPr>
        <w:t>106.160</w:t>
      </w:r>
      <w:r w:rsidR="009C75B6">
        <w:rPr>
          <w:rFonts w:ascii="Times New Roman" w:eastAsia="Calibri" w:hAnsi="Times New Roman" w:cs="Times New Roman"/>
          <w:sz w:val="24"/>
          <w:szCs w:val="24"/>
        </w:rPr>
        <w:t>,00</w:t>
      </w:r>
      <w:r w:rsidR="00B21D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8CA">
        <w:rPr>
          <w:rFonts w:ascii="Times New Roman" w:eastAsia="Calibri" w:hAnsi="Times New Roman" w:cs="Times New Roman"/>
          <w:sz w:val="24"/>
          <w:szCs w:val="24"/>
        </w:rPr>
        <w:t>koji se najvećim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dijelom </w:t>
      </w:r>
      <w:r w:rsidR="003068CA">
        <w:rPr>
          <w:rFonts w:ascii="Times New Roman" w:eastAsia="Calibri" w:hAnsi="Times New Roman" w:cs="Times New Roman"/>
          <w:sz w:val="24"/>
          <w:szCs w:val="24"/>
        </w:rPr>
        <w:t xml:space="preserve">odnose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na naknade </w:t>
      </w:r>
      <w:r w:rsidR="003F41D8">
        <w:rPr>
          <w:rFonts w:ascii="Times New Roman" w:eastAsia="Calibri" w:hAnsi="Times New Roman" w:cs="Times New Roman"/>
          <w:sz w:val="24"/>
          <w:szCs w:val="24"/>
        </w:rPr>
        <w:t>za dozvolu na pomorskom dobru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a ujedno sadrže i </w:t>
      </w:r>
      <w:r w:rsidRPr="001663CE">
        <w:rPr>
          <w:rFonts w:ascii="Times New Roman" w:eastAsia="Calibri" w:hAnsi="Times New Roman" w:cs="Times New Roman"/>
          <w:sz w:val="24"/>
          <w:szCs w:val="24"/>
        </w:rPr>
        <w:t>prihode od za</w:t>
      </w:r>
      <w:r w:rsidR="00E15A6A">
        <w:rPr>
          <w:rFonts w:ascii="Times New Roman" w:eastAsia="Calibri" w:hAnsi="Times New Roman" w:cs="Times New Roman"/>
          <w:sz w:val="24"/>
          <w:szCs w:val="24"/>
        </w:rPr>
        <w:t xml:space="preserve">kupa i iznajmljivanja imovine, </w:t>
      </w:r>
      <w:r w:rsidRPr="001663CE">
        <w:rPr>
          <w:rFonts w:ascii="Times New Roman" w:eastAsia="Calibri" w:hAnsi="Times New Roman" w:cs="Times New Roman"/>
          <w:sz w:val="24"/>
          <w:szCs w:val="24"/>
        </w:rPr>
        <w:t>sredstva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 od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naknade za zadržavan</w:t>
      </w:r>
      <w:r w:rsidR="00E15A6A">
        <w:rPr>
          <w:rFonts w:ascii="Times New Roman" w:eastAsia="Calibri" w:hAnsi="Times New Roman" w:cs="Times New Roman"/>
          <w:sz w:val="24"/>
          <w:szCs w:val="24"/>
        </w:rPr>
        <w:t>je nezakonito izrađenih zgrada, prihodi od zateznih kamata, te prihodi od naknade za korištenje nefinancijske imovine</w:t>
      </w:r>
      <w:r w:rsidR="007D0E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5B855" w14:textId="2404E97F" w:rsidR="009B4538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EC5448">
        <w:rPr>
          <w:rFonts w:ascii="Times New Roman" w:eastAsia="Calibri" w:hAnsi="Times New Roman" w:cs="Times New Roman"/>
          <w:sz w:val="24"/>
          <w:szCs w:val="24"/>
        </w:rPr>
        <w:t>1.750.226</w:t>
      </w:r>
      <w:r w:rsidR="00E15A6A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>te se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 xml:space="preserve">najvećim </w:t>
      </w:r>
      <w:r w:rsidRPr="001663CE">
        <w:rPr>
          <w:rFonts w:ascii="Times New Roman" w:eastAsia="Calibri" w:hAnsi="Times New Roman" w:cs="Times New Roman"/>
          <w:sz w:val="24"/>
          <w:szCs w:val="24"/>
        </w:rPr>
        <w:t>dijelom odnose na prihode od komunalnog doprinosa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 i na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prihode od komunalnih naknada</w:t>
      </w:r>
      <w:r w:rsidR="00955393">
        <w:rPr>
          <w:rFonts w:ascii="Times New Roman" w:eastAsia="Calibri" w:hAnsi="Times New Roman" w:cs="Times New Roman"/>
          <w:sz w:val="24"/>
          <w:szCs w:val="24"/>
        </w:rPr>
        <w:t>.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393">
        <w:rPr>
          <w:rFonts w:ascii="Times New Roman" w:eastAsia="Calibri" w:hAnsi="Times New Roman" w:cs="Times New Roman"/>
          <w:sz w:val="24"/>
          <w:szCs w:val="24"/>
        </w:rPr>
        <w:t>Navedeni prihodi sadrže još i prihode od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boravišn</w:t>
      </w:r>
      <w:r w:rsidR="00955393">
        <w:rPr>
          <w:rFonts w:ascii="Times New Roman" w:eastAsia="Calibri" w:hAnsi="Times New Roman" w:cs="Times New Roman"/>
          <w:sz w:val="24"/>
          <w:szCs w:val="24"/>
        </w:rPr>
        <w:t>ih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pristojb</w:t>
      </w:r>
      <w:r w:rsidR="00955393">
        <w:rPr>
          <w:rFonts w:ascii="Times New Roman" w:eastAsia="Calibri" w:hAnsi="Times New Roman" w:cs="Times New Roman"/>
          <w:sz w:val="24"/>
          <w:szCs w:val="24"/>
        </w:rPr>
        <w:t>i</w:t>
      </w:r>
      <w:r w:rsidR="009B4538" w:rsidRPr="001663CE">
        <w:rPr>
          <w:rFonts w:ascii="Times New Roman" w:eastAsia="Calibri" w:hAnsi="Times New Roman" w:cs="Times New Roman"/>
          <w:sz w:val="24"/>
          <w:szCs w:val="24"/>
        </w:rPr>
        <w:t>, prihode od zakupa javne površine</w:t>
      </w:r>
      <w:r w:rsidR="00B513A1">
        <w:rPr>
          <w:rFonts w:ascii="Times New Roman" w:eastAsia="Calibri" w:hAnsi="Times New Roman" w:cs="Times New Roman"/>
          <w:sz w:val="24"/>
          <w:szCs w:val="24"/>
        </w:rPr>
        <w:t>, prihode vodnog gospodarstva</w:t>
      </w:r>
      <w:r w:rsidR="007D0EA5">
        <w:rPr>
          <w:rFonts w:ascii="Times New Roman" w:eastAsia="Calibri" w:hAnsi="Times New Roman" w:cs="Times New Roman"/>
          <w:sz w:val="24"/>
          <w:szCs w:val="24"/>
        </w:rPr>
        <w:t xml:space="preserve">, državne upravne i sudske pristojbe te ostale nespomenute prihode. Unutar </w:t>
      </w:r>
      <w:r w:rsidR="007D0EA5">
        <w:rPr>
          <w:rFonts w:ascii="Times New Roman" w:eastAsia="Calibri" w:hAnsi="Times New Roman" w:cs="Times New Roman"/>
          <w:sz w:val="24"/>
          <w:szCs w:val="24"/>
        </w:rPr>
        <w:lastRenderedPageBreak/>
        <w:t>navedene skupine prihoda planirani su i prihodi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EA5" w:rsidRPr="001663CE">
        <w:rPr>
          <w:rFonts w:ascii="Times New Roman" w:eastAsia="Calibri" w:hAnsi="Times New Roman" w:cs="Times New Roman"/>
          <w:sz w:val="24"/>
          <w:szCs w:val="24"/>
        </w:rPr>
        <w:t>Dječjeg vrtića „Sabunić“</w:t>
      </w:r>
      <w:r w:rsidR="007D0EA5">
        <w:rPr>
          <w:rFonts w:ascii="Times New Roman" w:eastAsia="Calibri" w:hAnsi="Times New Roman" w:cs="Times New Roman"/>
          <w:sz w:val="24"/>
          <w:szCs w:val="24"/>
        </w:rPr>
        <w:t xml:space="preserve"> koji se odnose na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prihod</w:t>
      </w:r>
      <w:r w:rsidR="00955393">
        <w:rPr>
          <w:rFonts w:ascii="Times New Roman" w:eastAsia="Calibri" w:hAnsi="Times New Roman" w:cs="Times New Roman"/>
          <w:sz w:val="24"/>
          <w:szCs w:val="24"/>
        </w:rPr>
        <w:t>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sufinanciranja uslug</w:t>
      </w:r>
      <w:r w:rsidR="00955393">
        <w:rPr>
          <w:rFonts w:ascii="Times New Roman" w:eastAsia="Calibri" w:hAnsi="Times New Roman" w:cs="Times New Roman"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EA5">
        <w:rPr>
          <w:rFonts w:ascii="Times New Roman" w:eastAsia="Calibri" w:hAnsi="Times New Roman" w:cs="Times New Roman"/>
          <w:sz w:val="24"/>
          <w:szCs w:val="24"/>
        </w:rPr>
        <w:t>vrtića</w:t>
      </w:r>
      <w:r w:rsidR="00EC5448">
        <w:rPr>
          <w:rFonts w:ascii="Times New Roman" w:eastAsia="Calibri" w:hAnsi="Times New Roman" w:cs="Times New Roman"/>
          <w:sz w:val="24"/>
          <w:szCs w:val="24"/>
        </w:rPr>
        <w:t xml:space="preserve"> planirani u iznosu od 105.000,00 eura</w:t>
      </w:r>
      <w:r w:rsidR="007D0E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4C4BA4" w14:textId="6D8E12E1" w:rsidR="00E76D3B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73978" w14:textId="633D7F2D" w:rsidR="00E76D3B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Prihodi od prodaje proizvoda, robe i pruženih usluga planirani su u iznosu od 1.</w:t>
      </w:r>
      <w:r w:rsidR="00EC4279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00,00 eura te se u cijelosti odnose na proračunskog korisnija Dječji vrtić Sabunić.</w:t>
      </w:r>
    </w:p>
    <w:p w14:paraId="09437FF8" w14:textId="2B3B6234" w:rsidR="0096187B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Kazne i upravne mjere i ostali prihodi planirani su u iznosu od </w:t>
      </w:r>
      <w:r w:rsidR="00EC4279">
        <w:rPr>
          <w:rFonts w:ascii="Times New Roman" w:eastAsia="Calibri" w:hAnsi="Times New Roman" w:cs="Times New Roman"/>
          <w:sz w:val="24"/>
          <w:szCs w:val="24"/>
        </w:rPr>
        <w:t>18</w:t>
      </w:r>
      <w:r w:rsidR="00E76D3B">
        <w:rPr>
          <w:rFonts w:ascii="Times New Roman" w:eastAsia="Calibri" w:hAnsi="Times New Roman" w:cs="Times New Roman"/>
          <w:sz w:val="24"/>
          <w:szCs w:val="24"/>
        </w:rPr>
        <w:t>.000</w:t>
      </w:r>
      <w:r w:rsidR="009A10A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393">
        <w:rPr>
          <w:rFonts w:ascii="Times New Roman" w:eastAsia="Calibri" w:hAnsi="Times New Roman" w:cs="Times New Roman"/>
          <w:sz w:val="24"/>
          <w:szCs w:val="24"/>
        </w:rPr>
        <w:t>te se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odnose </w:t>
      </w:r>
      <w:r w:rsidR="00955393">
        <w:rPr>
          <w:rFonts w:ascii="Times New Roman" w:eastAsia="Calibri" w:hAnsi="Times New Roman" w:cs="Times New Roman"/>
          <w:sz w:val="24"/>
          <w:szCs w:val="24"/>
        </w:rPr>
        <w:t xml:space="preserve">na prihode od kazni i upravnih mjere </w:t>
      </w:r>
      <w:r w:rsidR="007C2D4D">
        <w:rPr>
          <w:rFonts w:ascii="Times New Roman" w:eastAsia="Calibri" w:hAnsi="Times New Roman" w:cs="Times New Roman"/>
          <w:sz w:val="24"/>
          <w:szCs w:val="24"/>
        </w:rPr>
        <w:t xml:space="preserve">točnije na prihod prometnog </w:t>
      </w:r>
      <w:r w:rsidR="00EC4279">
        <w:rPr>
          <w:rFonts w:ascii="Times New Roman" w:eastAsia="Calibri" w:hAnsi="Times New Roman" w:cs="Times New Roman"/>
          <w:sz w:val="24"/>
          <w:szCs w:val="24"/>
        </w:rPr>
        <w:t xml:space="preserve">i komunalnog </w:t>
      </w:r>
      <w:r w:rsidR="007C2D4D">
        <w:rPr>
          <w:rFonts w:ascii="Times New Roman" w:eastAsia="Calibri" w:hAnsi="Times New Roman" w:cs="Times New Roman"/>
          <w:sz w:val="24"/>
          <w:szCs w:val="24"/>
        </w:rPr>
        <w:t>redarstva te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B4538" w:rsidRPr="001663CE">
        <w:rPr>
          <w:rFonts w:ascii="Times New Roman" w:eastAsia="Calibri" w:hAnsi="Times New Roman" w:cs="Times New Roman"/>
          <w:sz w:val="24"/>
          <w:szCs w:val="24"/>
        </w:rPr>
        <w:t>ostale prihode Općine.</w:t>
      </w:r>
    </w:p>
    <w:p w14:paraId="045AB845" w14:textId="77777777" w:rsidR="00E76D3B" w:rsidRPr="001663CE" w:rsidRDefault="00E76D3B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A96D0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Prihodi od prodaje nefinancijske imovine</w:t>
      </w:r>
    </w:p>
    <w:p w14:paraId="41B89503" w14:textId="643094C4" w:rsidR="009A10A6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Prihodi od prodaje nefinancijske imovine planirani su u iznosu od </w:t>
      </w:r>
      <w:r w:rsidR="003E1E8F">
        <w:rPr>
          <w:rFonts w:ascii="Times New Roman" w:eastAsia="Calibri" w:hAnsi="Times New Roman" w:cs="Times New Roman"/>
          <w:sz w:val="24"/>
          <w:szCs w:val="24"/>
        </w:rPr>
        <w:t>8</w:t>
      </w:r>
      <w:r w:rsidR="00E76D3B">
        <w:rPr>
          <w:rFonts w:ascii="Times New Roman" w:eastAsia="Calibri" w:hAnsi="Times New Roman" w:cs="Times New Roman"/>
          <w:sz w:val="24"/>
          <w:szCs w:val="24"/>
        </w:rPr>
        <w:t>0</w:t>
      </w:r>
      <w:r w:rsidR="00FA34CD">
        <w:rPr>
          <w:rFonts w:ascii="Times New Roman" w:eastAsia="Calibri" w:hAnsi="Times New Roman" w:cs="Times New Roman"/>
          <w:sz w:val="24"/>
          <w:szCs w:val="24"/>
        </w:rPr>
        <w:t>.000</w:t>
      </w:r>
      <w:r w:rsidR="009A10A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 w:rsidRP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D3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odnose se na prihode od prodaje </w:t>
      </w:r>
      <w:r w:rsidR="00197683">
        <w:rPr>
          <w:rFonts w:ascii="Times New Roman" w:eastAsia="Calibri" w:hAnsi="Times New Roman" w:cs="Times New Roman"/>
          <w:sz w:val="24"/>
          <w:szCs w:val="24"/>
        </w:rPr>
        <w:t>građevinskih</w:t>
      </w:r>
      <w:r w:rsidR="00FA34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683">
        <w:rPr>
          <w:rFonts w:ascii="Times New Roman" w:eastAsia="Calibri" w:hAnsi="Times New Roman" w:cs="Times New Roman"/>
          <w:sz w:val="24"/>
          <w:szCs w:val="24"/>
        </w:rPr>
        <w:t>zemljišta</w:t>
      </w:r>
      <w:r w:rsidR="00E76D3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3FCC4D" w14:textId="77777777" w:rsidR="008A75D4" w:rsidRDefault="008A75D4" w:rsidP="008A75D4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5AFF40" w14:textId="79EEABC0" w:rsidR="008A75D4" w:rsidRPr="008A75D4" w:rsidRDefault="008A75D4" w:rsidP="008A75D4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75D4">
        <w:rPr>
          <w:rFonts w:ascii="Times New Roman" w:eastAsia="Calibri" w:hAnsi="Times New Roman" w:cs="Times New Roman"/>
          <w:b/>
          <w:bCs/>
          <w:sz w:val="28"/>
          <w:szCs w:val="28"/>
        </w:rPr>
        <w:t>Primici od financijske imovine i zaduživanja</w:t>
      </w:r>
    </w:p>
    <w:p w14:paraId="613959D9" w14:textId="2FB07C12" w:rsidR="00FE4866" w:rsidRDefault="008A75D4" w:rsidP="0094621B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Proračunom</w:t>
      </w:r>
      <w:r w:rsidRPr="008A75D4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3E1E8F">
        <w:rPr>
          <w:rFonts w:ascii="Times New Roman" w:eastAsia="Calibri" w:hAnsi="Times New Roman" w:cs="Times New Roman"/>
          <w:sz w:val="24"/>
          <w:szCs w:val="24"/>
        </w:rPr>
        <w:t>6</w:t>
      </w:r>
      <w:r w:rsidRPr="008A75D4">
        <w:rPr>
          <w:rFonts w:ascii="Times New Roman" w:eastAsia="Calibri" w:hAnsi="Times New Roman" w:cs="Times New Roman"/>
          <w:sz w:val="24"/>
          <w:szCs w:val="24"/>
        </w:rPr>
        <w:t>. godinu planirano je kreditno zaduženje kod tuzemne kreditne institucije u iznosu od 3.890.000,00 eura za otkup građevinskog zemljišta k.č. 1/1 k.o. Privlaka.</w:t>
      </w:r>
    </w:p>
    <w:p w14:paraId="4A5566FF" w14:textId="77777777" w:rsidR="0094621B" w:rsidRPr="0094621B" w:rsidRDefault="0094621B" w:rsidP="0094621B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8B7CA" w14:textId="77777777" w:rsidR="00947012" w:rsidRPr="001663CE" w:rsidRDefault="009470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Raspoloživa sredstva iz prethodnih godina</w:t>
      </w:r>
    </w:p>
    <w:p w14:paraId="69745AFB" w14:textId="379E18B5" w:rsidR="00ED0034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Ako ukupni prihodi i primici nisu jednaki ukupnim rashodima i izdacima, proračun jedinica sadrži preneseni višak ili preneseni manjak prihoda nad rashodima. Primjerice, kada prihodi i primici koji se planiraju ostvariti unutar jedne godine nisu dostatni za pokriće rashoda te godine za izjednačenje se koristi rezultat poslovanja (višak) iskazan u glavnoj knjizi na podskupini 922. Rezultat poslovanja utvrđuje se zasebno za jedinicu (prihodi i rashodi, primici i izdaci isključivo jedinice) i za proračunske korisnike iz njene nadležnosti (isključivo prihodi i rashodi, primici i izdaci proračunskog korisnika). Rezultat poslovanja koji se koristi za ujednačavanje proračuna je računovodstveni podatak. Međutim, u trenutku izrade plana proračuna konačni rezultat poslovanja nije do kraja poznat (tek u siječnju godine za koju se donosi financijski plan to će biti točan podatak). Zbog toga prilikom planiranja, tj. izrade financijskog plana u obzir se uzima planirani rezultat poslovanja, odnosno njegova procjena. </w:t>
      </w:r>
      <w:r w:rsidR="00C75B43">
        <w:rPr>
          <w:rFonts w:ascii="Times New Roman" w:eastAsia="Calibri" w:hAnsi="Times New Roman" w:cs="Times New Roman"/>
          <w:sz w:val="24"/>
          <w:szCs w:val="24"/>
        </w:rPr>
        <w:t xml:space="preserve">Temeljem navedenog </w:t>
      </w: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>
        <w:rPr>
          <w:rFonts w:ascii="Times New Roman" w:eastAsia="Calibri" w:hAnsi="Times New Roman" w:cs="Times New Roman"/>
          <w:sz w:val="24"/>
          <w:szCs w:val="24"/>
        </w:rPr>
        <w:t>Privlaka</w:t>
      </w:r>
      <w:r w:rsidRPr="007A7C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B43">
        <w:rPr>
          <w:rFonts w:ascii="Times New Roman" w:eastAsia="Calibri" w:hAnsi="Times New Roman" w:cs="Times New Roman"/>
          <w:sz w:val="24"/>
          <w:szCs w:val="24"/>
        </w:rPr>
        <w:t>planom za 2026. godinu planira manjak prihoda u iznosu od 150.000,00 eura, dok je kod proračunskog korisnika planiran višak prihoda u iznosu od 10.300,00 eura čime planirani manjak prihoda za 2026. godinu iznosi 139.700,00 eura.</w:t>
      </w:r>
    </w:p>
    <w:p w14:paraId="35D02CBF" w14:textId="77777777" w:rsidR="007A7C12" w:rsidRPr="001663CE" w:rsidRDefault="007A7C12" w:rsidP="0094701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7"/>
        <w:gridCol w:w="2213"/>
        <w:gridCol w:w="2213"/>
        <w:gridCol w:w="2079"/>
      </w:tblGrid>
      <w:tr w:rsidR="008C4880" w:rsidRPr="001663CE" w14:paraId="58CD6831" w14:textId="77777777" w:rsidTr="00136505">
        <w:tc>
          <w:tcPr>
            <w:tcW w:w="2557" w:type="dxa"/>
            <w:shd w:val="clear" w:color="auto" w:fill="99CCFF"/>
          </w:tcPr>
          <w:p w14:paraId="2FD338FC" w14:textId="77777777" w:rsidR="008C4880" w:rsidRPr="001663CE" w:rsidRDefault="008C4880" w:rsidP="0094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Prihod</w:t>
            </w:r>
          </w:p>
        </w:tc>
        <w:tc>
          <w:tcPr>
            <w:tcW w:w="2213" w:type="dxa"/>
            <w:shd w:val="clear" w:color="auto" w:fill="99CCFF"/>
          </w:tcPr>
          <w:p w14:paraId="553DE14E" w14:textId="658C868E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3" w:type="dxa"/>
            <w:shd w:val="clear" w:color="auto" w:fill="99CCFF"/>
          </w:tcPr>
          <w:p w14:paraId="41F94B4C" w14:textId="5CDBBB31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9" w:type="dxa"/>
            <w:shd w:val="clear" w:color="auto" w:fill="99CCFF"/>
          </w:tcPr>
          <w:p w14:paraId="13CA73E9" w14:textId="257C7203" w:rsidR="008C4880" w:rsidRPr="001663CE" w:rsidRDefault="008C4880" w:rsidP="007B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7B08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C4880" w:rsidRPr="001663CE" w14:paraId="1C380DDF" w14:textId="77777777" w:rsidTr="00136505">
        <w:tc>
          <w:tcPr>
            <w:tcW w:w="2557" w:type="dxa"/>
            <w:shd w:val="clear" w:color="auto" w:fill="FFCCCC"/>
          </w:tcPr>
          <w:p w14:paraId="5B2302A1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13" w:type="dxa"/>
            <w:shd w:val="clear" w:color="auto" w:fill="FFCCCC"/>
          </w:tcPr>
          <w:p w14:paraId="6928CABB" w14:textId="51C6ECD7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6.874.900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CCCC"/>
          </w:tcPr>
          <w:p w14:paraId="5CF64585" w14:textId="6AA9136E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6.590.700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CCCC"/>
          </w:tcPr>
          <w:p w14:paraId="6ED5D422" w14:textId="5B9BE058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6.571.200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41204A2C" w14:textId="77777777" w:rsidTr="00136505">
        <w:tc>
          <w:tcPr>
            <w:tcW w:w="2557" w:type="dxa"/>
            <w:shd w:val="clear" w:color="auto" w:fill="FFFFCC"/>
          </w:tcPr>
          <w:p w14:paraId="2D78DEAF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13" w:type="dxa"/>
            <w:shd w:val="clear" w:color="auto" w:fill="FFFFCC"/>
          </w:tcPr>
          <w:p w14:paraId="11039BAB" w14:textId="32318F76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4.388.000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5277BC85" w14:textId="15E31DC9" w:rsidR="00093B64" w:rsidRPr="001663CE" w:rsidRDefault="007B088E" w:rsidP="0009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4.461.000</w:t>
            </w:r>
            <w:r w:rsidR="00093B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56882C82" w14:textId="75FF4A42" w:rsidR="008C4880" w:rsidRPr="001663CE" w:rsidRDefault="007B088E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4.475.000</w:t>
            </w:r>
            <w:r w:rsidR="00093B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244A82B8" w14:textId="77777777" w:rsidTr="00136505">
        <w:tc>
          <w:tcPr>
            <w:tcW w:w="2557" w:type="dxa"/>
            <w:shd w:val="clear" w:color="auto" w:fill="FFFFCC"/>
          </w:tcPr>
          <w:p w14:paraId="0ECA56C0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63 Pomoći iz inozemstva i od 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subjekata unutar općeg proračuna</w:t>
            </w:r>
          </w:p>
        </w:tc>
        <w:tc>
          <w:tcPr>
            <w:tcW w:w="2213" w:type="dxa"/>
            <w:shd w:val="clear" w:color="auto" w:fill="FFFFCC"/>
          </w:tcPr>
          <w:p w14:paraId="036EB249" w14:textId="77777777" w:rsidR="008C4880" w:rsidRDefault="008C4880" w:rsidP="0080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4647" w14:textId="546A7173" w:rsidR="00ED4B1D" w:rsidRPr="001663CE" w:rsidRDefault="007B088E" w:rsidP="0080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611.514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2D26EEA1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725A" w14:textId="5187045F" w:rsidR="00ED4B1D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3838B4B2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8EDDF" w14:textId="7BAFA0E3" w:rsidR="00ED4B1D" w:rsidRPr="001663CE" w:rsidRDefault="007B088E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62793D1B" w14:textId="77777777" w:rsidTr="00136505">
        <w:tc>
          <w:tcPr>
            <w:tcW w:w="2557" w:type="dxa"/>
            <w:shd w:val="clear" w:color="auto" w:fill="FFFFCC"/>
          </w:tcPr>
          <w:p w14:paraId="59858650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 Prihodi od imovine</w:t>
            </w:r>
          </w:p>
        </w:tc>
        <w:tc>
          <w:tcPr>
            <w:tcW w:w="2213" w:type="dxa"/>
            <w:shd w:val="clear" w:color="auto" w:fill="FFFFCC"/>
          </w:tcPr>
          <w:p w14:paraId="727E911D" w14:textId="418F69A0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106.160,00</w:t>
            </w:r>
          </w:p>
        </w:tc>
        <w:tc>
          <w:tcPr>
            <w:tcW w:w="2213" w:type="dxa"/>
            <w:shd w:val="clear" w:color="auto" w:fill="FFFFCC"/>
          </w:tcPr>
          <w:p w14:paraId="7C91EE82" w14:textId="30B3FD07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106.160</w:t>
            </w:r>
            <w:r w:rsidR="002518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79" w:type="dxa"/>
            <w:shd w:val="clear" w:color="auto" w:fill="FFFFCC"/>
          </w:tcPr>
          <w:p w14:paraId="0577DD80" w14:textId="6F3E2B53" w:rsidR="008C4880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116.660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2182444E" w14:textId="77777777" w:rsidTr="00136505">
        <w:tc>
          <w:tcPr>
            <w:tcW w:w="2557" w:type="dxa"/>
            <w:shd w:val="clear" w:color="auto" w:fill="FFFFCC"/>
          </w:tcPr>
          <w:p w14:paraId="602A2B32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13" w:type="dxa"/>
            <w:shd w:val="clear" w:color="auto" w:fill="FFFFCC"/>
          </w:tcPr>
          <w:p w14:paraId="4CC7F6B4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338E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9218" w14:textId="2012FA1F" w:rsidR="003F6B3C" w:rsidRDefault="007B088E" w:rsidP="003F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1.750.226</w:t>
            </w:r>
            <w:r w:rsidR="002518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AF95D0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000A" w14:textId="77777777" w:rsidR="00ED4B1D" w:rsidRPr="001663CE" w:rsidRDefault="00ED4B1D" w:rsidP="00ED4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FFFFCC"/>
          </w:tcPr>
          <w:p w14:paraId="4DF5514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F6B9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0BCB" w14:textId="0598B498" w:rsidR="00ED4B1D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1.745.240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0D1B5CD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5643" w14:textId="77777777" w:rsidR="00ED4B1D" w:rsidRDefault="00ED4B1D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2938" w14:textId="4436B96E" w:rsidR="00ED4B1D" w:rsidRPr="001663CE" w:rsidRDefault="00B976E3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750.240</w:t>
            </w:r>
            <w:r w:rsidR="00ED4B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1A57A052" w14:textId="77777777" w:rsidTr="00136505">
        <w:tc>
          <w:tcPr>
            <w:tcW w:w="2557" w:type="dxa"/>
            <w:shd w:val="clear" w:color="auto" w:fill="FFFFCC"/>
          </w:tcPr>
          <w:p w14:paraId="1D831AA9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2213" w:type="dxa"/>
            <w:shd w:val="clear" w:color="auto" w:fill="FFFFCC"/>
          </w:tcPr>
          <w:p w14:paraId="49A29352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8707" w14:textId="77777777" w:rsidR="00ED4B1D" w:rsidRDefault="00ED4B1D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1A5E" w14:textId="2E112E65" w:rsidR="00ED4B1D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4CF67AE" w14:textId="77777777" w:rsidR="00ED4B1D" w:rsidRPr="001663CE" w:rsidRDefault="00ED4B1D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FFFFCC"/>
          </w:tcPr>
          <w:p w14:paraId="33C96EC1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B535" w14:textId="77777777" w:rsidR="003F6B3C" w:rsidRDefault="003F6B3C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9CF4" w14:textId="2F2B8618" w:rsidR="003F6B3C" w:rsidRPr="001663CE" w:rsidRDefault="00D349B6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3BF0094B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551F" w14:textId="77777777" w:rsidR="003F6B3C" w:rsidRDefault="003F6B3C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35B2" w14:textId="2A0AA744" w:rsidR="003F6B3C" w:rsidRPr="001663CE" w:rsidRDefault="00D349B6" w:rsidP="007B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67F79386" w14:textId="77777777" w:rsidTr="00136505">
        <w:tc>
          <w:tcPr>
            <w:tcW w:w="2557" w:type="dxa"/>
            <w:shd w:val="clear" w:color="auto" w:fill="FFFFCC"/>
          </w:tcPr>
          <w:p w14:paraId="2EAE2C2C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2213" w:type="dxa"/>
            <w:shd w:val="clear" w:color="auto" w:fill="FFFFCC"/>
          </w:tcPr>
          <w:p w14:paraId="6AE163A6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D2DC" w14:textId="1680DFED" w:rsidR="003F6B3C" w:rsidRPr="001663CE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3F6B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447E2FFE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F698" w14:textId="681F5062" w:rsidR="003F6B3C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0B17FE76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B528" w14:textId="179AF270" w:rsidR="009260A1" w:rsidRPr="001663CE" w:rsidRDefault="007B088E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B929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C4880" w:rsidRPr="001663CE" w14:paraId="2E250BAE" w14:textId="77777777" w:rsidTr="00136505">
        <w:tc>
          <w:tcPr>
            <w:tcW w:w="2557" w:type="dxa"/>
            <w:shd w:val="clear" w:color="auto" w:fill="FFCCCC"/>
          </w:tcPr>
          <w:p w14:paraId="1FE36D46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7 Prihodi od prodaje nefinancijske imovine </w:t>
            </w:r>
          </w:p>
        </w:tc>
        <w:tc>
          <w:tcPr>
            <w:tcW w:w="2213" w:type="dxa"/>
            <w:shd w:val="clear" w:color="auto" w:fill="FFCCCC"/>
          </w:tcPr>
          <w:p w14:paraId="72E3D7FD" w14:textId="77777777" w:rsidR="008C4880" w:rsidRDefault="008C4880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2A4" w14:textId="06595E8C" w:rsidR="009260A1" w:rsidRPr="001663CE" w:rsidRDefault="00983A94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29F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CCCC"/>
          </w:tcPr>
          <w:p w14:paraId="5E8C1FA0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12FE" w14:textId="7610EE8A" w:rsidR="009260A1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CCCC"/>
          </w:tcPr>
          <w:p w14:paraId="3E337A42" w14:textId="77777777" w:rsidR="008C4880" w:rsidRDefault="008C4880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039A" w14:textId="35D27F87" w:rsidR="009260A1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  <w:r w:rsidR="009260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C4880" w:rsidRPr="001663CE" w14:paraId="719FF43B" w14:textId="77777777" w:rsidTr="00136505">
        <w:tc>
          <w:tcPr>
            <w:tcW w:w="2557" w:type="dxa"/>
            <w:shd w:val="clear" w:color="auto" w:fill="FFFFCC"/>
          </w:tcPr>
          <w:p w14:paraId="5E3DD8CB" w14:textId="77777777" w:rsidR="008C4880" w:rsidRPr="001663CE" w:rsidRDefault="008C4880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71 Prihodi od prodaje neproizvedene dugotrajne imovine</w:t>
            </w:r>
          </w:p>
        </w:tc>
        <w:tc>
          <w:tcPr>
            <w:tcW w:w="2213" w:type="dxa"/>
            <w:shd w:val="clear" w:color="auto" w:fill="FFFFCC"/>
          </w:tcPr>
          <w:p w14:paraId="05B2C1A3" w14:textId="77777777" w:rsidR="00035B7A" w:rsidRDefault="00035B7A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B2E2E" w14:textId="07B6A9BA" w:rsidR="00786B9C" w:rsidRPr="001663CE" w:rsidRDefault="00983A94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FFFFCC"/>
          </w:tcPr>
          <w:p w14:paraId="68E77BBE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0A7B" w14:textId="7DF44E52" w:rsidR="00786B9C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5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079" w:type="dxa"/>
            <w:shd w:val="clear" w:color="auto" w:fill="FFFFCC"/>
          </w:tcPr>
          <w:p w14:paraId="2535DE16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5BDD2" w14:textId="0FD7499C" w:rsidR="00786B9C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4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51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786B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5B7A" w:rsidRPr="001663CE" w14:paraId="61CB7716" w14:textId="77777777" w:rsidTr="00136505">
        <w:tc>
          <w:tcPr>
            <w:tcW w:w="2557" w:type="dxa"/>
            <w:shd w:val="clear" w:color="auto" w:fill="FFFFCC"/>
          </w:tcPr>
          <w:p w14:paraId="20697E8F" w14:textId="77777777" w:rsidR="00035B7A" w:rsidRPr="001663CE" w:rsidRDefault="00035B7A" w:rsidP="000E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Prihodi od prodaje proizvedene dugotrajne imovine</w:t>
            </w:r>
          </w:p>
        </w:tc>
        <w:tc>
          <w:tcPr>
            <w:tcW w:w="2213" w:type="dxa"/>
            <w:shd w:val="clear" w:color="auto" w:fill="FFFFCC"/>
          </w:tcPr>
          <w:p w14:paraId="0A2908FF" w14:textId="77777777" w:rsidR="00035B7A" w:rsidRDefault="00035B7A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D854" w14:textId="440CFEA2" w:rsidR="00964FB2" w:rsidRDefault="00D349B6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3" w:type="dxa"/>
            <w:shd w:val="clear" w:color="auto" w:fill="FFFFCC"/>
          </w:tcPr>
          <w:p w14:paraId="495A0979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4392" w14:textId="31397395" w:rsidR="00964FB2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FFFFCC"/>
          </w:tcPr>
          <w:p w14:paraId="566EFEFF" w14:textId="77777777" w:rsidR="00035B7A" w:rsidRDefault="00035B7A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56FF" w14:textId="77B30DC5" w:rsidR="00964FB2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01963" w:rsidRPr="001663CE" w14:paraId="2E6637F5" w14:textId="77777777" w:rsidTr="005C4EDB">
        <w:tc>
          <w:tcPr>
            <w:tcW w:w="2557" w:type="dxa"/>
            <w:shd w:val="clear" w:color="auto" w:fill="FFCCCC"/>
          </w:tcPr>
          <w:p w14:paraId="3E36C48B" w14:textId="0816A803" w:rsidR="00A01963" w:rsidRPr="001663CE" w:rsidRDefault="00A01963" w:rsidP="00A0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Primici od financijske imovine i zaduživanja</w:t>
            </w: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shd w:val="clear" w:color="auto" w:fill="FFCCCC"/>
          </w:tcPr>
          <w:p w14:paraId="561ECD6E" w14:textId="77777777" w:rsidR="00A01963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D2FE" w14:textId="513CD607" w:rsidR="00A01963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3.890.000,00</w:t>
            </w:r>
          </w:p>
        </w:tc>
        <w:tc>
          <w:tcPr>
            <w:tcW w:w="2213" w:type="dxa"/>
            <w:shd w:val="clear" w:color="auto" w:fill="FFCCCC"/>
          </w:tcPr>
          <w:p w14:paraId="1E9A58E8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6EDC" w14:textId="539CEE86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CCCC"/>
          </w:tcPr>
          <w:p w14:paraId="2916B8B4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8F81" w14:textId="372496F5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1963" w:rsidRPr="001663CE" w14:paraId="10163067" w14:textId="77777777" w:rsidTr="00A01963">
        <w:trPr>
          <w:trHeight w:val="647"/>
        </w:trPr>
        <w:tc>
          <w:tcPr>
            <w:tcW w:w="2557" w:type="dxa"/>
            <w:shd w:val="clear" w:color="auto" w:fill="FFFFCC"/>
          </w:tcPr>
          <w:p w14:paraId="227D81A8" w14:textId="5DA5E766" w:rsidR="00A01963" w:rsidRPr="001663CE" w:rsidRDefault="00A01963" w:rsidP="005C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Primici od zaduživanja</w:t>
            </w:r>
          </w:p>
        </w:tc>
        <w:tc>
          <w:tcPr>
            <w:tcW w:w="2213" w:type="dxa"/>
            <w:shd w:val="clear" w:color="auto" w:fill="FFFFCC"/>
          </w:tcPr>
          <w:p w14:paraId="43E3C0BB" w14:textId="77777777" w:rsidR="00A01963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59057" w14:textId="649B1D01" w:rsidR="00A01963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3.890.000,00</w:t>
            </w:r>
          </w:p>
        </w:tc>
        <w:tc>
          <w:tcPr>
            <w:tcW w:w="2213" w:type="dxa"/>
            <w:shd w:val="clear" w:color="auto" w:fill="FFFFCC"/>
          </w:tcPr>
          <w:p w14:paraId="3A5F1B3E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F7DB" w14:textId="2FE40E9F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FFCC"/>
          </w:tcPr>
          <w:p w14:paraId="6CC580B2" w14:textId="77777777" w:rsidR="00A01963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71B7B" w14:textId="1DB67044" w:rsidR="00A01963" w:rsidRPr="001663CE" w:rsidRDefault="00A01963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1FE8" w:rsidRPr="001663CE" w14:paraId="58CF6842" w14:textId="77777777" w:rsidTr="00F61FE8">
        <w:trPr>
          <w:trHeight w:val="416"/>
        </w:trPr>
        <w:tc>
          <w:tcPr>
            <w:tcW w:w="2557" w:type="dxa"/>
            <w:shd w:val="clear" w:color="auto" w:fill="FFCCCC"/>
          </w:tcPr>
          <w:p w14:paraId="0BC94AE3" w14:textId="2AD7416E" w:rsidR="00F61FE8" w:rsidRDefault="00F61FE8" w:rsidP="00F6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9 Vlastiti izvori </w:t>
            </w:r>
          </w:p>
        </w:tc>
        <w:tc>
          <w:tcPr>
            <w:tcW w:w="2213" w:type="dxa"/>
            <w:shd w:val="clear" w:color="auto" w:fill="FFCCCC"/>
          </w:tcPr>
          <w:p w14:paraId="444AA6D4" w14:textId="25D8A1A7" w:rsidR="00F61FE8" w:rsidRDefault="0077074D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-139.700,00</w:t>
            </w:r>
          </w:p>
        </w:tc>
        <w:tc>
          <w:tcPr>
            <w:tcW w:w="2213" w:type="dxa"/>
            <w:shd w:val="clear" w:color="auto" w:fill="FFCCCC"/>
          </w:tcPr>
          <w:p w14:paraId="7EEEEDFA" w14:textId="5B065B71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CCCC"/>
          </w:tcPr>
          <w:p w14:paraId="2F2C7D4B" w14:textId="1DEEE2E8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1FE8" w:rsidRPr="001663CE" w14:paraId="067FE15F" w14:textId="77777777" w:rsidTr="00F61FE8">
        <w:trPr>
          <w:trHeight w:val="552"/>
        </w:trPr>
        <w:tc>
          <w:tcPr>
            <w:tcW w:w="2557" w:type="dxa"/>
            <w:shd w:val="clear" w:color="auto" w:fill="FFFFCC"/>
          </w:tcPr>
          <w:p w14:paraId="268F3676" w14:textId="7B73A3D2" w:rsidR="00F61FE8" w:rsidRPr="00F61FE8" w:rsidRDefault="00F61FE8" w:rsidP="00F6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Pr="00F61FE8">
              <w:rPr>
                <w:rFonts w:ascii="Times New Roman" w:hAnsi="Times New Roman" w:cs="Times New Roman"/>
                <w:sz w:val="24"/>
                <w:szCs w:val="24"/>
              </w:rPr>
              <w:t>Rezultat poslovanja</w:t>
            </w:r>
          </w:p>
        </w:tc>
        <w:tc>
          <w:tcPr>
            <w:tcW w:w="2213" w:type="dxa"/>
            <w:shd w:val="clear" w:color="auto" w:fill="FFFFCC"/>
          </w:tcPr>
          <w:p w14:paraId="5F29085C" w14:textId="77777777" w:rsidR="00F61FE8" w:rsidRDefault="00F61FE8" w:rsidP="007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293CE" w14:textId="4E16D4A0" w:rsidR="00F61FE8" w:rsidRPr="0077074D" w:rsidRDefault="0077074D" w:rsidP="007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074D">
              <w:rPr>
                <w:rFonts w:ascii="Times New Roman" w:hAnsi="Times New Roman" w:cs="Times New Roman"/>
                <w:sz w:val="24"/>
                <w:szCs w:val="24"/>
              </w:rPr>
              <w:t>-139.700,00</w:t>
            </w:r>
          </w:p>
        </w:tc>
        <w:tc>
          <w:tcPr>
            <w:tcW w:w="2213" w:type="dxa"/>
            <w:shd w:val="clear" w:color="auto" w:fill="FFFFCC"/>
          </w:tcPr>
          <w:p w14:paraId="635D0C44" w14:textId="77777777" w:rsidR="00F61FE8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8305" w14:textId="77777777" w:rsidR="00F61FE8" w:rsidRPr="001663CE" w:rsidRDefault="00F61FE8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9" w:type="dxa"/>
            <w:shd w:val="clear" w:color="auto" w:fill="FFFFCC"/>
          </w:tcPr>
          <w:p w14:paraId="0C2B0307" w14:textId="77777777" w:rsidR="00F61FE8" w:rsidRDefault="00F61FE8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DD76" w14:textId="77777777" w:rsidR="00F61FE8" w:rsidRPr="001663CE" w:rsidRDefault="00F61FE8" w:rsidP="005C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4880" w:rsidRPr="001663CE" w14:paraId="5CA50B85" w14:textId="77777777" w:rsidTr="00136505">
        <w:tc>
          <w:tcPr>
            <w:tcW w:w="2557" w:type="dxa"/>
            <w:shd w:val="clear" w:color="auto" w:fill="99CCFF"/>
          </w:tcPr>
          <w:p w14:paraId="74E99BF2" w14:textId="77777777" w:rsidR="008C4880" w:rsidRPr="001663CE" w:rsidRDefault="008C4880" w:rsidP="000E4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213" w:type="dxa"/>
            <w:shd w:val="clear" w:color="auto" w:fill="99CCFF"/>
          </w:tcPr>
          <w:p w14:paraId="411091D8" w14:textId="3CF6BBEF" w:rsidR="008C4880" w:rsidRPr="001663CE" w:rsidRDefault="00A01963" w:rsidP="00F6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61FE8">
              <w:rPr>
                <w:rFonts w:ascii="Times New Roman" w:hAnsi="Times New Roman" w:cs="Times New Roman"/>
                <w:sz w:val="24"/>
                <w:szCs w:val="24"/>
              </w:rPr>
              <w:t>705.200</w:t>
            </w:r>
            <w:r w:rsidR="00964F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3" w:type="dxa"/>
            <w:shd w:val="clear" w:color="auto" w:fill="99CCFF"/>
          </w:tcPr>
          <w:p w14:paraId="33B7D9EB" w14:textId="191B98D6" w:rsidR="008C4880" w:rsidRPr="001663CE" w:rsidRDefault="00983A94" w:rsidP="00415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6.650.700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79" w:type="dxa"/>
            <w:shd w:val="clear" w:color="auto" w:fill="99CCFF"/>
          </w:tcPr>
          <w:p w14:paraId="2F2FED08" w14:textId="595EB151" w:rsidR="008C4880" w:rsidRPr="001663CE" w:rsidRDefault="00983A94" w:rsidP="00B97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6.631.200</w:t>
            </w:r>
            <w:r w:rsidR="00B976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2B7CF53" w14:textId="77777777" w:rsidR="002B4C1A" w:rsidRPr="001663CE" w:rsidRDefault="00764DA7" w:rsidP="002B4C1A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  <w:r w:rsidRPr="001663CE">
        <w:rPr>
          <w:rFonts w:ascii="Times New Roman" w:eastAsia="Calibri" w:hAnsi="Times New Roman" w:cs="Times New Roman"/>
          <w:b/>
        </w:rPr>
        <w:tab/>
      </w:r>
    </w:p>
    <w:p w14:paraId="38FB895D" w14:textId="77777777" w:rsidR="00FE4866" w:rsidRPr="001663CE" w:rsidRDefault="00FE4866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61C4AF" w14:textId="30C335E2" w:rsidR="0096187B" w:rsidRPr="00D90F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FCE">
        <w:rPr>
          <w:rFonts w:ascii="Times New Roman" w:eastAsia="Calibri" w:hAnsi="Times New Roman" w:cs="Times New Roman"/>
          <w:b/>
          <w:sz w:val="28"/>
          <w:szCs w:val="28"/>
        </w:rPr>
        <w:t>2.2. RASHODI I IZDACI</w:t>
      </w:r>
    </w:p>
    <w:p w14:paraId="14FAB194" w14:textId="5585A5DA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Ukupni rashodi i izdaci za 202</w:t>
      </w:r>
      <w:r w:rsidR="000676EE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planiraju se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10</w:t>
      </w:r>
      <w:r w:rsidR="003E56D2">
        <w:rPr>
          <w:rFonts w:ascii="Times New Roman" w:eastAsia="Calibri" w:hAnsi="Times New Roman" w:cs="Times New Roman"/>
          <w:sz w:val="24"/>
          <w:szCs w:val="24"/>
        </w:rPr>
        <w:t>.705</w:t>
      </w:r>
      <w:r w:rsidR="000676EE">
        <w:rPr>
          <w:rFonts w:ascii="Times New Roman" w:eastAsia="Calibri" w:hAnsi="Times New Roman" w:cs="Times New Roman"/>
          <w:sz w:val="24"/>
          <w:szCs w:val="24"/>
        </w:rPr>
        <w:t>.200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a uključuju rashode poslovanja u visini od </w:t>
      </w:r>
      <w:r w:rsidR="000676EE">
        <w:rPr>
          <w:rFonts w:ascii="Times New Roman" w:eastAsia="Calibri" w:hAnsi="Times New Roman" w:cs="Times New Roman"/>
          <w:sz w:val="24"/>
          <w:szCs w:val="24"/>
        </w:rPr>
        <w:t xml:space="preserve">5.439.100,00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rashode za nabavu nefinancijske imovine u visini od </w:t>
      </w:r>
      <w:r w:rsidR="000676EE">
        <w:rPr>
          <w:rFonts w:ascii="Times New Roman" w:eastAsia="Calibri" w:hAnsi="Times New Roman" w:cs="Times New Roman"/>
          <w:sz w:val="24"/>
          <w:szCs w:val="24"/>
        </w:rPr>
        <w:t>5.126.696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i izdatke za financijsku imovinu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139.404</w:t>
      </w:r>
      <w:r w:rsidR="0092647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5E1294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7B31D6" w14:textId="2FC03826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Prilikom planiranja rashoda uzeta je u obzir realizacija istih u 202</w:t>
      </w:r>
      <w:r w:rsidR="000676EE">
        <w:rPr>
          <w:rFonts w:ascii="Times New Roman" w:eastAsia="Calibri" w:hAnsi="Times New Roman" w:cs="Times New Roman"/>
          <w:sz w:val="24"/>
          <w:szCs w:val="24"/>
        </w:rPr>
        <w:t>5</w:t>
      </w:r>
      <w:r w:rsidRPr="001663CE">
        <w:rPr>
          <w:rFonts w:ascii="Times New Roman" w:eastAsia="Calibri" w:hAnsi="Times New Roman" w:cs="Times New Roman"/>
          <w:sz w:val="24"/>
          <w:szCs w:val="24"/>
        </w:rPr>
        <w:t>. godini i njihova procjena po osnovi tekućih i ugovorenih obveza u narednom razdoblju te predviđenih kapitalnih ulaganja. U planiranim rashodima proračuna obuhvaćeni su i svi rashodi proračunskog korisnika</w:t>
      </w:r>
      <w:r w:rsidR="004E6790">
        <w:rPr>
          <w:rFonts w:ascii="Times New Roman" w:eastAsia="Calibri" w:hAnsi="Times New Roman" w:cs="Times New Roman"/>
          <w:sz w:val="24"/>
          <w:szCs w:val="24"/>
        </w:rPr>
        <w:t xml:space="preserve"> Dječjeg vrtića „Sabunić“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Rashodi i izdaci raspoređeni su po programima. </w:t>
      </w:r>
    </w:p>
    <w:p w14:paraId="4133CBFD" w14:textId="77777777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57C74" w14:textId="77777777" w:rsidR="000E54F9" w:rsidRPr="001663CE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2.2.1. RASHODI I IZDACI PO EKONOMSKOJ KLASIFIKACIJI</w:t>
      </w:r>
    </w:p>
    <w:p w14:paraId="68245C48" w14:textId="72F9EFC4" w:rsidR="00D02604" w:rsidRDefault="000E54F9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>Od ukupnih rashoda i izdataka planiranih za 202</w:t>
      </w:r>
      <w:r w:rsidR="000676EE">
        <w:rPr>
          <w:rFonts w:ascii="Times New Roman" w:eastAsia="Calibri" w:hAnsi="Times New Roman" w:cs="Times New Roman"/>
          <w:sz w:val="24"/>
          <w:szCs w:val="24"/>
        </w:rPr>
        <w:t>6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. godinu u iznosu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10.</w:t>
      </w:r>
      <w:r w:rsidR="003E56D2">
        <w:rPr>
          <w:rFonts w:ascii="Times New Roman" w:eastAsia="Calibri" w:hAnsi="Times New Roman" w:cs="Times New Roman"/>
          <w:sz w:val="24"/>
          <w:szCs w:val="24"/>
        </w:rPr>
        <w:t>705</w:t>
      </w:r>
      <w:r w:rsidR="000676EE">
        <w:rPr>
          <w:rFonts w:ascii="Times New Roman" w:eastAsia="Calibri" w:hAnsi="Times New Roman" w:cs="Times New Roman"/>
          <w:sz w:val="24"/>
          <w:szCs w:val="24"/>
        </w:rPr>
        <w:t>.200</w:t>
      </w:r>
      <w:r w:rsidR="000E78B0">
        <w:rPr>
          <w:rFonts w:ascii="Times New Roman" w:eastAsia="Calibri" w:hAnsi="Times New Roman" w:cs="Times New Roman"/>
          <w:sz w:val="24"/>
          <w:szCs w:val="24"/>
        </w:rPr>
        <w:t>,00</w:t>
      </w:r>
      <w:r w:rsidR="00E810AF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na rashode poslovanja odnosi se </w:t>
      </w:r>
      <w:r w:rsidR="000676EE">
        <w:rPr>
          <w:rFonts w:ascii="Times New Roman" w:eastAsia="Calibri" w:hAnsi="Times New Roman" w:cs="Times New Roman"/>
          <w:sz w:val="24"/>
          <w:szCs w:val="24"/>
        </w:rPr>
        <w:t>5.439.100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="00960C71">
        <w:rPr>
          <w:rFonts w:ascii="Times New Roman" w:eastAsia="Calibri" w:hAnsi="Times New Roman" w:cs="Times New Roman"/>
          <w:sz w:val="24"/>
          <w:szCs w:val="24"/>
        </w:rPr>
        <w:t xml:space="preserve"> od kojih se iznos od </w:t>
      </w:r>
      <w:r w:rsidR="000676EE">
        <w:rPr>
          <w:rFonts w:ascii="Times New Roman" w:hAnsi="Times New Roman" w:cs="Times New Roman"/>
          <w:sz w:val="24"/>
          <w:szCs w:val="24"/>
        </w:rPr>
        <w:t>729.660</w:t>
      </w:r>
      <w:r w:rsidR="00D90FCE" w:rsidRPr="00D90FCE">
        <w:rPr>
          <w:rFonts w:ascii="Times New Roman" w:hAnsi="Times New Roman" w:cs="Times New Roman"/>
          <w:sz w:val="24"/>
          <w:szCs w:val="24"/>
        </w:rPr>
        <w:t>,00 eura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 odnosi </w:t>
      </w:r>
      <w:r w:rsidR="00D90F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</w:t>
      </w:r>
      <w:r w:rsidR="00960C71">
        <w:rPr>
          <w:rFonts w:ascii="Times New Roman" w:eastAsia="Calibri" w:hAnsi="Times New Roman" w:cs="Times New Roman"/>
          <w:sz w:val="24"/>
          <w:szCs w:val="24"/>
        </w:rPr>
        <w:t>proračunskog korisnika dječji vrtića Sabunić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, rashode za nabavu nefinancijske imovine odnosi se </w:t>
      </w:r>
      <w:r w:rsidR="000676EE">
        <w:rPr>
          <w:rFonts w:ascii="Times New Roman" w:eastAsia="Calibri" w:hAnsi="Times New Roman" w:cs="Times New Roman"/>
          <w:sz w:val="24"/>
          <w:szCs w:val="24"/>
        </w:rPr>
        <w:t>5.126.696</w:t>
      </w:r>
      <w:r w:rsidR="00D90FCE">
        <w:rPr>
          <w:rFonts w:ascii="Times New Roman" w:eastAsia="Calibri" w:hAnsi="Times New Roman" w:cs="Times New Roman"/>
          <w:sz w:val="24"/>
          <w:szCs w:val="24"/>
        </w:rPr>
        <w:t>,00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od kojih se iznos od </w:t>
      </w:r>
      <w:r w:rsidR="000676EE">
        <w:rPr>
          <w:rFonts w:ascii="Times New Roman" w:hAnsi="Times New Roman" w:cs="Times New Roman"/>
          <w:sz w:val="24"/>
          <w:szCs w:val="24"/>
        </w:rPr>
        <w:t>13.900</w:t>
      </w:r>
      <w:r w:rsidR="00D90FCE" w:rsidRPr="00D90FCE">
        <w:rPr>
          <w:rFonts w:ascii="Times New Roman" w:hAnsi="Times New Roman" w:cs="Times New Roman"/>
          <w:sz w:val="24"/>
          <w:szCs w:val="24"/>
        </w:rPr>
        <w:t>,00 eura</w:t>
      </w:r>
      <w:r w:rsidR="00D90FCE">
        <w:rPr>
          <w:rFonts w:ascii="Times New Roman" w:eastAsia="Calibri" w:hAnsi="Times New Roman" w:cs="Times New Roman"/>
          <w:sz w:val="24"/>
          <w:szCs w:val="24"/>
        </w:rPr>
        <w:t xml:space="preserve"> odnosi na proračunskog korisnika dječji vrtića Sabunić</w:t>
      </w:r>
      <w:r w:rsidR="00D90FCE" w:rsidRPr="0016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D5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na izdatke za financijsku imovinu </w:t>
      </w:r>
      <w:r w:rsidR="002F7D5C">
        <w:rPr>
          <w:rFonts w:ascii="Times New Roman" w:eastAsia="Calibri" w:hAnsi="Times New Roman" w:cs="Times New Roman"/>
          <w:sz w:val="24"/>
          <w:szCs w:val="24"/>
        </w:rPr>
        <w:t xml:space="preserve">odnosi se iznos od </w:t>
      </w:r>
      <w:r w:rsidR="000676EE">
        <w:rPr>
          <w:rFonts w:ascii="Times New Roman" w:eastAsia="Calibri" w:hAnsi="Times New Roman" w:cs="Times New Roman"/>
          <w:sz w:val="24"/>
          <w:szCs w:val="24"/>
        </w:rPr>
        <w:t>139</w:t>
      </w:r>
      <w:r w:rsidR="00D90FCE">
        <w:rPr>
          <w:rFonts w:ascii="Times New Roman" w:eastAsia="Calibri" w:hAnsi="Times New Roman" w:cs="Times New Roman"/>
          <w:sz w:val="24"/>
          <w:szCs w:val="24"/>
        </w:rPr>
        <w:t>.404</w:t>
      </w:r>
      <w:r w:rsidR="000E78B0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2F7D5C">
        <w:rPr>
          <w:rFonts w:ascii="Times New Roman" w:eastAsia="Calibri" w:hAnsi="Times New Roman" w:cs="Times New Roman"/>
          <w:sz w:val="24"/>
          <w:szCs w:val="24"/>
        </w:rPr>
        <w:t>eura</w:t>
      </w:r>
      <w:r w:rsidRPr="00166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8B9B4" w14:textId="4CC88957" w:rsidR="005E1294" w:rsidRPr="001663CE" w:rsidRDefault="005E1294" w:rsidP="000E54F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536F5" w14:textId="77777777" w:rsidR="00D02604" w:rsidRPr="001663CE" w:rsidRDefault="00D02604" w:rsidP="00D02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>Rashodi poslovanja</w:t>
      </w:r>
    </w:p>
    <w:p w14:paraId="3B4A380F" w14:textId="604EBA56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547128">
        <w:rPr>
          <w:rFonts w:ascii="Times New Roman" w:hAnsi="Times New Roman" w:cs="Times New Roman"/>
          <w:sz w:val="24"/>
          <w:szCs w:val="24"/>
        </w:rPr>
        <w:t>5.439.100</w:t>
      </w:r>
      <w:r w:rsidR="000E78B0">
        <w:rPr>
          <w:rFonts w:ascii="Times New Roman" w:hAnsi="Times New Roman" w:cs="Times New Roman"/>
          <w:sz w:val="24"/>
          <w:szCs w:val="24"/>
        </w:rPr>
        <w:t xml:space="preserve">,00 </w:t>
      </w:r>
      <w:r w:rsidR="002F7D5C">
        <w:rPr>
          <w:rFonts w:ascii="Times New Roman" w:hAnsi="Times New Roman" w:cs="Times New Roman"/>
          <w:sz w:val="24"/>
          <w:szCs w:val="24"/>
        </w:rPr>
        <w:t>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na: </w:t>
      </w:r>
    </w:p>
    <w:p w14:paraId="2955763C" w14:textId="51A9519F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Rashod</w:t>
      </w:r>
      <w:r w:rsidR="0040604D">
        <w:rPr>
          <w:rFonts w:ascii="Times New Roman" w:hAnsi="Times New Roman" w:cs="Times New Roman"/>
          <w:sz w:val="24"/>
          <w:szCs w:val="24"/>
        </w:rPr>
        <w:t>e</w:t>
      </w:r>
      <w:r w:rsidRPr="001663CE">
        <w:rPr>
          <w:rFonts w:ascii="Times New Roman" w:hAnsi="Times New Roman" w:cs="Times New Roman"/>
          <w:sz w:val="24"/>
          <w:szCs w:val="24"/>
        </w:rPr>
        <w:t xml:space="preserve"> za zaposlene u iznosu od </w:t>
      </w:r>
      <w:r w:rsidR="009434B3">
        <w:rPr>
          <w:rFonts w:ascii="Times New Roman" w:hAnsi="Times New Roman" w:cs="Times New Roman"/>
          <w:sz w:val="24"/>
          <w:szCs w:val="24"/>
        </w:rPr>
        <w:t>1.116.983,00</w:t>
      </w:r>
      <w:r w:rsidR="002F7D5C">
        <w:rPr>
          <w:rFonts w:ascii="Times New Roman" w:hAnsi="Times New Roman" w:cs="Times New Roman"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koji se odnose na plaće i doprinose za zaposlene te ostale </w:t>
      </w:r>
      <w:r w:rsidR="008A7660" w:rsidRPr="001663CE">
        <w:rPr>
          <w:rFonts w:ascii="Times New Roman" w:hAnsi="Times New Roman" w:cs="Times New Roman"/>
          <w:sz w:val="24"/>
          <w:szCs w:val="24"/>
        </w:rPr>
        <w:t>rashode za zaposlene (božićnice</w:t>
      </w:r>
      <w:r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="008A7660" w:rsidRPr="001663CE">
        <w:rPr>
          <w:rFonts w:ascii="Times New Roman" w:hAnsi="Times New Roman" w:cs="Times New Roman"/>
          <w:sz w:val="24"/>
          <w:szCs w:val="24"/>
        </w:rPr>
        <w:t xml:space="preserve">darove za djecu, regres </w:t>
      </w:r>
      <w:r w:rsidRPr="001663CE">
        <w:rPr>
          <w:rFonts w:ascii="Times New Roman" w:hAnsi="Times New Roman" w:cs="Times New Roman"/>
          <w:sz w:val="24"/>
          <w:szCs w:val="24"/>
        </w:rPr>
        <w:t xml:space="preserve">i ostalo). Tu 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su uključeni i rashodi za zaposlene 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kod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proračunsko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korisnik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Dječj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eg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vrtić</w:t>
      </w:r>
      <w:r w:rsidR="000E78B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"</w:t>
      </w:r>
      <w:r w:rsidR="008A7660" w:rsidRPr="001663CE">
        <w:rPr>
          <w:rFonts w:ascii="Times New Roman" w:eastAsia="Calibri" w:hAnsi="Times New Roman" w:cs="Times New Roman"/>
          <w:bCs/>
          <w:sz w:val="24"/>
          <w:szCs w:val="24"/>
        </w:rPr>
        <w:t>Sabunić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" </w:t>
      </w:r>
      <w:r w:rsidR="00960C71">
        <w:rPr>
          <w:rFonts w:ascii="Times New Roman" w:eastAsia="Calibri" w:hAnsi="Times New Roman" w:cs="Times New Roman"/>
          <w:bCs/>
          <w:sz w:val="24"/>
          <w:szCs w:val="24"/>
        </w:rPr>
        <w:t xml:space="preserve"> u iznosu od </w:t>
      </w:r>
      <w:r w:rsidR="009434B3">
        <w:rPr>
          <w:rFonts w:ascii="Times New Roman" w:hAnsi="Times New Roman" w:cs="Times New Roman"/>
          <w:sz w:val="24"/>
          <w:szCs w:val="24"/>
        </w:rPr>
        <w:t>611.560</w:t>
      </w:r>
      <w:r w:rsidR="00960C71" w:rsidRPr="002F7D5C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 w:rsidR="00960C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 xml:space="preserve">koji se 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>financira</w:t>
      </w:r>
      <w:r w:rsidR="002F7D5C">
        <w:rPr>
          <w:rFonts w:ascii="Times New Roman" w:eastAsia="Calibri" w:hAnsi="Times New Roman" w:cs="Times New Roman"/>
          <w:bCs/>
          <w:sz w:val="24"/>
          <w:szCs w:val="24"/>
        </w:rPr>
        <w:t>ju</w:t>
      </w:r>
      <w:r w:rsidRPr="001663CE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</w:t>
      </w:r>
      <w:r w:rsidR="008A7660" w:rsidRPr="001663CE">
        <w:rPr>
          <w:rFonts w:ascii="Times New Roman" w:eastAsia="Calibri" w:hAnsi="Times New Roman" w:cs="Times New Roman"/>
          <w:bCs/>
          <w:sz w:val="24"/>
          <w:szCs w:val="24"/>
        </w:rPr>
        <w:t>Privlaka</w:t>
      </w:r>
      <w:r w:rsidR="009434B3">
        <w:rPr>
          <w:rFonts w:ascii="Times New Roman" w:eastAsia="Calibri" w:hAnsi="Times New Roman" w:cs="Times New Roman"/>
          <w:bCs/>
          <w:sz w:val="24"/>
          <w:szCs w:val="24"/>
        </w:rPr>
        <w:t xml:space="preserve"> u iznosu od 572.060,00 eura</w:t>
      </w:r>
      <w:r w:rsidR="009434B3">
        <w:rPr>
          <w:rFonts w:ascii="Times New Roman" w:hAnsi="Times New Roman" w:cs="Times New Roman"/>
          <w:bCs/>
          <w:sz w:val="24"/>
          <w:szCs w:val="24"/>
        </w:rPr>
        <w:t>, te iz pomoći iz Državnog proračuna namijenjena za fiskalnu održivost dječjih vrtića u iznosu od 39.500,00 eura.</w:t>
      </w:r>
    </w:p>
    <w:p w14:paraId="4EA5AD05" w14:textId="09492F57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>Materijaln</w:t>
      </w:r>
      <w:r w:rsidR="0040604D">
        <w:rPr>
          <w:rFonts w:ascii="Times New Roman" w:hAnsi="Times New Roman" w:cs="Times New Roman"/>
          <w:bCs/>
          <w:sz w:val="24"/>
          <w:szCs w:val="24"/>
        </w:rPr>
        <w:t>e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40604D">
        <w:rPr>
          <w:rFonts w:ascii="Times New Roman" w:hAnsi="Times New Roman" w:cs="Times New Roman"/>
          <w:bCs/>
          <w:sz w:val="24"/>
          <w:szCs w:val="24"/>
        </w:rPr>
        <w:t>e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u iznosi od </w:t>
      </w:r>
      <w:r w:rsidR="0003285F">
        <w:rPr>
          <w:rFonts w:ascii="Times New Roman" w:hAnsi="Times New Roman" w:cs="Times New Roman"/>
          <w:bCs/>
          <w:sz w:val="24"/>
          <w:szCs w:val="24"/>
        </w:rPr>
        <w:t>3.289.666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2F7D5C">
        <w:rPr>
          <w:rFonts w:ascii="Times New Roman" w:hAnsi="Times New Roman" w:cs="Times New Roman"/>
          <w:bCs/>
          <w:sz w:val="24"/>
          <w:szCs w:val="24"/>
        </w:rPr>
        <w:t>eura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od kojih se iznos od </w:t>
      </w:r>
      <w:r w:rsidR="0003285F">
        <w:rPr>
          <w:rFonts w:ascii="Times New Roman" w:hAnsi="Times New Roman" w:cs="Times New Roman"/>
          <w:bCs/>
          <w:sz w:val="24"/>
          <w:szCs w:val="24"/>
        </w:rPr>
        <w:t>111.700</w:t>
      </w:r>
      <w:r w:rsidR="00403EA4">
        <w:rPr>
          <w:rFonts w:ascii="Times New Roman" w:hAnsi="Times New Roman" w:cs="Times New Roman"/>
          <w:bCs/>
          <w:sz w:val="24"/>
          <w:szCs w:val="24"/>
        </w:rPr>
        <w:t>,00 eura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odnosi na rashode proračunskog korisnika. U skupinu materija</w:t>
      </w:r>
      <w:r w:rsidR="00A21FB2">
        <w:rPr>
          <w:rFonts w:ascii="Times New Roman" w:hAnsi="Times New Roman" w:cs="Times New Roman"/>
          <w:bCs/>
          <w:sz w:val="24"/>
          <w:szCs w:val="24"/>
        </w:rPr>
        <w:t>l</w:t>
      </w:r>
      <w:r w:rsidR="0040604D">
        <w:rPr>
          <w:rFonts w:ascii="Times New Roman" w:hAnsi="Times New Roman" w:cs="Times New Roman"/>
          <w:bCs/>
          <w:sz w:val="24"/>
          <w:szCs w:val="24"/>
        </w:rPr>
        <w:t>nih rashoda uključeni su</w:t>
      </w:r>
      <w:r w:rsidRPr="001663CE">
        <w:rPr>
          <w:rFonts w:ascii="Times New Roman" w:hAnsi="Times New Roman" w:cs="Times New Roman"/>
          <w:bCs/>
          <w:sz w:val="24"/>
          <w:szCs w:val="24"/>
        </w:rPr>
        <w:t>: naknade troškova zapo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slenima (stručn</w:t>
      </w:r>
      <w:r w:rsidR="00403EA4">
        <w:rPr>
          <w:rFonts w:ascii="Times New Roman" w:hAnsi="Times New Roman" w:cs="Times New Roman"/>
          <w:bCs/>
          <w:sz w:val="24"/>
          <w:szCs w:val="24"/>
        </w:rPr>
        <w:t>o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 xml:space="preserve"> usavršavanje, </w:t>
      </w:r>
      <w:r w:rsidRPr="001663CE">
        <w:rPr>
          <w:rFonts w:ascii="Times New Roman" w:hAnsi="Times New Roman" w:cs="Times New Roman"/>
          <w:bCs/>
          <w:sz w:val="24"/>
          <w:szCs w:val="24"/>
        </w:rPr>
        <w:t>službena putovanja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, naknada za prijevoz na posao i s posla</w:t>
      </w:r>
      <w:r w:rsidRPr="001663CE">
        <w:rPr>
          <w:rFonts w:ascii="Times New Roman" w:hAnsi="Times New Roman" w:cs="Times New Roman"/>
          <w:bCs/>
          <w:sz w:val="24"/>
          <w:szCs w:val="24"/>
        </w:rPr>
        <w:t>), rashodi za materijal i energiju (električna energija, uredski materijal,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literatura,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materijal i sredstva za čišćenje i održavanje, materijal za higijenske potrebe i njegu, motorni benzin, mat. i dijelovi za tekuće i investicijsko održavanje, sitni inventar, auto gume, službena i radna zaštitna odjeća i obuća, </w:t>
      </w:r>
      <w:r w:rsidR="0040604D">
        <w:rPr>
          <w:rFonts w:ascii="Times New Roman" w:hAnsi="Times New Roman" w:cs="Times New Roman"/>
          <w:bCs/>
          <w:sz w:val="24"/>
          <w:szCs w:val="24"/>
        </w:rPr>
        <w:t>namirnice</w:t>
      </w:r>
      <w:r w:rsidR="00403EA4">
        <w:rPr>
          <w:rFonts w:ascii="Times New Roman" w:hAnsi="Times New Roman" w:cs="Times New Roman"/>
          <w:bCs/>
          <w:sz w:val="24"/>
          <w:szCs w:val="24"/>
        </w:rPr>
        <w:t>, plin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8B0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1663CE">
        <w:rPr>
          <w:rFonts w:ascii="Times New Roman" w:hAnsi="Times New Roman" w:cs="Times New Roman"/>
          <w:bCs/>
          <w:sz w:val="24"/>
          <w:szCs w:val="24"/>
        </w:rPr>
        <w:t>materijal i sirovine za Dječji vrtić „</w:t>
      </w:r>
      <w:r w:rsidR="008A7660" w:rsidRPr="001663CE">
        <w:rPr>
          <w:rFonts w:ascii="Times New Roman" w:hAnsi="Times New Roman" w:cs="Times New Roman"/>
          <w:bCs/>
          <w:sz w:val="24"/>
          <w:szCs w:val="24"/>
        </w:rPr>
        <w:t>Sabunić</w:t>
      </w:r>
      <w:r w:rsidRPr="001663CE">
        <w:rPr>
          <w:rFonts w:ascii="Times New Roman" w:hAnsi="Times New Roman" w:cs="Times New Roman"/>
          <w:bCs/>
          <w:sz w:val="24"/>
          <w:szCs w:val="24"/>
        </w:rPr>
        <w:t>“</w:t>
      </w:r>
      <w:r w:rsidR="0040604D">
        <w:rPr>
          <w:rFonts w:ascii="Times New Roman" w:hAnsi="Times New Roman" w:cs="Times New Roman"/>
          <w:bCs/>
          <w:sz w:val="24"/>
          <w:szCs w:val="24"/>
        </w:rPr>
        <w:t>)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, rashodi za usluge (usluge telefona i mobitela, poštarina, </w:t>
      </w:r>
      <w:r w:rsidR="0040604D">
        <w:rPr>
          <w:rFonts w:ascii="Times New Roman" w:hAnsi="Times New Roman" w:cs="Times New Roman"/>
          <w:bCs/>
          <w:sz w:val="24"/>
          <w:szCs w:val="24"/>
        </w:rPr>
        <w:t xml:space="preserve">ostale usluge za komunikaciju i prijevoz, </w:t>
      </w:r>
      <w:r w:rsidRPr="001663CE">
        <w:rPr>
          <w:rFonts w:ascii="Times New Roman" w:hAnsi="Times New Roman" w:cs="Times New Roman"/>
          <w:bCs/>
          <w:sz w:val="24"/>
          <w:szCs w:val="24"/>
        </w:rPr>
        <w:t>usluge promidžbe i informiranja, opskrba vodom, intelektualne usluge, usluge tekućeg i investicijskog održavanja, računalne usluge</w:t>
      </w:r>
      <w:r w:rsidR="00B87263">
        <w:rPr>
          <w:rFonts w:ascii="Times New Roman" w:hAnsi="Times New Roman" w:cs="Times New Roman"/>
          <w:bCs/>
          <w:sz w:val="24"/>
          <w:szCs w:val="24"/>
        </w:rPr>
        <w:t xml:space="preserve">, komunalne usluge, zdravstvene usluge, </w:t>
      </w:r>
      <w:r w:rsidR="00403EA4">
        <w:rPr>
          <w:rFonts w:ascii="Times New Roman" w:hAnsi="Times New Roman" w:cs="Times New Roman"/>
          <w:bCs/>
          <w:sz w:val="24"/>
          <w:szCs w:val="24"/>
        </w:rPr>
        <w:t xml:space="preserve">zakupnine i najamnine, </w:t>
      </w:r>
      <w:r w:rsidR="00B87263">
        <w:rPr>
          <w:rFonts w:ascii="Times New Roman" w:hAnsi="Times New Roman" w:cs="Times New Roman"/>
          <w:bCs/>
          <w:sz w:val="24"/>
          <w:szCs w:val="24"/>
        </w:rPr>
        <w:t>ostale nespomenute usluge</w:t>
      </w:r>
      <w:r w:rsidRPr="001663CE">
        <w:rPr>
          <w:rFonts w:ascii="Times New Roman" w:hAnsi="Times New Roman" w:cs="Times New Roman"/>
          <w:bCs/>
          <w:sz w:val="24"/>
          <w:szCs w:val="24"/>
        </w:rPr>
        <w:t>), te ostali nespomenuti rashodi poslovanja (premije osiguranja, reprezentacija, članarine, pristojbe i naknade</w:t>
      </w:r>
      <w:r w:rsidR="000E4BC2" w:rsidRPr="001663CE">
        <w:rPr>
          <w:rFonts w:ascii="Times New Roman" w:hAnsi="Times New Roman" w:cs="Times New Roman"/>
          <w:bCs/>
          <w:sz w:val="24"/>
          <w:szCs w:val="24"/>
        </w:rPr>
        <w:t>, troškovi sudskih postupaka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i ostali rashodi poslovanja).</w:t>
      </w:r>
    </w:p>
    <w:p w14:paraId="44EB6EC2" w14:textId="5302C3FD" w:rsidR="00D02604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03285F">
        <w:rPr>
          <w:rFonts w:ascii="Times New Roman" w:hAnsi="Times New Roman" w:cs="Times New Roman"/>
          <w:bCs/>
          <w:sz w:val="24"/>
          <w:szCs w:val="24"/>
        </w:rPr>
        <w:t>65.160</w:t>
      </w:r>
      <w:r w:rsidR="006568AB">
        <w:rPr>
          <w:rFonts w:ascii="Times New Roman" w:hAnsi="Times New Roman" w:cs="Times New Roman"/>
          <w:bCs/>
          <w:sz w:val="24"/>
          <w:szCs w:val="24"/>
        </w:rPr>
        <w:t>,00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8AB">
        <w:rPr>
          <w:rFonts w:ascii="Times New Roman" w:hAnsi="Times New Roman" w:cs="Times New Roman"/>
          <w:bCs/>
          <w:sz w:val="24"/>
          <w:szCs w:val="24"/>
        </w:rPr>
        <w:t>eura</w:t>
      </w:r>
      <w:r w:rsidR="00A706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85F">
        <w:rPr>
          <w:rFonts w:ascii="Times New Roman" w:hAnsi="Times New Roman" w:cs="Times New Roman"/>
          <w:bCs/>
          <w:sz w:val="24"/>
          <w:szCs w:val="24"/>
        </w:rPr>
        <w:t>koji se u cijelosti odnose na općinu Privlaka</w:t>
      </w:r>
      <w:r w:rsidR="00A706C1">
        <w:rPr>
          <w:rFonts w:ascii="Times New Roman" w:hAnsi="Times New Roman" w:cs="Times New Roman"/>
          <w:bCs/>
          <w:sz w:val="24"/>
          <w:szCs w:val="24"/>
        </w:rPr>
        <w:t>, 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odnose se na bankarske usluge i usluge platnog prometa, zatezne kamate 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i kamate na primljene kredite i zajmove te na ostale financijske rashode</w:t>
      </w:r>
      <w:r w:rsidR="006568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04EF6E" w14:textId="44393A32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C8070C">
        <w:rPr>
          <w:rFonts w:ascii="Times New Roman" w:hAnsi="Times New Roman" w:cs="Times New Roman"/>
          <w:bCs/>
          <w:sz w:val="24"/>
          <w:szCs w:val="24"/>
        </w:rPr>
        <w:t>454.873</w:t>
      </w:r>
      <w:r w:rsidR="006568AB">
        <w:rPr>
          <w:rFonts w:ascii="Times New Roman" w:hAnsi="Times New Roman" w:cs="Times New Roman"/>
          <w:bCs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unutar općeg proračuna te </w:t>
      </w:r>
      <w:r w:rsidRPr="001663CE">
        <w:rPr>
          <w:rFonts w:ascii="Times New Roman" w:hAnsi="Times New Roman" w:cs="Times New Roman"/>
          <w:bCs/>
          <w:sz w:val="24"/>
          <w:szCs w:val="24"/>
        </w:rPr>
        <w:t>proračunskim korisnicima drugih proračuna (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tekuća</w:t>
      </w:r>
      <w:r w:rsidR="00E810AF">
        <w:rPr>
          <w:rFonts w:ascii="Times New Roman" w:hAnsi="Times New Roman" w:cs="Times New Roman"/>
          <w:bCs/>
          <w:sz w:val="24"/>
          <w:szCs w:val="24"/>
        </w:rPr>
        <w:t xml:space="preserve"> pomoć OŠ Privlaka, 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kapitalna pomoć OŠ Privlaka, sufinanciranje projekta razvoja širokopojasne infrastrukture, </w:t>
      </w:r>
      <w:r w:rsidR="001A440A">
        <w:rPr>
          <w:rFonts w:ascii="Times New Roman" w:hAnsi="Times New Roman" w:cs="Times New Roman"/>
          <w:bCs/>
          <w:sz w:val="24"/>
          <w:szCs w:val="24"/>
        </w:rPr>
        <w:t xml:space="preserve">sufinanciranje izgradnje zgrade javne namjene u Ninu, </w:t>
      </w:r>
      <w:r w:rsidR="00A23DF1" w:rsidRPr="001663CE">
        <w:rPr>
          <w:rFonts w:ascii="Times New Roman" w:hAnsi="Times New Roman" w:cs="Times New Roman"/>
          <w:bCs/>
          <w:sz w:val="24"/>
          <w:szCs w:val="24"/>
        </w:rPr>
        <w:t>kapitalna pomoć Općoj bolnici Zadar</w:t>
      </w:r>
      <w:r w:rsidR="00644B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021A">
        <w:rPr>
          <w:rFonts w:ascii="Times New Roman" w:hAnsi="Times New Roman" w:cs="Times New Roman"/>
          <w:bCs/>
          <w:sz w:val="24"/>
          <w:szCs w:val="24"/>
        </w:rPr>
        <w:t xml:space="preserve">sufinanciranje skloništa za životinje Zadarskoj županiji </w:t>
      </w:r>
      <w:r w:rsidR="00644BF3">
        <w:rPr>
          <w:rFonts w:ascii="Times New Roman" w:hAnsi="Times New Roman" w:cs="Times New Roman"/>
          <w:bCs/>
          <w:sz w:val="24"/>
          <w:szCs w:val="24"/>
        </w:rPr>
        <w:t>sufinanciranje Bibliobusa</w:t>
      </w:r>
      <w:r w:rsidR="003641F9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810AF">
        <w:rPr>
          <w:rFonts w:ascii="Times New Roman" w:hAnsi="Times New Roman" w:cs="Times New Roman"/>
          <w:bCs/>
          <w:sz w:val="24"/>
          <w:szCs w:val="24"/>
        </w:rPr>
        <w:t xml:space="preserve"> sufinanciranje prekopa plovnog kanala Privlački gaz</w:t>
      </w:r>
      <w:r w:rsidRPr="001663C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3621877" w14:textId="345CF566" w:rsidR="00D02604" w:rsidRPr="001663CE" w:rsidRDefault="00D02604" w:rsidP="00E902E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CE"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u iznosu od </w:t>
      </w:r>
      <w:r w:rsidR="002D1E62">
        <w:rPr>
          <w:rFonts w:ascii="Times New Roman" w:hAnsi="Times New Roman" w:cs="Times New Roman"/>
          <w:bCs/>
          <w:sz w:val="24"/>
          <w:szCs w:val="24"/>
        </w:rPr>
        <w:t>112.200</w:t>
      </w:r>
      <w:r w:rsidR="00FB66EB">
        <w:rPr>
          <w:rFonts w:ascii="Times New Roman" w:hAnsi="Times New Roman" w:cs="Times New Roman"/>
          <w:bCs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6EB">
        <w:rPr>
          <w:rFonts w:ascii="Times New Roman" w:hAnsi="Times New Roman" w:cs="Times New Roman"/>
          <w:bCs/>
          <w:sz w:val="24"/>
          <w:szCs w:val="24"/>
        </w:rPr>
        <w:t>a</w:t>
      </w:r>
      <w:r w:rsidRPr="001663CE">
        <w:rPr>
          <w:rFonts w:ascii="Times New Roman" w:hAnsi="Times New Roman" w:cs="Times New Roman"/>
          <w:bCs/>
          <w:sz w:val="24"/>
          <w:szCs w:val="24"/>
        </w:rPr>
        <w:t xml:space="preserve"> odnose se na namjene predviđene programom socijalne zaštite (</w:t>
      </w:r>
      <w:r w:rsidR="00415A43" w:rsidRPr="001663CE">
        <w:rPr>
          <w:rFonts w:ascii="Times New Roman" w:hAnsi="Times New Roman" w:cs="Times New Roman"/>
          <w:bCs/>
          <w:sz w:val="24"/>
          <w:szCs w:val="24"/>
        </w:rPr>
        <w:t>pomoć osobama s invaliditetom</w:t>
      </w:r>
      <w:r w:rsidRPr="001663CE">
        <w:rPr>
          <w:rFonts w:ascii="Times New Roman" w:hAnsi="Times New Roman" w:cs="Times New Roman"/>
          <w:bCs/>
          <w:sz w:val="24"/>
          <w:szCs w:val="24"/>
        </w:rPr>
        <w:t>, naknade roditeljima novorođene djece te ostale naknade i pomoći stanovništvu), stipendije studentima, sufinanciranje prijevoza učenika srednjih škola te sufinanciranje nabave radnog materijala učenicima osnovne škole.</w:t>
      </w:r>
    </w:p>
    <w:p w14:paraId="2E5A4B0E" w14:textId="6D180B06" w:rsidR="005D1FC7" w:rsidRPr="001663CE" w:rsidRDefault="002D1E62" w:rsidP="005D1FC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donacije, kazne, naknade šteta i kapitalne pomoći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Cs/>
          <w:sz w:val="24"/>
          <w:szCs w:val="24"/>
        </w:rPr>
        <w:t>400.218,00</w:t>
      </w:r>
      <w:r w:rsidR="00FB66EB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 koji se odnose na </w:t>
      </w:r>
      <w:r w:rsidR="00FE4DB1">
        <w:rPr>
          <w:rFonts w:ascii="Times New Roman" w:hAnsi="Times New Roman" w:cs="Times New Roman"/>
          <w:bCs/>
          <w:sz w:val="24"/>
          <w:szCs w:val="24"/>
        </w:rPr>
        <w:t>tekuće donacije građanima i ku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ćanstvima, 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tekuće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i kapitalne </w:t>
      </w:r>
      <w:r w:rsidR="00D02604" w:rsidRPr="001663CE">
        <w:rPr>
          <w:rFonts w:ascii="Times New Roman" w:hAnsi="Times New Roman" w:cs="Times New Roman"/>
          <w:bCs/>
          <w:sz w:val="24"/>
          <w:szCs w:val="24"/>
        </w:rPr>
        <w:t xml:space="preserve">donacije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zdravstvenim neprof. organizacijama,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tekuće donacije u kulturi, sportu, turizmu, školstvu, tekuće donacije udrugama, </w:t>
      </w:r>
      <w:r w:rsidR="005D1FC7">
        <w:rPr>
          <w:rFonts w:ascii="Times New Roman" w:hAnsi="Times New Roman" w:cs="Times New Roman"/>
          <w:bCs/>
          <w:sz w:val="24"/>
          <w:szCs w:val="24"/>
        </w:rPr>
        <w:t xml:space="preserve">tekuće i kapitalne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donacije vjerskim 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zajednicama, tekuće donacije </w:t>
      </w:r>
      <w:r w:rsidR="00B00C80">
        <w:rPr>
          <w:rFonts w:ascii="Times New Roman" w:hAnsi="Times New Roman" w:cs="Times New Roman"/>
          <w:bCs/>
          <w:sz w:val="24"/>
          <w:szCs w:val="24"/>
        </w:rPr>
        <w:t>za protupožarnu zaštitu</w:t>
      </w:r>
      <w:r w:rsidR="005D1FC7" w:rsidRPr="001663CE">
        <w:rPr>
          <w:rFonts w:ascii="Times New Roman" w:hAnsi="Times New Roman" w:cs="Times New Roman"/>
          <w:bCs/>
          <w:sz w:val="24"/>
          <w:szCs w:val="24"/>
        </w:rPr>
        <w:t xml:space="preserve"> i službama javnog zdravstva, donacije za rad političkih stranaka, sredstva za Turističku zajednicu Općine Privlaka, </w:t>
      </w:r>
      <w:r w:rsidR="005D1FC7">
        <w:rPr>
          <w:rFonts w:ascii="Times New Roman" w:hAnsi="Times New Roman" w:cs="Times New Roman"/>
          <w:bCs/>
          <w:sz w:val="24"/>
          <w:szCs w:val="24"/>
        </w:rPr>
        <w:t>,  te na proračunsku pričuvu.</w:t>
      </w:r>
    </w:p>
    <w:p w14:paraId="3002C2AB" w14:textId="77777777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2E366" w14:textId="77777777" w:rsidR="00D02604" w:rsidRPr="001663CE" w:rsidRDefault="00D02604" w:rsidP="00D02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Rashodi za nabavu nefinancijske imovine </w:t>
      </w:r>
    </w:p>
    <w:p w14:paraId="250AB29F" w14:textId="3EE47499" w:rsidR="00D02604" w:rsidRPr="001663CE" w:rsidRDefault="00D02604" w:rsidP="00D02604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887014">
        <w:rPr>
          <w:rFonts w:ascii="Times New Roman" w:hAnsi="Times New Roman" w:cs="Times New Roman"/>
          <w:sz w:val="24"/>
          <w:szCs w:val="24"/>
        </w:rPr>
        <w:t>5.126.696,00</w:t>
      </w:r>
      <w:r w:rsidR="008A75D4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56491">
        <w:rPr>
          <w:rFonts w:ascii="Times New Roman" w:hAnsi="Times New Roman" w:cs="Times New Roman"/>
          <w:sz w:val="24"/>
          <w:szCs w:val="24"/>
        </w:rPr>
        <w:t xml:space="preserve">od kojih se iznos od </w:t>
      </w:r>
      <w:r w:rsidR="00887014">
        <w:rPr>
          <w:rFonts w:ascii="Times New Roman" w:hAnsi="Times New Roman" w:cs="Times New Roman"/>
          <w:sz w:val="24"/>
          <w:szCs w:val="24"/>
        </w:rPr>
        <w:t>13.900</w:t>
      </w:r>
      <w:r w:rsidR="00656491" w:rsidRPr="00656491">
        <w:rPr>
          <w:rFonts w:ascii="Times New Roman" w:hAnsi="Times New Roman" w:cs="Times New Roman"/>
          <w:sz w:val="24"/>
          <w:szCs w:val="24"/>
        </w:rPr>
        <w:t>,00</w:t>
      </w:r>
      <w:r w:rsidR="00656491">
        <w:rPr>
          <w:rFonts w:ascii="Times New Roman" w:hAnsi="Times New Roman" w:cs="Times New Roman"/>
          <w:sz w:val="24"/>
          <w:szCs w:val="24"/>
        </w:rPr>
        <w:t xml:space="preserve"> </w:t>
      </w:r>
      <w:r w:rsidR="008A75D4">
        <w:rPr>
          <w:rFonts w:ascii="Times New Roman" w:hAnsi="Times New Roman" w:cs="Times New Roman"/>
          <w:sz w:val="24"/>
          <w:szCs w:val="24"/>
        </w:rPr>
        <w:t>eura</w:t>
      </w:r>
      <w:r w:rsidR="00656491">
        <w:rPr>
          <w:rFonts w:ascii="Times New Roman" w:hAnsi="Times New Roman" w:cs="Times New Roman"/>
          <w:sz w:val="24"/>
          <w:szCs w:val="24"/>
        </w:rPr>
        <w:t xml:space="preserve"> odnosi na rashode dječjeg vrtića Sabunić</w:t>
      </w:r>
      <w:r w:rsidR="004B0869">
        <w:rPr>
          <w:rFonts w:ascii="Times New Roman" w:hAnsi="Times New Roman" w:cs="Times New Roman"/>
          <w:sz w:val="24"/>
          <w:szCs w:val="24"/>
        </w:rPr>
        <w:t xml:space="preserve">, </w:t>
      </w:r>
      <w:r w:rsidR="00656491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na:</w:t>
      </w:r>
    </w:p>
    <w:p w14:paraId="26734D43" w14:textId="74D48B0B" w:rsidR="00382D33" w:rsidRPr="001663CE" w:rsidRDefault="00D02604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Rashode za nabavu neproizvedene dugotrajne imovine u iznosu od </w:t>
      </w:r>
      <w:r w:rsidR="00F02A37">
        <w:rPr>
          <w:rFonts w:ascii="Times New Roman" w:hAnsi="Times New Roman" w:cs="Times New Roman"/>
          <w:sz w:val="24"/>
          <w:szCs w:val="24"/>
        </w:rPr>
        <w:t>4.000.260</w:t>
      </w:r>
      <w:r w:rsidR="008A75D4">
        <w:rPr>
          <w:rFonts w:ascii="Times New Roman" w:hAnsi="Times New Roman" w:cs="Times New Roman"/>
          <w:sz w:val="24"/>
          <w:szCs w:val="24"/>
        </w:rPr>
        <w:t>,00 eura</w:t>
      </w:r>
      <w:r w:rsidR="00382D33" w:rsidRPr="001663CE">
        <w:rPr>
          <w:rFonts w:ascii="Times New Roman" w:hAnsi="Times New Roman" w:cs="Times New Roman"/>
          <w:sz w:val="24"/>
          <w:szCs w:val="24"/>
        </w:rPr>
        <w:t xml:space="preserve"> koji se odnose na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otkup </w:t>
      </w:r>
      <w:r w:rsidR="00382D33" w:rsidRPr="001663CE">
        <w:rPr>
          <w:rFonts w:ascii="Times New Roman" w:hAnsi="Times New Roman" w:cs="Times New Roman"/>
          <w:sz w:val="24"/>
          <w:szCs w:val="24"/>
        </w:rPr>
        <w:t>građevinskog</w:t>
      </w:r>
      <w:r w:rsidR="0094621B">
        <w:rPr>
          <w:rFonts w:ascii="Times New Roman" w:hAnsi="Times New Roman" w:cs="Times New Roman"/>
          <w:sz w:val="24"/>
          <w:szCs w:val="24"/>
        </w:rPr>
        <w:t xml:space="preserve"> te otkup poljoprivrednog </w:t>
      </w:r>
      <w:r w:rsidRPr="001663CE">
        <w:rPr>
          <w:rFonts w:ascii="Times New Roman" w:hAnsi="Times New Roman" w:cs="Times New Roman"/>
          <w:sz w:val="24"/>
          <w:szCs w:val="24"/>
        </w:rPr>
        <w:t>zemljišta</w:t>
      </w:r>
      <w:r w:rsidR="00805243">
        <w:rPr>
          <w:rFonts w:ascii="Times New Roman" w:hAnsi="Times New Roman" w:cs="Times New Roman"/>
          <w:sz w:val="24"/>
          <w:szCs w:val="24"/>
        </w:rPr>
        <w:t>.</w:t>
      </w:r>
    </w:p>
    <w:p w14:paraId="3067D277" w14:textId="1A20B02B" w:rsidR="00D02604" w:rsidRDefault="00D02604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Rashode za nabavu proizvedene dugotrajne imovine u iznosu od </w:t>
      </w:r>
      <w:r w:rsidR="00F02A37">
        <w:rPr>
          <w:rFonts w:ascii="Times New Roman" w:hAnsi="Times New Roman" w:cs="Times New Roman"/>
          <w:sz w:val="24"/>
          <w:szCs w:val="24"/>
        </w:rPr>
        <w:t>1.066.436,00</w:t>
      </w:r>
      <w:r w:rsidR="002420E6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a odnose se na </w:t>
      </w:r>
      <w:r w:rsidR="00546E99">
        <w:rPr>
          <w:rFonts w:ascii="Times New Roman" w:hAnsi="Times New Roman" w:cs="Times New Roman"/>
          <w:sz w:val="24"/>
          <w:szCs w:val="24"/>
        </w:rPr>
        <w:t xml:space="preserve">izgradnju građevinskih </w:t>
      </w:r>
      <w:r w:rsidRPr="001663CE">
        <w:rPr>
          <w:rFonts w:ascii="Times New Roman" w:hAnsi="Times New Roman" w:cs="Times New Roman"/>
          <w:sz w:val="24"/>
          <w:szCs w:val="24"/>
        </w:rPr>
        <w:t>objek</w:t>
      </w:r>
      <w:r w:rsidR="00546E99">
        <w:rPr>
          <w:rFonts w:ascii="Times New Roman" w:hAnsi="Times New Roman" w:cs="Times New Roman"/>
          <w:sz w:val="24"/>
          <w:szCs w:val="24"/>
        </w:rPr>
        <w:t>ata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hAnsi="Times New Roman" w:cs="Times New Roman"/>
          <w:sz w:val="24"/>
          <w:szCs w:val="24"/>
        </w:rPr>
        <w:t>planirani</w:t>
      </w:r>
      <w:r w:rsidR="00546E99">
        <w:rPr>
          <w:rFonts w:ascii="Times New Roman" w:hAnsi="Times New Roman" w:cs="Times New Roman"/>
          <w:sz w:val="24"/>
          <w:szCs w:val="24"/>
        </w:rPr>
        <w:t>h</w:t>
      </w:r>
      <w:r w:rsidRPr="001663CE">
        <w:rPr>
          <w:rFonts w:ascii="Times New Roman" w:hAnsi="Times New Roman" w:cs="Times New Roman"/>
          <w:sz w:val="24"/>
          <w:szCs w:val="24"/>
        </w:rPr>
        <w:t xml:space="preserve"> ovim proračunom</w:t>
      </w:r>
      <w:r w:rsidR="006238EB">
        <w:rPr>
          <w:rFonts w:ascii="Times New Roman" w:hAnsi="Times New Roman" w:cs="Times New Roman"/>
          <w:sz w:val="24"/>
          <w:szCs w:val="24"/>
        </w:rPr>
        <w:t xml:space="preserve"> (</w:t>
      </w:r>
      <w:r w:rsidR="00F57206">
        <w:rPr>
          <w:rFonts w:ascii="Times New Roman" w:hAnsi="Times New Roman" w:cs="Times New Roman"/>
          <w:sz w:val="24"/>
          <w:szCs w:val="24"/>
        </w:rPr>
        <w:t>izgradnju Reciklažnog dvorišta</w:t>
      </w:r>
      <w:r w:rsidR="0071003D" w:rsidRPr="001663CE">
        <w:rPr>
          <w:rFonts w:ascii="Times New Roman" w:hAnsi="Times New Roman" w:cs="Times New Roman"/>
          <w:sz w:val="24"/>
          <w:szCs w:val="24"/>
        </w:rPr>
        <w:t>, gradnju javne rasvjete,</w:t>
      </w:r>
      <w:r w:rsidR="00F57206">
        <w:rPr>
          <w:rFonts w:ascii="Times New Roman" w:hAnsi="Times New Roman" w:cs="Times New Roman"/>
          <w:sz w:val="24"/>
          <w:szCs w:val="24"/>
        </w:rPr>
        <w:t xml:space="preserve"> rekonstrukciju SRC Sabunike,</w:t>
      </w:r>
      <w:r w:rsidR="006238EB">
        <w:rPr>
          <w:rFonts w:ascii="Times New Roman" w:hAnsi="Times New Roman" w:cs="Times New Roman"/>
          <w:sz w:val="24"/>
          <w:szCs w:val="24"/>
        </w:rPr>
        <w:t xml:space="preserve"> energetske i kom</w:t>
      </w:r>
      <w:r w:rsidR="00A21FB2">
        <w:rPr>
          <w:rFonts w:ascii="Times New Roman" w:hAnsi="Times New Roman" w:cs="Times New Roman"/>
          <w:sz w:val="24"/>
          <w:szCs w:val="24"/>
        </w:rPr>
        <w:t>u</w:t>
      </w:r>
      <w:r w:rsidR="006238EB">
        <w:rPr>
          <w:rFonts w:ascii="Times New Roman" w:hAnsi="Times New Roman" w:cs="Times New Roman"/>
          <w:sz w:val="24"/>
          <w:szCs w:val="24"/>
        </w:rPr>
        <w:t>nikacijske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238EB">
        <w:rPr>
          <w:rFonts w:ascii="Times New Roman" w:hAnsi="Times New Roman" w:cs="Times New Roman"/>
          <w:sz w:val="24"/>
          <w:szCs w:val="24"/>
        </w:rPr>
        <w:t>vodove</w:t>
      </w:r>
      <w:r w:rsidR="00F57206">
        <w:rPr>
          <w:rFonts w:ascii="Times New Roman" w:hAnsi="Times New Roman" w:cs="Times New Roman"/>
          <w:sz w:val="24"/>
          <w:szCs w:val="24"/>
        </w:rPr>
        <w:t xml:space="preserve"> te izgradnju vodovodne mreže </w:t>
      </w:r>
      <w:r w:rsidR="00F82218">
        <w:rPr>
          <w:rFonts w:ascii="Times New Roman" w:hAnsi="Times New Roman" w:cs="Times New Roman"/>
          <w:sz w:val="24"/>
          <w:szCs w:val="24"/>
        </w:rPr>
        <w:t>i luka i lučica</w:t>
      </w:r>
      <w:r w:rsidR="00F57206">
        <w:rPr>
          <w:rFonts w:ascii="Times New Roman" w:hAnsi="Times New Roman" w:cs="Times New Roman"/>
          <w:sz w:val="24"/>
          <w:szCs w:val="24"/>
        </w:rPr>
        <w:t>,</w:t>
      </w:r>
      <w:r w:rsidR="006238EB">
        <w:rPr>
          <w:rFonts w:ascii="Times New Roman" w:hAnsi="Times New Roman" w:cs="Times New Roman"/>
          <w:sz w:val="24"/>
          <w:szCs w:val="24"/>
        </w:rPr>
        <w:t xml:space="preserve"> </w:t>
      </w:r>
      <w:r w:rsidR="00F82218">
        <w:rPr>
          <w:rFonts w:ascii="Times New Roman" w:hAnsi="Times New Roman" w:cs="Times New Roman"/>
          <w:sz w:val="24"/>
          <w:szCs w:val="24"/>
        </w:rPr>
        <w:t>SRC Sabunike, uređenje zone pretežito poslovne namjene K1</w:t>
      </w:r>
      <w:r w:rsidR="00F57206">
        <w:rPr>
          <w:rFonts w:ascii="Times New Roman" w:hAnsi="Times New Roman" w:cs="Times New Roman"/>
          <w:sz w:val="24"/>
          <w:szCs w:val="24"/>
        </w:rPr>
        <w:t>,</w:t>
      </w:r>
      <w:r w:rsidR="00F82218">
        <w:rPr>
          <w:rFonts w:ascii="Times New Roman" w:hAnsi="Times New Roman" w:cs="Times New Roman"/>
          <w:sz w:val="24"/>
          <w:szCs w:val="24"/>
        </w:rPr>
        <w:t xml:space="preserve"> uređenje obalnog pojasa</w:t>
      </w:r>
      <w:r w:rsidR="00F57206">
        <w:rPr>
          <w:rFonts w:ascii="Times New Roman" w:hAnsi="Times New Roman" w:cs="Times New Roman"/>
          <w:sz w:val="24"/>
          <w:szCs w:val="24"/>
        </w:rPr>
        <w:t xml:space="preserve"> </w:t>
      </w:r>
      <w:r w:rsidR="006238EB">
        <w:rPr>
          <w:rFonts w:ascii="Times New Roman" w:hAnsi="Times New Roman" w:cs="Times New Roman"/>
          <w:sz w:val="24"/>
          <w:szCs w:val="24"/>
        </w:rPr>
        <w:t xml:space="preserve">te ostale nespomenute građevinske objekte), 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na </w:t>
      </w:r>
      <w:r w:rsidRPr="001663CE">
        <w:rPr>
          <w:rFonts w:ascii="Times New Roman" w:hAnsi="Times New Roman" w:cs="Times New Roman"/>
          <w:sz w:val="24"/>
          <w:szCs w:val="24"/>
        </w:rPr>
        <w:t>nabav</w:t>
      </w:r>
      <w:r w:rsidR="0071003D" w:rsidRPr="001663CE">
        <w:rPr>
          <w:rFonts w:ascii="Times New Roman" w:hAnsi="Times New Roman" w:cs="Times New Roman"/>
          <w:sz w:val="24"/>
          <w:szCs w:val="24"/>
        </w:rPr>
        <w:t>u</w:t>
      </w:r>
      <w:r w:rsidRPr="001663CE">
        <w:rPr>
          <w:rFonts w:ascii="Times New Roman" w:hAnsi="Times New Roman" w:cs="Times New Roman"/>
          <w:sz w:val="24"/>
          <w:szCs w:val="24"/>
        </w:rPr>
        <w:t xml:space="preserve"> postrojenja i opreme</w:t>
      </w:r>
      <w:r w:rsidR="006238EB">
        <w:rPr>
          <w:rFonts w:ascii="Times New Roman" w:hAnsi="Times New Roman" w:cs="Times New Roman"/>
          <w:sz w:val="24"/>
          <w:szCs w:val="24"/>
        </w:rPr>
        <w:t xml:space="preserve"> (</w:t>
      </w:r>
      <w:r w:rsidRPr="001663CE">
        <w:rPr>
          <w:rFonts w:ascii="Times New Roman" w:hAnsi="Times New Roman" w:cs="Times New Roman"/>
          <w:sz w:val="24"/>
          <w:szCs w:val="24"/>
        </w:rPr>
        <w:t>uredska</w:t>
      </w:r>
      <w:r w:rsidR="00F57206">
        <w:rPr>
          <w:rFonts w:ascii="Times New Roman" w:hAnsi="Times New Roman" w:cs="Times New Roman"/>
          <w:sz w:val="24"/>
          <w:szCs w:val="24"/>
        </w:rPr>
        <w:t xml:space="preserve"> oprema i namještaj</w:t>
      </w:r>
      <w:r w:rsidRPr="001663CE">
        <w:rPr>
          <w:rFonts w:ascii="Times New Roman" w:hAnsi="Times New Roman" w:cs="Times New Roman"/>
          <w:sz w:val="24"/>
          <w:szCs w:val="24"/>
        </w:rPr>
        <w:t>, komu</w:t>
      </w:r>
      <w:r w:rsidR="00F82218">
        <w:rPr>
          <w:rFonts w:ascii="Times New Roman" w:hAnsi="Times New Roman" w:cs="Times New Roman"/>
          <w:sz w:val="24"/>
          <w:szCs w:val="24"/>
        </w:rPr>
        <w:t>nikacijska oprema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="006238EB">
        <w:rPr>
          <w:rFonts w:ascii="Times New Roman" w:hAnsi="Times New Roman" w:cs="Times New Roman"/>
          <w:sz w:val="24"/>
          <w:szCs w:val="24"/>
        </w:rPr>
        <w:t xml:space="preserve">oprema za održavanje i zaštitu, </w:t>
      </w:r>
      <w:r w:rsidR="00F82218">
        <w:rPr>
          <w:rFonts w:ascii="Times New Roman" w:hAnsi="Times New Roman" w:cs="Times New Roman"/>
          <w:sz w:val="24"/>
          <w:szCs w:val="24"/>
        </w:rPr>
        <w:t>uređaji, strojevi i oprema za ostale namjene</w:t>
      </w:r>
      <w:r w:rsidR="00F57206">
        <w:rPr>
          <w:rFonts w:ascii="Times New Roman" w:hAnsi="Times New Roman" w:cs="Times New Roman"/>
          <w:sz w:val="24"/>
          <w:szCs w:val="24"/>
        </w:rPr>
        <w:t xml:space="preserve">, </w:t>
      </w:r>
      <w:r w:rsidR="006238EB">
        <w:rPr>
          <w:rFonts w:ascii="Times New Roman" w:hAnsi="Times New Roman" w:cs="Times New Roman"/>
          <w:sz w:val="24"/>
          <w:szCs w:val="24"/>
        </w:rPr>
        <w:t xml:space="preserve">te </w:t>
      </w:r>
      <w:r w:rsidR="00F82218">
        <w:rPr>
          <w:rFonts w:ascii="Times New Roman" w:hAnsi="Times New Roman" w:cs="Times New Roman"/>
          <w:sz w:val="24"/>
          <w:szCs w:val="24"/>
        </w:rPr>
        <w:t>knjige</w:t>
      </w:r>
      <w:r w:rsidR="006238EB">
        <w:rPr>
          <w:rFonts w:ascii="Times New Roman" w:hAnsi="Times New Roman" w:cs="Times New Roman"/>
          <w:sz w:val="24"/>
          <w:szCs w:val="24"/>
        </w:rPr>
        <w:t>)</w:t>
      </w:r>
      <w:r w:rsidR="0071003D" w:rsidRPr="001663CE">
        <w:rPr>
          <w:rFonts w:ascii="Times New Roman" w:hAnsi="Times New Roman" w:cs="Times New Roman"/>
          <w:sz w:val="24"/>
          <w:szCs w:val="24"/>
        </w:rPr>
        <w:t xml:space="preserve"> na </w:t>
      </w:r>
      <w:r w:rsidR="00F82218">
        <w:rPr>
          <w:rFonts w:ascii="Times New Roman" w:hAnsi="Times New Roman" w:cs="Times New Roman"/>
          <w:sz w:val="24"/>
          <w:szCs w:val="24"/>
        </w:rPr>
        <w:t xml:space="preserve">nabavu nematerijalne imovine (ulaganja u računalne programe, </w:t>
      </w:r>
      <w:r w:rsidR="0071003D" w:rsidRPr="001663CE">
        <w:rPr>
          <w:rFonts w:ascii="Times New Roman" w:hAnsi="Times New Roman" w:cs="Times New Roman"/>
          <w:sz w:val="24"/>
          <w:szCs w:val="24"/>
        </w:rPr>
        <w:t>projekte predviđene ovim Proračunom</w:t>
      </w:r>
      <w:r w:rsidR="004B0869">
        <w:rPr>
          <w:rFonts w:ascii="Times New Roman" w:hAnsi="Times New Roman" w:cs="Times New Roman"/>
          <w:sz w:val="24"/>
          <w:szCs w:val="24"/>
        </w:rPr>
        <w:t>, te na ostalu nematerijalnu proizvedenu imovinu</w:t>
      </w:r>
      <w:r w:rsidR="00F82218">
        <w:rPr>
          <w:rFonts w:ascii="Times New Roman" w:hAnsi="Times New Roman" w:cs="Times New Roman"/>
          <w:sz w:val="24"/>
          <w:szCs w:val="24"/>
        </w:rPr>
        <w:t>)</w:t>
      </w:r>
      <w:r w:rsidR="004B0869">
        <w:rPr>
          <w:rFonts w:ascii="Times New Roman" w:hAnsi="Times New Roman" w:cs="Times New Roman"/>
          <w:sz w:val="24"/>
          <w:szCs w:val="24"/>
        </w:rPr>
        <w:t>.</w:t>
      </w:r>
    </w:p>
    <w:p w14:paraId="44A709A7" w14:textId="3DD58137" w:rsidR="00C54E5C" w:rsidRDefault="00C54E5C" w:rsidP="00C54E5C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54E5C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4E5C">
        <w:rPr>
          <w:rFonts w:ascii="Times New Roman" w:hAnsi="Times New Roman" w:cs="Times New Roman"/>
          <w:sz w:val="24"/>
          <w:szCs w:val="24"/>
        </w:rPr>
        <w:t xml:space="preserve"> za nabavu proizvedene dugotrajne imovine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82218">
        <w:rPr>
          <w:rFonts w:ascii="Times New Roman" w:hAnsi="Times New Roman" w:cs="Times New Roman"/>
          <w:sz w:val="24"/>
          <w:szCs w:val="24"/>
        </w:rPr>
        <w:t>13.900,00</w:t>
      </w:r>
      <w:r>
        <w:rPr>
          <w:rFonts w:ascii="Times New Roman" w:hAnsi="Times New Roman" w:cs="Times New Roman"/>
          <w:sz w:val="24"/>
          <w:szCs w:val="24"/>
        </w:rPr>
        <w:t xml:space="preserve"> eura odnose se na rashode proračunskog korisnika Dječji vrtić Sabunić i to </w:t>
      </w:r>
      <w:r w:rsidRPr="00C54E5C">
        <w:rPr>
          <w:rFonts w:ascii="Times New Roman" w:hAnsi="Times New Roman" w:cs="Times New Roman"/>
          <w:sz w:val="24"/>
          <w:szCs w:val="24"/>
        </w:rPr>
        <w:t>nabava računalne opreme, uredskog namješ</w:t>
      </w:r>
      <w:r w:rsidR="00F82218">
        <w:rPr>
          <w:rFonts w:ascii="Times New Roman" w:hAnsi="Times New Roman" w:cs="Times New Roman"/>
          <w:sz w:val="24"/>
          <w:szCs w:val="24"/>
        </w:rPr>
        <w:t>taja, te ulaganja u računalne programe kao i kupnju licenci za iste</w:t>
      </w:r>
      <w:r w:rsidRPr="00C54E5C">
        <w:rPr>
          <w:rFonts w:ascii="Times New Roman" w:hAnsi="Times New Roman" w:cs="Times New Roman"/>
          <w:sz w:val="24"/>
          <w:szCs w:val="24"/>
        </w:rPr>
        <w:t>.</w:t>
      </w:r>
    </w:p>
    <w:p w14:paraId="1A01F1E1" w14:textId="29FBBCE0" w:rsidR="00DC06C1" w:rsidRPr="001663CE" w:rsidRDefault="00DC06C1" w:rsidP="00E902EF">
      <w:pPr>
        <w:pStyle w:val="Odlomakpopisa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u iznosu od </w:t>
      </w:r>
      <w:r w:rsidR="00F82218">
        <w:rPr>
          <w:rFonts w:ascii="Times New Roman" w:hAnsi="Times New Roman" w:cs="Times New Roman"/>
          <w:sz w:val="24"/>
          <w:szCs w:val="24"/>
        </w:rPr>
        <w:t>6</w:t>
      </w:r>
      <w:r w:rsidR="00F57206">
        <w:rPr>
          <w:rFonts w:ascii="Times New Roman" w:hAnsi="Times New Roman" w:cs="Times New Roman"/>
          <w:sz w:val="24"/>
          <w:szCs w:val="24"/>
        </w:rPr>
        <w:t>0</w:t>
      </w:r>
      <w:r w:rsidR="004B0869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F5720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F57206">
        <w:rPr>
          <w:rFonts w:ascii="Times New Roman" w:hAnsi="Times New Roman" w:cs="Times New Roman"/>
          <w:sz w:val="24"/>
          <w:szCs w:val="24"/>
        </w:rPr>
        <w:t xml:space="preserve">i se odnose </w:t>
      </w:r>
      <w:r>
        <w:rPr>
          <w:rFonts w:ascii="Times New Roman" w:hAnsi="Times New Roman" w:cs="Times New Roman"/>
          <w:sz w:val="24"/>
          <w:szCs w:val="24"/>
        </w:rPr>
        <w:t xml:space="preserve">na rekonstrukciju javne rasvjete. </w:t>
      </w:r>
    </w:p>
    <w:p w14:paraId="57A905A0" w14:textId="77777777" w:rsidR="00805243" w:rsidRDefault="00805243" w:rsidP="00E31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9B082" w14:textId="77777777" w:rsidR="00E31F74" w:rsidRPr="001663CE" w:rsidRDefault="00680070" w:rsidP="00E31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>Izdaci za financijsku imovinu i otplate zajmova</w:t>
      </w:r>
    </w:p>
    <w:p w14:paraId="4805157C" w14:textId="274C23E0" w:rsidR="00805243" w:rsidRDefault="00680070" w:rsidP="001663CE">
      <w:pPr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Izdaci za financijsku imovinu i otplate zajmova planirani su u iznosu od </w:t>
      </w:r>
      <w:r w:rsidR="00921870">
        <w:rPr>
          <w:rFonts w:ascii="Times New Roman" w:hAnsi="Times New Roman" w:cs="Times New Roman"/>
          <w:sz w:val="24"/>
          <w:szCs w:val="24"/>
        </w:rPr>
        <w:t>1</w:t>
      </w:r>
      <w:r w:rsidR="009A218E">
        <w:rPr>
          <w:rFonts w:ascii="Times New Roman" w:hAnsi="Times New Roman" w:cs="Times New Roman"/>
          <w:sz w:val="24"/>
          <w:szCs w:val="24"/>
        </w:rPr>
        <w:t>39.404,00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DC06C1">
        <w:rPr>
          <w:rFonts w:ascii="Times New Roman" w:hAnsi="Times New Roman" w:cs="Times New Roman"/>
          <w:sz w:val="24"/>
          <w:szCs w:val="24"/>
        </w:rPr>
        <w:t>a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odnose se na udjele u glavnici</w:t>
      </w:r>
      <w:r w:rsidR="00612576">
        <w:rPr>
          <w:rFonts w:ascii="Times New Roman" w:hAnsi="Times New Roman" w:cs="Times New Roman"/>
          <w:sz w:val="24"/>
          <w:szCs w:val="24"/>
        </w:rPr>
        <w:t xml:space="preserve"> trgovačkog društva Vodovod Vir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2.654,00 eura</w:t>
      </w:r>
      <w:r w:rsidR="00612576">
        <w:rPr>
          <w:rFonts w:ascii="Times New Roman" w:hAnsi="Times New Roman" w:cs="Times New Roman"/>
          <w:sz w:val="24"/>
          <w:szCs w:val="24"/>
        </w:rPr>
        <w:t>,</w:t>
      </w:r>
      <w:r w:rsidR="009A218E" w:rsidRPr="009A218E">
        <w:rPr>
          <w:rFonts w:eastAsia="Times New Roman"/>
          <w:sz w:val="24"/>
          <w:szCs w:val="24"/>
        </w:rPr>
        <w:t xml:space="preserve"> </w:t>
      </w:r>
      <w:r w:rsidR="00921870">
        <w:rPr>
          <w:rFonts w:ascii="Times New Roman" w:hAnsi="Times New Roman" w:cs="Times New Roman"/>
          <w:sz w:val="24"/>
          <w:szCs w:val="24"/>
        </w:rPr>
        <w:t xml:space="preserve">zatim </w:t>
      </w:r>
      <w:r w:rsidR="003F0BB6">
        <w:rPr>
          <w:rFonts w:ascii="Times New Roman" w:hAnsi="Times New Roman" w:cs="Times New Roman"/>
          <w:sz w:val="24"/>
          <w:szCs w:val="24"/>
        </w:rPr>
        <w:t>na</w:t>
      </w:r>
      <w:r w:rsidR="00612576">
        <w:rPr>
          <w:rFonts w:ascii="Times New Roman" w:hAnsi="Times New Roman" w:cs="Times New Roman"/>
          <w:sz w:val="24"/>
          <w:szCs w:val="24"/>
        </w:rPr>
        <w:t xml:space="preserve"> otplatu glavnice po kreditu za izgradnju i opremanje Dječjeg vrtića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136.650,00 eura</w:t>
      </w:r>
      <w:r w:rsidR="003F0BB6">
        <w:rPr>
          <w:rFonts w:ascii="Times New Roman" w:hAnsi="Times New Roman" w:cs="Times New Roman"/>
          <w:sz w:val="24"/>
          <w:szCs w:val="24"/>
        </w:rPr>
        <w:t>, te na otplatu glavnice primljenih zajmova od drž. proračuna – kratkoročnih</w:t>
      </w:r>
      <w:r w:rsidR="009A218E">
        <w:rPr>
          <w:rFonts w:ascii="Times New Roman" w:hAnsi="Times New Roman" w:cs="Times New Roman"/>
          <w:sz w:val="24"/>
          <w:szCs w:val="24"/>
        </w:rPr>
        <w:t xml:space="preserve"> u iznosu od 100,00 eura</w:t>
      </w:r>
      <w:r w:rsidR="003F0BB6">
        <w:rPr>
          <w:rFonts w:ascii="Times New Roman" w:hAnsi="Times New Roman" w:cs="Times New Roman"/>
          <w:sz w:val="24"/>
          <w:szCs w:val="24"/>
        </w:rPr>
        <w:t>.</w:t>
      </w:r>
    </w:p>
    <w:p w14:paraId="046BCB25" w14:textId="77777777" w:rsidR="007A7C12" w:rsidRPr="00FE4866" w:rsidRDefault="007A7C12" w:rsidP="001663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7"/>
        <w:gridCol w:w="2223"/>
        <w:gridCol w:w="2114"/>
        <w:gridCol w:w="1978"/>
      </w:tblGrid>
      <w:tr w:rsidR="0001792D" w:rsidRPr="001663CE" w14:paraId="15DB6C28" w14:textId="77777777" w:rsidTr="0011150C">
        <w:tc>
          <w:tcPr>
            <w:tcW w:w="2747" w:type="dxa"/>
            <w:shd w:val="clear" w:color="auto" w:fill="99CCFF"/>
          </w:tcPr>
          <w:p w14:paraId="061620F9" w14:textId="77777777" w:rsidR="00341E87" w:rsidRPr="001663CE" w:rsidRDefault="00341E87" w:rsidP="0001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Rashod</w:t>
            </w:r>
          </w:p>
        </w:tc>
        <w:tc>
          <w:tcPr>
            <w:tcW w:w="2223" w:type="dxa"/>
            <w:shd w:val="clear" w:color="auto" w:fill="99CCFF"/>
          </w:tcPr>
          <w:p w14:paraId="19FBABA7" w14:textId="046200FF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4" w:type="dxa"/>
            <w:shd w:val="clear" w:color="auto" w:fill="99CCFF"/>
          </w:tcPr>
          <w:p w14:paraId="66F4EC2C" w14:textId="70700462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  <w:shd w:val="clear" w:color="auto" w:fill="99CCFF"/>
          </w:tcPr>
          <w:p w14:paraId="5D155143" w14:textId="55241458" w:rsidR="00341E87" w:rsidRPr="001663CE" w:rsidRDefault="00341E87" w:rsidP="00A2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Projekcija 202</w:t>
            </w:r>
            <w:r w:rsidR="00A20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63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1E2B" w:rsidRPr="001663CE" w14:paraId="5415FAE9" w14:textId="77777777" w:rsidTr="0011150C">
        <w:tc>
          <w:tcPr>
            <w:tcW w:w="2747" w:type="dxa"/>
            <w:shd w:val="clear" w:color="auto" w:fill="FFCCCC"/>
          </w:tcPr>
          <w:p w14:paraId="1DD0F4D4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23" w:type="dxa"/>
            <w:shd w:val="clear" w:color="auto" w:fill="FFCCCC"/>
          </w:tcPr>
          <w:p w14:paraId="744D28A0" w14:textId="02187F18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5.439.100,00</w:t>
            </w:r>
          </w:p>
        </w:tc>
        <w:tc>
          <w:tcPr>
            <w:tcW w:w="2114" w:type="dxa"/>
            <w:shd w:val="clear" w:color="auto" w:fill="FFCCCC"/>
          </w:tcPr>
          <w:p w14:paraId="4F1C8A7E" w14:textId="40265C87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5.252.864,00</w:t>
            </w:r>
          </w:p>
        </w:tc>
        <w:tc>
          <w:tcPr>
            <w:tcW w:w="1978" w:type="dxa"/>
            <w:shd w:val="clear" w:color="auto" w:fill="FFCCCC"/>
          </w:tcPr>
          <w:p w14:paraId="14F9F418" w14:textId="2F0353E0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5.190.326,00</w:t>
            </w:r>
          </w:p>
        </w:tc>
      </w:tr>
      <w:tr w:rsidR="000D1E2B" w:rsidRPr="001663CE" w14:paraId="372B6AEA" w14:textId="77777777" w:rsidTr="0011150C">
        <w:tc>
          <w:tcPr>
            <w:tcW w:w="2747" w:type="dxa"/>
            <w:shd w:val="clear" w:color="auto" w:fill="FFFFCC"/>
          </w:tcPr>
          <w:p w14:paraId="6A478D57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23" w:type="dxa"/>
            <w:shd w:val="clear" w:color="auto" w:fill="FFFFCC"/>
          </w:tcPr>
          <w:p w14:paraId="5606347F" w14:textId="590B95F9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1.116.983,00</w:t>
            </w:r>
          </w:p>
        </w:tc>
        <w:tc>
          <w:tcPr>
            <w:tcW w:w="2114" w:type="dxa"/>
            <w:shd w:val="clear" w:color="auto" w:fill="FFFFCC"/>
          </w:tcPr>
          <w:p w14:paraId="4718C992" w14:textId="65A0AD0A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1.184.039,00</w:t>
            </w:r>
          </w:p>
        </w:tc>
        <w:tc>
          <w:tcPr>
            <w:tcW w:w="1978" w:type="dxa"/>
            <w:shd w:val="clear" w:color="auto" w:fill="FFFFCC"/>
          </w:tcPr>
          <w:p w14:paraId="1CF9D349" w14:textId="0288011E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1.253.361,00</w:t>
            </w:r>
          </w:p>
        </w:tc>
      </w:tr>
      <w:tr w:rsidR="000D1E2B" w:rsidRPr="001663CE" w14:paraId="6E00FD4C" w14:textId="77777777" w:rsidTr="0011150C">
        <w:tc>
          <w:tcPr>
            <w:tcW w:w="2747" w:type="dxa"/>
            <w:shd w:val="clear" w:color="auto" w:fill="FFFFCC"/>
          </w:tcPr>
          <w:p w14:paraId="17B17338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23" w:type="dxa"/>
            <w:shd w:val="clear" w:color="auto" w:fill="FFFFCC"/>
          </w:tcPr>
          <w:p w14:paraId="0D9DE784" w14:textId="17C423EF" w:rsidR="00612576" w:rsidRPr="001663CE" w:rsidRDefault="007A20C4" w:rsidP="0061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3.289.666,00</w:t>
            </w:r>
          </w:p>
        </w:tc>
        <w:tc>
          <w:tcPr>
            <w:tcW w:w="2114" w:type="dxa"/>
            <w:shd w:val="clear" w:color="auto" w:fill="FFFFCC"/>
          </w:tcPr>
          <w:p w14:paraId="7DC760F5" w14:textId="6B709E15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3.396.829,00</w:t>
            </w:r>
          </w:p>
        </w:tc>
        <w:tc>
          <w:tcPr>
            <w:tcW w:w="1978" w:type="dxa"/>
            <w:shd w:val="clear" w:color="auto" w:fill="FFFFCC"/>
          </w:tcPr>
          <w:p w14:paraId="64DF8512" w14:textId="6E32969F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3.293.829,00</w:t>
            </w:r>
          </w:p>
        </w:tc>
      </w:tr>
      <w:tr w:rsidR="000D1E2B" w:rsidRPr="001663CE" w14:paraId="69D579F2" w14:textId="77777777" w:rsidTr="0011150C">
        <w:tc>
          <w:tcPr>
            <w:tcW w:w="2747" w:type="dxa"/>
            <w:shd w:val="clear" w:color="auto" w:fill="FFFFCC"/>
          </w:tcPr>
          <w:p w14:paraId="37022CD1" w14:textId="7267989A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2223" w:type="dxa"/>
            <w:shd w:val="clear" w:color="auto" w:fill="FFFFCC"/>
          </w:tcPr>
          <w:p w14:paraId="697E3074" w14:textId="2851079A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65.160,00</w:t>
            </w:r>
          </w:p>
        </w:tc>
        <w:tc>
          <w:tcPr>
            <w:tcW w:w="2114" w:type="dxa"/>
            <w:shd w:val="clear" w:color="auto" w:fill="FFFFCC"/>
          </w:tcPr>
          <w:p w14:paraId="2915CCE0" w14:textId="70DEF532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43.362,00</w:t>
            </w:r>
          </w:p>
        </w:tc>
        <w:tc>
          <w:tcPr>
            <w:tcW w:w="1978" w:type="dxa"/>
            <w:shd w:val="clear" w:color="auto" w:fill="FFFFCC"/>
          </w:tcPr>
          <w:p w14:paraId="44617515" w14:textId="25809E18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41.600,00</w:t>
            </w:r>
          </w:p>
        </w:tc>
      </w:tr>
      <w:tr w:rsidR="00246074" w:rsidRPr="001663CE" w14:paraId="3DF0E6EE" w14:textId="77777777" w:rsidTr="0011150C">
        <w:tc>
          <w:tcPr>
            <w:tcW w:w="2747" w:type="dxa"/>
            <w:shd w:val="clear" w:color="auto" w:fill="FFFFCC"/>
          </w:tcPr>
          <w:p w14:paraId="26A021CD" w14:textId="0E2BACA1" w:rsidR="00246074" w:rsidRPr="001663CE" w:rsidRDefault="00246074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Subvencije</w:t>
            </w:r>
          </w:p>
        </w:tc>
        <w:tc>
          <w:tcPr>
            <w:tcW w:w="2223" w:type="dxa"/>
            <w:shd w:val="clear" w:color="auto" w:fill="FFFFCC"/>
          </w:tcPr>
          <w:p w14:paraId="683D88F1" w14:textId="5C30205D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4" w:type="dxa"/>
            <w:shd w:val="clear" w:color="auto" w:fill="FFFFCC"/>
          </w:tcPr>
          <w:p w14:paraId="1BBB6CBB" w14:textId="07BEE932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978" w:type="dxa"/>
            <w:shd w:val="clear" w:color="auto" w:fill="FFFFCC"/>
          </w:tcPr>
          <w:p w14:paraId="0046F9FC" w14:textId="23A9C274" w:rsidR="00246074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D1D8A" w:rsidRPr="001663CE" w14:paraId="0BDBB77C" w14:textId="77777777" w:rsidTr="0011150C">
        <w:tc>
          <w:tcPr>
            <w:tcW w:w="2747" w:type="dxa"/>
            <w:shd w:val="clear" w:color="auto" w:fill="FFFFCC"/>
          </w:tcPr>
          <w:p w14:paraId="3DB43884" w14:textId="77777777" w:rsidR="00DD1D8A" w:rsidRPr="001663CE" w:rsidRDefault="00DD1D8A" w:rsidP="00DD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Pomoći dane u inozemstvo i unutar općeg proračuna</w:t>
            </w:r>
          </w:p>
        </w:tc>
        <w:tc>
          <w:tcPr>
            <w:tcW w:w="2223" w:type="dxa"/>
            <w:shd w:val="clear" w:color="auto" w:fill="FFFFCC"/>
          </w:tcPr>
          <w:p w14:paraId="17AF3C4E" w14:textId="2B51A9DE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454.873,00</w:t>
            </w:r>
          </w:p>
        </w:tc>
        <w:tc>
          <w:tcPr>
            <w:tcW w:w="2114" w:type="dxa"/>
            <w:shd w:val="clear" w:color="auto" w:fill="FFFFCC"/>
          </w:tcPr>
          <w:p w14:paraId="512B473D" w14:textId="23C82DD3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108.873,00</w:t>
            </w:r>
          </w:p>
        </w:tc>
        <w:tc>
          <w:tcPr>
            <w:tcW w:w="1978" w:type="dxa"/>
            <w:shd w:val="clear" w:color="auto" w:fill="FFFFCC"/>
          </w:tcPr>
          <w:p w14:paraId="5CC4FAF0" w14:textId="27FA7127" w:rsidR="00DD1D8A" w:rsidRPr="001663CE" w:rsidRDefault="007A20C4" w:rsidP="00DD1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60.573,00</w:t>
            </w:r>
          </w:p>
        </w:tc>
      </w:tr>
      <w:tr w:rsidR="000D1E2B" w:rsidRPr="001663CE" w14:paraId="36400260" w14:textId="77777777" w:rsidTr="0011150C">
        <w:tc>
          <w:tcPr>
            <w:tcW w:w="2747" w:type="dxa"/>
            <w:shd w:val="clear" w:color="auto" w:fill="FFFFCC"/>
          </w:tcPr>
          <w:p w14:paraId="071AD1EA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0680549"/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2223" w:type="dxa"/>
            <w:shd w:val="clear" w:color="auto" w:fill="FFFFCC"/>
          </w:tcPr>
          <w:p w14:paraId="5FFB6A17" w14:textId="137C6A2D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112.200,00</w:t>
            </w:r>
          </w:p>
        </w:tc>
        <w:tc>
          <w:tcPr>
            <w:tcW w:w="2114" w:type="dxa"/>
            <w:shd w:val="clear" w:color="auto" w:fill="FFFFCC"/>
          </w:tcPr>
          <w:p w14:paraId="6E3A5FF1" w14:textId="5506F11F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112.200,00</w:t>
            </w:r>
          </w:p>
        </w:tc>
        <w:tc>
          <w:tcPr>
            <w:tcW w:w="1978" w:type="dxa"/>
            <w:shd w:val="clear" w:color="auto" w:fill="FFFFCC"/>
          </w:tcPr>
          <w:p w14:paraId="487B1E23" w14:textId="167FB202" w:rsidR="00612576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118.200,00</w:t>
            </w:r>
          </w:p>
        </w:tc>
      </w:tr>
      <w:bookmarkEnd w:id="1"/>
      <w:tr w:rsidR="000D1E2B" w:rsidRPr="001663CE" w14:paraId="146E3AB2" w14:textId="77777777" w:rsidTr="0011150C">
        <w:tc>
          <w:tcPr>
            <w:tcW w:w="2747" w:type="dxa"/>
            <w:shd w:val="clear" w:color="auto" w:fill="FFFFCC"/>
          </w:tcPr>
          <w:p w14:paraId="50A7F8A9" w14:textId="77777777" w:rsidR="00341E87" w:rsidRPr="001663CE" w:rsidRDefault="00341E87" w:rsidP="0093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23" w:type="dxa"/>
            <w:shd w:val="clear" w:color="auto" w:fill="FFFFCC"/>
          </w:tcPr>
          <w:p w14:paraId="56FB58CA" w14:textId="5028F484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400.218,00</w:t>
            </w:r>
          </w:p>
        </w:tc>
        <w:tc>
          <w:tcPr>
            <w:tcW w:w="2114" w:type="dxa"/>
            <w:shd w:val="clear" w:color="auto" w:fill="FFFFCC"/>
          </w:tcPr>
          <w:p w14:paraId="038A1EB8" w14:textId="5EB3372B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402.561,00</w:t>
            </w:r>
          </w:p>
        </w:tc>
        <w:tc>
          <w:tcPr>
            <w:tcW w:w="1978" w:type="dxa"/>
            <w:shd w:val="clear" w:color="auto" w:fill="FFFFCC"/>
          </w:tcPr>
          <w:p w14:paraId="64C92A72" w14:textId="1DA4D1FD" w:rsidR="00341E87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412.763,00</w:t>
            </w:r>
          </w:p>
        </w:tc>
      </w:tr>
      <w:tr w:rsidR="000D1E2B" w:rsidRPr="001663CE" w14:paraId="3D38B0D5" w14:textId="77777777" w:rsidTr="0011150C">
        <w:tc>
          <w:tcPr>
            <w:tcW w:w="2747" w:type="dxa"/>
            <w:shd w:val="clear" w:color="auto" w:fill="FFCCCC"/>
          </w:tcPr>
          <w:p w14:paraId="63CE8BFD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23" w:type="dxa"/>
            <w:shd w:val="clear" w:color="auto" w:fill="FFCCCC"/>
          </w:tcPr>
          <w:p w14:paraId="16F1736C" w14:textId="61CBD24B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5.126.696,00</w:t>
            </w:r>
          </w:p>
        </w:tc>
        <w:tc>
          <w:tcPr>
            <w:tcW w:w="2114" w:type="dxa"/>
            <w:shd w:val="clear" w:color="auto" w:fill="FFCCCC"/>
          </w:tcPr>
          <w:p w14:paraId="510E3864" w14:textId="70DB22D3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1.258.432,00</w:t>
            </w:r>
          </w:p>
        </w:tc>
        <w:tc>
          <w:tcPr>
            <w:tcW w:w="1978" w:type="dxa"/>
            <w:shd w:val="clear" w:color="auto" w:fill="FFCCCC"/>
          </w:tcPr>
          <w:p w14:paraId="0364630E" w14:textId="7A9E43E3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1.301.470,00</w:t>
            </w:r>
          </w:p>
        </w:tc>
      </w:tr>
      <w:tr w:rsidR="000D1E2B" w:rsidRPr="001663CE" w14:paraId="7616EF9B" w14:textId="77777777" w:rsidTr="0011150C">
        <w:tc>
          <w:tcPr>
            <w:tcW w:w="2747" w:type="dxa"/>
            <w:shd w:val="clear" w:color="auto" w:fill="FFFFCC"/>
          </w:tcPr>
          <w:p w14:paraId="42E49D51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neprozivedene dugotrajne imovine </w:t>
            </w:r>
          </w:p>
        </w:tc>
        <w:tc>
          <w:tcPr>
            <w:tcW w:w="2223" w:type="dxa"/>
            <w:shd w:val="clear" w:color="auto" w:fill="FFFFCC"/>
          </w:tcPr>
          <w:p w14:paraId="183B3AB9" w14:textId="6F36396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4.000.260,00</w:t>
            </w:r>
          </w:p>
        </w:tc>
        <w:tc>
          <w:tcPr>
            <w:tcW w:w="2114" w:type="dxa"/>
            <w:shd w:val="clear" w:color="auto" w:fill="FFFFCC"/>
          </w:tcPr>
          <w:p w14:paraId="02896AB6" w14:textId="74BF9D37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66.000,00</w:t>
            </w:r>
          </w:p>
        </w:tc>
        <w:tc>
          <w:tcPr>
            <w:tcW w:w="1978" w:type="dxa"/>
            <w:shd w:val="clear" w:color="auto" w:fill="FFFFCC"/>
          </w:tcPr>
          <w:p w14:paraId="6EA2C971" w14:textId="0743849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0D1E2B" w:rsidRPr="001663CE" w14:paraId="39CEFEEB" w14:textId="77777777" w:rsidTr="0011150C">
        <w:tc>
          <w:tcPr>
            <w:tcW w:w="2747" w:type="dxa"/>
            <w:shd w:val="clear" w:color="auto" w:fill="FFFFCC"/>
          </w:tcPr>
          <w:p w14:paraId="68F2FB60" w14:textId="77777777" w:rsidR="00341E87" w:rsidRPr="001663CE" w:rsidRDefault="00341E87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23" w:type="dxa"/>
            <w:shd w:val="clear" w:color="auto" w:fill="FFFFCC"/>
          </w:tcPr>
          <w:p w14:paraId="12D3A610" w14:textId="77548FF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1.066.436,00</w:t>
            </w:r>
          </w:p>
        </w:tc>
        <w:tc>
          <w:tcPr>
            <w:tcW w:w="2114" w:type="dxa"/>
            <w:shd w:val="clear" w:color="auto" w:fill="FFFFCC"/>
          </w:tcPr>
          <w:p w14:paraId="1252C48E" w14:textId="29DEA1CA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1.112.432,00</w:t>
            </w:r>
          </w:p>
        </w:tc>
        <w:tc>
          <w:tcPr>
            <w:tcW w:w="1978" w:type="dxa"/>
            <w:shd w:val="clear" w:color="auto" w:fill="FFFFCC"/>
          </w:tcPr>
          <w:p w14:paraId="3E616791" w14:textId="207589BF" w:rsidR="004C1AAE" w:rsidRPr="001663CE" w:rsidRDefault="007A20C4" w:rsidP="004C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1.121.470,00</w:t>
            </w:r>
          </w:p>
        </w:tc>
      </w:tr>
      <w:tr w:rsidR="00392A45" w:rsidRPr="001663CE" w14:paraId="5B5A7BD6" w14:textId="77777777" w:rsidTr="00246074">
        <w:tc>
          <w:tcPr>
            <w:tcW w:w="2747" w:type="dxa"/>
            <w:shd w:val="clear" w:color="auto" w:fill="FFFFCC"/>
          </w:tcPr>
          <w:p w14:paraId="55163DA9" w14:textId="77777777" w:rsidR="00392A45" w:rsidRPr="001663CE" w:rsidRDefault="00392A45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Rashodi za dodatna ulaganja na nefinancijskoj imovini</w:t>
            </w:r>
          </w:p>
        </w:tc>
        <w:tc>
          <w:tcPr>
            <w:tcW w:w="2223" w:type="dxa"/>
            <w:shd w:val="clear" w:color="auto" w:fill="FFFFCC"/>
          </w:tcPr>
          <w:p w14:paraId="5E40D78E" w14:textId="40320B3F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114" w:type="dxa"/>
            <w:shd w:val="clear" w:color="auto" w:fill="FFFFCC"/>
          </w:tcPr>
          <w:p w14:paraId="52295AF5" w14:textId="3899FECC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1978" w:type="dxa"/>
            <w:shd w:val="clear" w:color="auto" w:fill="FFFFCC"/>
          </w:tcPr>
          <w:p w14:paraId="064D3798" w14:textId="10AD267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680070" w:rsidRPr="001663CE" w14:paraId="65AF174F" w14:textId="77777777" w:rsidTr="0011150C">
        <w:tc>
          <w:tcPr>
            <w:tcW w:w="2747" w:type="dxa"/>
            <w:shd w:val="clear" w:color="auto" w:fill="FFCCCC"/>
          </w:tcPr>
          <w:p w14:paraId="394DB4BB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2223" w:type="dxa"/>
            <w:shd w:val="clear" w:color="auto" w:fill="FFCCCC"/>
          </w:tcPr>
          <w:p w14:paraId="330C48B4" w14:textId="52F4E1F2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  <w:tc>
          <w:tcPr>
            <w:tcW w:w="2114" w:type="dxa"/>
            <w:shd w:val="clear" w:color="auto" w:fill="FFCCCC"/>
          </w:tcPr>
          <w:p w14:paraId="404CD0DD" w14:textId="71DC825F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  <w:tc>
          <w:tcPr>
            <w:tcW w:w="1978" w:type="dxa"/>
            <w:shd w:val="clear" w:color="auto" w:fill="FFCCCC"/>
          </w:tcPr>
          <w:p w14:paraId="2F5186DA" w14:textId="027C2450" w:rsidR="004C1AAE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139.404,00</w:t>
            </w:r>
          </w:p>
        </w:tc>
      </w:tr>
      <w:tr w:rsidR="00680070" w:rsidRPr="001663CE" w14:paraId="532933C2" w14:textId="77777777" w:rsidTr="0011150C">
        <w:tc>
          <w:tcPr>
            <w:tcW w:w="2747" w:type="dxa"/>
            <w:shd w:val="clear" w:color="auto" w:fill="FFFFCC"/>
          </w:tcPr>
          <w:p w14:paraId="091E21CC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53 Izdaci za dionici i udjele u glavnici</w:t>
            </w:r>
          </w:p>
        </w:tc>
        <w:tc>
          <w:tcPr>
            <w:tcW w:w="2223" w:type="dxa"/>
            <w:shd w:val="clear" w:color="auto" w:fill="FFFFCC"/>
          </w:tcPr>
          <w:p w14:paraId="6A9757C0" w14:textId="4D8DD4FA" w:rsidR="004C1AAE" w:rsidRPr="001663CE" w:rsidRDefault="007A20C4" w:rsidP="0039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  <w:tc>
          <w:tcPr>
            <w:tcW w:w="2114" w:type="dxa"/>
            <w:shd w:val="clear" w:color="auto" w:fill="FFFFCC"/>
          </w:tcPr>
          <w:p w14:paraId="7F5A1CF3" w14:textId="7291D5ED" w:rsidR="00AD2B79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  <w:tc>
          <w:tcPr>
            <w:tcW w:w="1978" w:type="dxa"/>
            <w:shd w:val="clear" w:color="auto" w:fill="FFFFCC"/>
          </w:tcPr>
          <w:p w14:paraId="3AE736AC" w14:textId="0B252D42" w:rsidR="00AD2B79" w:rsidRPr="001663CE" w:rsidRDefault="007A20C4" w:rsidP="00CC2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2.654,00</w:t>
            </w:r>
          </w:p>
        </w:tc>
      </w:tr>
      <w:tr w:rsidR="00680070" w:rsidRPr="001663CE" w14:paraId="5AE2447F" w14:textId="77777777" w:rsidTr="0011150C">
        <w:tc>
          <w:tcPr>
            <w:tcW w:w="2747" w:type="dxa"/>
            <w:shd w:val="clear" w:color="auto" w:fill="FFFFCC"/>
          </w:tcPr>
          <w:p w14:paraId="6EB37A0E" w14:textId="77777777" w:rsidR="00680070" w:rsidRPr="001663CE" w:rsidRDefault="00680070" w:rsidP="0093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>54 Izdaci za otplatu glavnice primljenih kredita i zajmova</w:t>
            </w:r>
          </w:p>
        </w:tc>
        <w:tc>
          <w:tcPr>
            <w:tcW w:w="2223" w:type="dxa"/>
            <w:shd w:val="clear" w:color="auto" w:fill="FFFFCC"/>
          </w:tcPr>
          <w:p w14:paraId="200D1EA2" w14:textId="0DAF0258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  <w:tc>
          <w:tcPr>
            <w:tcW w:w="2114" w:type="dxa"/>
            <w:shd w:val="clear" w:color="auto" w:fill="FFFFCC"/>
          </w:tcPr>
          <w:p w14:paraId="3369A1E8" w14:textId="060DB16A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  <w:tc>
          <w:tcPr>
            <w:tcW w:w="1978" w:type="dxa"/>
            <w:shd w:val="clear" w:color="auto" w:fill="FFFFCC"/>
          </w:tcPr>
          <w:p w14:paraId="06B7F943" w14:textId="22757060" w:rsidR="00AD2B79" w:rsidRPr="001663CE" w:rsidRDefault="007A20C4" w:rsidP="0024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136.750,00</w:t>
            </w:r>
          </w:p>
        </w:tc>
      </w:tr>
      <w:tr w:rsidR="0011150C" w:rsidRPr="001663CE" w14:paraId="776A2A69" w14:textId="77777777" w:rsidTr="0011150C">
        <w:tc>
          <w:tcPr>
            <w:tcW w:w="2747" w:type="dxa"/>
            <w:shd w:val="clear" w:color="auto" w:fill="99CCFF"/>
          </w:tcPr>
          <w:p w14:paraId="356AAF14" w14:textId="77777777" w:rsidR="0011150C" w:rsidRPr="001663CE" w:rsidRDefault="0011150C" w:rsidP="00111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3CE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223" w:type="dxa"/>
            <w:shd w:val="clear" w:color="auto" w:fill="99CCFF"/>
          </w:tcPr>
          <w:p w14:paraId="58CB5E2B" w14:textId="37965092" w:rsidR="0011150C" w:rsidRPr="001663CE" w:rsidRDefault="003C50E7" w:rsidP="0028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86552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.200,00</w:t>
            </w:r>
          </w:p>
        </w:tc>
        <w:tc>
          <w:tcPr>
            <w:tcW w:w="2114" w:type="dxa"/>
            <w:shd w:val="clear" w:color="auto" w:fill="99CCFF"/>
          </w:tcPr>
          <w:p w14:paraId="0CE8718A" w14:textId="6E9ADA17" w:rsidR="0011150C" w:rsidRPr="001663CE" w:rsidRDefault="003C50E7" w:rsidP="00111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6.650.700,00</w:t>
            </w:r>
          </w:p>
        </w:tc>
        <w:tc>
          <w:tcPr>
            <w:tcW w:w="1978" w:type="dxa"/>
            <w:shd w:val="clear" w:color="auto" w:fill="99CCFF"/>
          </w:tcPr>
          <w:p w14:paraId="4C586D69" w14:textId="0E5FB894" w:rsidR="0011150C" w:rsidRPr="001663CE" w:rsidRDefault="003C50E7" w:rsidP="00111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6.631.200,00</w:t>
            </w:r>
          </w:p>
        </w:tc>
      </w:tr>
    </w:tbl>
    <w:p w14:paraId="06CB3191" w14:textId="6A2CE8EC" w:rsidR="00B42A8D" w:rsidRDefault="00B42A8D" w:rsidP="00341E8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CCA06" w14:textId="77777777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FE9">
        <w:rPr>
          <w:rFonts w:ascii="Times New Roman" w:hAnsi="Times New Roman" w:cs="Times New Roman"/>
          <w:b/>
          <w:sz w:val="28"/>
          <w:szCs w:val="28"/>
        </w:rPr>
        <w:t xml:space="preserve">2.2.2. RASHODI PO IZVORIMA FINANCIRANJA </w:t>
      </w:r>
    </w:p>
    <w:p w14:paraId="2E5F26D1" w14:textId="77777777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1360E337" w14:textId="76D173B0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>Izvori financiranja su: opći prihodi i primici, doprinosi, vlastiti prihodi, prihodi za posebne namjene, pomoći, donacije, prihodi od prodaje ili zamjene nefinancijske imovine i</w:t>
      </w:r>
      <w:r w:rsidR="000A40C9">
        <w:rPr>
          <w:rFonts w:ascii="Times New Roman" w:hAnsi="Times New Roman" w:cs="Times New Roman"/>
          <w:sz w:val="24"/>
          <w:szCs w:val="24"/>
        </w:rPr>
        <w:t xml:space="preserve"> naknade s naslova osiguranja, namjenski primici, te višak prihoda.</w:t>
      </w:r>
    </w:p>
    <w:p w14:paraId="06F96CCE" w14:textId="44C850E0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kojim za prikupljene prihode nije definirana namjena korištenja. Ovaj izvor financiranja čine slijedeće vrste prihoda: prihodi od poreza, prihodi od financijske i nefinancijske imovine, prihodi od upravnih i administrativnih pristojbi, prihodi od kazni te ostali opći prihodi i primici u ukupnom iznosu od </w:t>
      </w:r>
      <w:r w:rsidR="00E42EC1">
        <w:rPr>
          <w:rFonts w:ascii="Times New Roman" w:hAnsi="Times New Roman" w:cs="Times New Roman"/>
          <w:sz w:val="24"/>
          <w:szCs w:val="24"/>
        </w:rPr>
        <w:t>4.730.876</w:t>
      </w:r>
      <w:r w:rsidR="003A3F56">
        <w:rPr>
          <w:rFonts w:ascii="Times New Roman" w:hAnsi="Times New Roman" w:cs="Times New Roman"/>
          <w:sz w:val="24"/>
          <w:szCs w:val="24"/>
        </w:rPr>
        <w:t xml:space="preserve">,00 </w:t>
      </w:r>
      <w:r w:rsidR="00467619">
        <w:rPr>
          <w:rFonts w:ascii="Times New Roman" w:hAnsi="Times New Roman" w:cs="Times New Roman"/>
          <w:sz w:val="24"/>
          <w:szCs w:val="24"/>
        </w:rPr>
        <w:t>eura</w:t>
      </w:r>
      <w:r w:rsidRPr="007B1FE9">
        <w:rPr>
          <w:rFonts w:ascii="Times New Roman" w:hAnsi="Times New Roman" w:cs="Times New Roman"/>
          <w:sz w:val="24"/>
          <w:szCs w:val="24"/>
        </w:rPr>
        <w:t>.</w:t>
      </w:r>
    </w:p>
    <w:p w14:paraId="2B9CCE58" w14:textId="6D119A77" w:rsidR="002913D4" w:rsidRPr="002913D4" w:rsidRDefault="002913D4" w:rsidP="002913D4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913D4">
        <w:rPr>
          <w:rFonts w:ascii="Times New Roman" w:hAnsi="Times New Roman" w:cs="Times New Roman"/>
          <w:b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D4">
        <w:rPr>
          <w:rFonts w:ascii="Times New Roman" w:hAnsi="Times New Roman" w:cs="Times New Roman"/>
          <w:sz w:val="24"/>
          <w:szCs w:val="24"/>
        </w:rPr>
        <w:t>čine prihodi koje korisnik ostvaruje obavljanjem poslova na tržištu i u tržišnim uvjetima, a koje poslove mogu obavljati i drugi subjekti izvan općeg proračuna (iznajmljivanje prostora, obavljanje ugostiteljskih usluga, prihodi od fotokopiranja dokum</w:t>
      </w:r>
      <w:r>
        <w:rPr>
          <w:rFonts w:ascii="Times New Roman" w:hAnsi="Times New Roman" w:cs="Times New Roman"/>
          <w:sz w:val="24"/>
          <w:szCs w:val="24"/>
        </w:rPr>
        <w:t>entacije, od prodaje mapa i sl.) u iznosu od 1.</w:t>
      </w:r>
      <w:r w:rsidR="00E42E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eura.</w:t>
      </w:r>
    </w:p>
    <w:p w14:paraId="29CFDAAD" w14:textId="729B5077" w:rsid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</w:t>
      </w:r>
      <w:r w:rsidR="006A78F3">
        <w:rPr>
          <w:rFonts w:ascii="Times New Roman" w:hAnsi="Times New Roman" w:cs="Times New Roman"/>
          <w:b/>
          <w:sz w:val="24"/>
          <w:szCs w:val="24"/>
        </w:rPr>
        <w:t xml:space="preserve">pomoći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prihodi ostvareni od </w:t>
      </w:r>
      <w:r w:rsidR="001C66B7">
        <w:rPr>
          <w:rFonts w:ascii="Times New Roman" w:hAnsi="Times New Roman" w:cs="Times New Roman"/>
          <w:sz w:val="24"/>
          <w:szCs w:val="24"/>
        </w:rPr>
        <w:t>kapitalnih i tekućih pomoći</w:t>
      </w:r>
      <w:r>
        <w:rPr>
          <w:rFonts w:ascii="Times New Roman" w:hAnsi="Times New Roman" w:cs="Times New Roman"/>
          <w:sz w:val="24"/>
          <w:szCs w:val="24"/>
        </w:rPr>
        <w:t xml:space="preserve"> iz drugih proračuna,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prihodi od </w:t>
      </w:r>
      <w:r w:rsidRPr="007B1FE9">
        <w:rPr>
          <w:rFonts w:ascii="Times New Roman" w:hAnsi="Times New Roman" w:cs="Times New Roman"/>
          <w:sz w:val="24"/>
          <w:szCs w:val="24"/>
        </w:rPr>
        <w:t>ostalih subjekata unutar općeg proračuna</w:t>
      </w:r>
      <w:r w:rsidR="00246860">
        <w:rPr>
          <w:rFonts w:ascii="Times New Roman" w:hAnsi="Times New Roman" w:cs="Times New Roman"/>
          <w:sz w:val="24"/>
          <w:szCs w:val="24"/>
        </w:rPr>
        <w:t>, te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prihodi proračunskim korisnicima iz proračuna koji im nije nadležan </w:t>
      </w:r>
      <w:r w:rsidRPr="007B1FE9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E42EC1">
        <w:rPr>
          <w:rFonts w:ascii="Times New Roman" w:hAnsi="Times New Roman" w:cs="Times New Roman"/>
          <w:sz w:val="24"/>
          <w:szCs w:val="24"/>
        </w:rPr>
        <w:t>611.514</w:t>
      </w:r>
      <w:r w:rsidR="003A3F56">
        <w:rPr>
          <w:rFonts w:ascii="Times New Roman" w:hAnsi="Times New Roman" w:cs="Times New Roman"/>
          <w:sz w:val="24"/>
          <w:szCs w:val="24"/>
        </w:rPr>
        <w:t xml:space="preserve">,00 </w:t>
      </w:r>
      <w:r w:rsidR="00467619">
        <w:rPr>
          <w:rFonts w:ascii="Times New Roman" w:hAnsi="Times New Roman" w:cs="Times New Roman"/>
          <w:sz w:val="24"/>
          <w:szCs w:val="24"/>
        </w:rPr>
        <w:t>eura</w:t>
      </w:r>
      <w:r w:rsidRPr="007B1F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0D9A6" w14:textId="4C5E55C6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7B1FE9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prihodi od spomeničke rente,</w:t>
      </w:r>
      <w:r>
        <w:rPr>
          <w:rFonts w:ascii="Times New Roman" w:hAnsi="Times New Roman" w:cs="Times New Roman"/>
          <w:sz w:val="24"/>
          <w:szCs w:val="24"/>
        </w:rPr>
        <w:t xml:space="preserve"> naknada za </w:t>
      </w:r>
      <w:r w:rsidR="007B6F7D">
        <w:rPr>
          <w:rFonts w:ascii="Times New Roman" w:hAnsi="Times New Roman" w:cs="Times New Roman"/>
          <w:sz w:val="24"/>
          <w:szCs w:val="24"/>
        </w:rPr>
        <w:t>korištenje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, naknada za prenamjenu poljoprivrednog zemljišta, </w:t>
      </w:r>
      <w:r w:rsidRPr="007B1FE9">
        <w:rPr>
          <w:rFonts w:ascii="Times New Roman" w:hAnsi="Times New Roman" w:cs="Times New Roman"/>
          <w:sz w:val="24"/>
          <w:szCs w:val="24"/>
        </w:rPr>
        <w:t xml:space="preserve"> turističke pristojbe, komunalni doprinosi, komunalne naknade, vodni doprinos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FE9">
        <w:rPr>
          <w:rFonts w:ascii="Times New Roman" w:hAnsi="Times New Roman" w:cs="Times New Roman"/>
          <w:sz w:val="24"/>
          <w:szCs w:val="24"/>
        </w:rPr>
        <w:t xml:space="preserve"> naknade za zadržavanje nezakonito izgrađenih zgrada</w:t>
      </w:r>
      <w:r>
        <w:rPr>
          <w:rFonts w:ascii="Times New Roman" w:hAnsi="Times New Roman" w:cs="Times New Roman"/>
          <w:sz w:val="24"/>
          <w:szCs w:val="24"/>
        </w:rPr>
        <w:t xml:space="preserve">, prihod od zakupa javnih površina, naknada za razvoj vodoopskrbe, </w:t>
      </w:r>
      <w:r w:rsidR="00071C13">
        <w:rPr>
          <w:rFonts w:ascii="Times New Roman" w:hAnsi="Times New Roman" w:cs="Times New Roman"/>
          <w:sz w:val="24"/>
          <w:szCs w:val="24"/>
        </w:rPr>
        <w:t>prihod od sufinanciranja cijene vrtića koji se odnosi na proračunskog korisnika, te ostali nespomenuti prihodi</w:t>
      </w:r>
      <w:r w:rsidRPr="007B1F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42EC1">
        <w:rPr>
          <w:rFonts w:ascii="Times New Roman" w:hAnsi="Times New Roman" w:cs="Times New Roman"/>
          <w:sz w:val="24"/>
          <w:szCs w:val="24"/>
        </w:rPr>
        <w:t>1.531.510</w:t>
      </w:r>
      <w:r w:rsidR="00467619">
        <w:rPr>
          <w:rFonts w:ascii="Times New Roman" w:hAnsi="Times New Roman" w:cs="Times New Roman"/>
          <w:sz w:val="24"/>
          <w:szCs w:val="24"/>
        </w:rPr>
        <w:t>,00 eura.</w:t>
      </w:r>
    </w:p>
    <w:p w14:paraId="6C8A749E" w14:textId="68715443" w:rsidR="007B1FE9" w:rsidRPr="007B1FE9" w:rsidRDefault="007B1FE9" w:rsidP="007B1FE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 xml:space="preserve">prihodi od prodaje nefinancijske imovine </w:t>
      </w:r>
      <w:r w:rsidRPr="007B1FE9">
        <w:rPr>
          <w:rFonts w:ascii="Times New Roman" w:hAnsi="Times New Roman" w:cs="Times New Roman"/>
          <w:sz w:val="24"/>
          <w:szCs w:val="24"/>
        </w:rPr>
        <w:t xml:space="preserve">čine sredstva od prodaje i zamjene nefinancijske dugotrajne imovine. Ovaj izvor financiranja čine prihodi od prodaje </w:t>
      </w:r>
      <w:r w:rsidR="00246860">
        <w:rPr>
          <w:rFonts w:ascii="Times New Roman" w:hAnsi="Times New Roman" w:cs="Times New Roman"/>
          <w:sz w:val="24"/>
          <w:szCs w:val="24"/>
        </w:rPr>
        <w:t xml:space="preserve">zemljišta, </w:t>
      </w:r>
      <w:r w:rsidR="007B6F7D">
        <w:rPr>
          <w:rFonts w:ascii="Times New Roman" w:hAnsi="Times New Roman" w:cs="Times New Roman"/>
          <w:sz w:val="24"/>
          <w:szCs w:val="24"/>
        </w:rPr>
        <w:t xml:space="preserve">te </w:t>
      </w:r>
      <w:r w:rsidR="00246860">
        <w:rPr>
          <w:rFonts w:ascii="Times New Roman" w:hAnsi="Times New Roman" w:cs="Times New Roman"/>
          <w:sz w:val="24"/>
          <w:szCs w:val="24"/>
        </w:rPr>
        <w:t>prihodi</w:t>
      </w:r>
      <w:r w:rsidRPr="007B1FE9">
        <w:rPr>
          <w:rFonts w:ascii="Times New Roman" w:hAnsi="Times New Roman" w:cs="Times New Roman"/>
          <w:sz w:val="24"/>
          <w:szCs w:val="24"/>
        </w:rPr>
        <w:t xml:space="preserve"> od prodaje </w:t>
      </w:r>
      <w:r w:rsidR="00071C13">
        <w:rPr>
          <w:rFonts w:ascii="Times New Roman" w:hAnsi="Times New Roman" w:cs="Times New Roman"/>
          <w:sz w:val="24"/>
          <w:szCs w:val="24"/>
        </w:rPr>
        <w:t>stambenih objekata</w:t>
      </w:r>
      <w:r w:rsidR="00246860">
        <w:rPr>
          <w:rFonts w:ascii="Times New Roman" w:hAnsi="Times New Roman" w:cs="Times New Roman"/>
          <w:sz w:val="24"/>
          <w:szCs w:val="24"/>
        </w:rPr>
        <w:t>.</w:t>
      </w:r>
      <w:r w:rsidRPr="007B1FE9">
        <w:rPr>
          <w:rFonts w:ascii="Times New Roman" w:hAnsi="Times New Roman" w:cs="Times New Roman"/>
          <w:sz w:val="24"/>
          <w:szCs w:val="24"/>
        </w:rPr>
        <w:t xml:space="preserve"> Sukladno Zakonu o proračunu, sredstva od prodaje i zamjene nefinancijske imovine i refundacije šteta mogu se koristiti samo za kapitalne rashode. Ukupno iznose </w:t>
      </w:r>
      <w:r w:rsidR="00E42EC1">
        <w:rPr>
          <w:rFonts w:ascii="Times New Roman" w:hAnsi="Times New Roman" w:cs="Times New Roman"/>
          <w:sz w:val="24"/>
          <w:szCs w:val="24"/>
        </w:rPr>
        <w:t>8</w:t>
      </w:r>
      <w:r w:rsidR="00467619">
        <w:rPr>
          <w:rFonts w:ascii="Times New Roman" w:hAnsi="Times New Roman" w:cs="Times New Roman"/>
          <w:sz w:val="24"/>
          <w:szCs w:val="24"/>
        </w:rPr>
        <w:t>0.000,00 eura</w:t>
      </w:r>
      <w:r w:rsidRPr="007B1FE9">
        <w:rPr>
          <w:rFonts w:ascii="Times New Roman" w:hAnsi="Times New Roman" w:cs="Times New Roman"/>
          <w:sz w:val="24"/>
          <w:szCs w:val="24"/>
        </w:rPr>
        <w:t>.</w:t>
      </w:r>
    </w:p>
    <w:p w14:paraId="63F80F17" w14:textId="1B722C76" w:rsidR="00467619" w:rsidRDefault="00467619" w:rsidP="00071C13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61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467619">
        <w:rPr>
          <w:rFonts w:ascii="Times New Roman" w:hAnsi="Times New Roman" w:cs="Times New Roman"/>
          <w:b/>
          <w:sz w:val="24"/>
          <w:szCs w:val="24"/>
        </w:rPr>
        <w:t>namjenski primic</w:t>
      </w:r>
      <w:r w:rsidRPr="00467619">
        <w:rPr>
          <w:rFonts w:ascii="Times New Roman" w:hAnsi="Times New Roman" w:cs="Times New Roman"/>
          <w:sz w:val="24"/>
          <w:szCs w:val="24"/>
        </w:rPr>
        <w:t xml:space="preserve">i čine prihodi čija je namjena utvrđena posebnim Ugovorima i propisima, a čine ih prihod od kreditnih tuzemnih institucija u iznosu od </w:t>
      </w:r>
      <w:r>
        <w:rPr>
          <w:rFonts w:ascii="Times New Roman" w:hAnsi="Times New Roman" w:cs="Times New Roman"/>
          <w:sz w:val="24"/>
          <w:szCs w:val="24"/>
        </w:rPr>
        <w:t>3.890.000,00 eura.</w:t>
      </w:r>
    </w:p>
    <w:p w14:paraId="16A8BDE6" w14:textId="4754AB22" w:rsidR="007B1FE9" w:rsidRPr="007A7C12" w:rsidRDefault="007B1FE9" w:rsidP="00071C13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E9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7B1FE9">
        <w:rPr>
          <w:rFonts w:ascii="Times New Roman" w:hAnsi="Times New Roman" w:cs="Times New Roman"/>
          <w:b/>
          <w:sz w:val="24"/>
          <w:szCs w:val="24"/>
        </w:rPr>
        <w:t>višak prihoda iz prethodne godine</w:t>
      </w:r>
      <w:r w:rsidRPr="007B1FE9">
        <w:rPr>
          <w:rFonts w:ascii="Times New Roman" w:hAnsi="Times New Roman" w:cs="Times New Roman"/>
          <w:sz w:val="24"/>
          <w:szCs w:val="24"/>
        </w:rPr>
        <w:t xml:space="preserve"> iznosi </w:t>
      </w:r>
      <w:r w:rsidR="00E42EC1">
        <w:rPr>
          <w:rFonts w:ascii="Times New Roman" w:hAnsi="Times New Roman" w:cs="Times New Roman"/>
          <w:sz w:val="24"/>
          <w:szCs w:val="24"/>
        </w:rPr>
        <w:t>10.300</w:t>
      </w:r>
      <w:r w:rsidR="00467619">
        <w:rPr>
          <w:rFonts w:ascii="Times New Roman" w:hAnsi="Times New Roman" w:cs="Times New Roman"/>
          <w:sz w:val="24"/>
          <w:szCs w:val="24"/>
        </w:rPr>
        <w:t>,00 eura</w:t>
      </w:r>
      <w:r w:rsidRPr="007B1FE9">
        <w:rPr>
          <w:rFonts w:ascii="Times New Roman" w:hAnsi="Times New Roman" w:cs="Times New Roman"/>
          <w:sz w:val="24"/>
          <w:szCs w:val="24"/>
        </w:rPr>
        <w:t xml:space="preserve"> </w:t>
      </w:r>
      <w:r w:rsidR="007A7C12" w:rsidRPr="007A7C12">
        <w:rPr>
          <w:rFonts w:ascii="Times New Roman" w:hAnsi="Times New Roman" w:cs="Times New Roman"/>
          <w:sz w:val="24"/>
          <w:szCs w:val="24"/>
        </w:rPr>
        <w:t>što je procjena ostvarenja viška prihoda.</w:t>
      </w:r>
      <w:r w:rsidRPr="007A7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7F6A3" w14:textId="59714F19" w:rsidR="00B42A8D" w:rsidRDefault="00B42A8D" w:rsidP="00341E8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13E48" w14:textId="1FA9FCDA" w:rsidR="00CD61CC" w:rsidRPr="00CD61CC" w:rsidRDefault="00CD61CC" w:rsidP="00CD61CC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CC">
        <w:rPr>
          <w:rFonts w:ascii="Times New Roman" w:hAnsi="Times New Roman" w:cs="Times New Roman"/>
          <w:b/>
          <w:sz w:val="28"/>
          <w:szCs w:val="28"/>
        </w:rPr>
        <w:t>2.2.3. RASHODI PO FUNKCIJSKOJ KLASIFIKACIJI</w:t>
      </w:r>
    </w:p>
    <w:p w14:paraId="2D7F2161" w14:textId="77777777" w:rsidR="00CD61CC" w:rsidRDefault="00CD61CC" w:rsidP="00CD61C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CC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kulturi i religiju, obrazovanje i socijalnu zaštitu.</w:t>
      </w:r>
    </w:p>
    <w:p w14:paraId="01305C2F" w14:textId="77777777" w:rsidR="00FE4866" w:rsidRPr="00CD61CC" w:rsidRDefault="00FE4866" w:rsidP="00CD61CC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1"/>
        <w:gridCol w:w="4317"/>
        <w:gridCol w:w="2694"/>
      </w:tblGrid>
      <w:tr w:rsidR="00CD61CC" w:rsidRPr="00CD61CC" w14:paraId="2506D80E" w14:textId="77777777" w:rsidTr="00CD61CC">
        <w:tc>
          <w:tcPr>
            <w:tcW w:w="781" w:type="dxa"/>
            <w:shd w:val="clear" w:color="auto" w:fill="99CCFF"/>
          </w:tcPr>
          <w:p w14:paraId="374D37AA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4317" w:type="dxa"/>
            <w:shd w:val="clear" w:color="auto" w:fill="99CCFF"/>
          </w:tcPr>
          <w:p w14:paraId="285D3E44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2694" w:type="dxa"/>
            <w:shd w:val="clear" w:color="auto" w:fill="99CCFF"/>
          </w:tcPr>
          <w:p w14:paraId="1C2A7CEA" w14:textId="38C9506D" w:rsidR="00CD61CC" w:rsidRPr="00CD61CC" w:rsidRDefault="00CD61CC" w:rsidP="006222DE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22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1CC" w:rsidRPr="00CD61CC" w14:paraId="23BB6034" w14:textId="77777777" w:rsidTr="00CD61CC">
        <w:tc>
          <w:tcPr>
            <w:tcW w:w="781" w:type="dxa"/>
            <w:shd w:val="clear" w:color="auto" w:fill="FFFFCC"/>
          </w:tcPr>
          <w:p w14:paraId="129B49A9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17" w:type="dxa"/>
            <w:shd w:val="clear" w:color="auto" w:fill="FFFFCC"/>
          </w:tcPr>
          <w:p w14:paraId="6A65913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2694" w:type="dxa"/>
            <w:shd w:val="clear" w:color="auto" w:fill="FFFFCC"/>
          </w:tcPr>
          <w:p w14:paraId="557FD280" w14:textId="3C11138C" w:rsidR="00CD61CC" w:rsidRPr="00CD61CC" w:rsidRDefault="006222DE" w:rsidP="000574B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1.373.450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12FF2BFF" w14:textId="77777777" w:rsidTr="00CD61CC">
        <w:tc>
          <w:tcPr>
            <w:tcW w:w="781" w:type="dxa"/>
            <w:shd w:val="clear" w:color="auto" w:fill="FFFFCC"/>
          </w:tcPr>
          <w:p w14:paraId="66666D5A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317" w:type="dxa"/>
            <w:shd w:val="clear" w:color="auto" w:fill="FFFFCC"/>
          </w:tcPr>
          <w:p w14:paraId="027DF3F6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2694" w:type="dxa"/>
            <w:shd w:val="clear" w:color="auto" w:fill="FFFFCC"/>
          </w:tcPr>
          <w:p w14:paraId="3504C4D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1CC" w:rsidRPr="00CD61CC" w14:paraId="2D3833FD" w14:textId="77777777" w:rsidTr="00CD61CC">
        <w:tc>
          <w:tcPr>
            <w:tcW w:w="781" w:type="dxa"/>
            <w:shd w:val="clear" w:color="auto" w:fill="FFFFCC"/>
          </w:tcPr>
          <w:p w14:paraId="6247843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317" w:type="dxa"/>
            <w:shd w:val="clear" w:color="auto" w:fill="FFFFCC"/>
          </w:tcPr>
          <w:p w14:paraId="6CA9179C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2694" w:type="dxa"/>
            <w:shd w:val="clear" w:color="auto" w:fill="FFFFCC"/>
          </w:tcPr>
          <w:p w14:paraId="2DFBBAC0" w14:textId="6BA92F30" w:rsidR="00CD61CC" w:rsidRPr="00CD61CC" w:rsidRDefault="003E776B" w:rsidP="00C16E68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3F9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CD61CC" w:rsidRPr="00CD61CC" w14:paraId="21A377C9" w14:textId="77777777" w:rsidTr="00CD61CC">
        <w:tc>
          <w:tcPr>
            <w:tcW w:w="781" w:type="dxa"/>
            <w:shd w:val="clear" w:color="auto" w:fill="FFFFCC"/>
          </w:tcPr>
          <w:p w14:paraId="602F3B63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317" w:type="dxa"/>
            <w:shd w:val="clear" w:color="auto" w:fill="FFFFCC"/>
          </w:tcPr>
          <w:p w14:paraId="0F0633F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2694" w:type="dxa"/>
            <w:shd w:val="clear" w:color="auto" w:fill="FFFFCC"/>
          </w:tcPr>
          <w:p w14:paraId="7C033209" w14:textId="3E772CEA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387.267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5DA1661F" w14:textId="77777777" w:rsidTr="00CD61CC">
        <w:tc>
          <w:tcPr>
            <w:tcW w:w="781" w:type="dxa"/>
            <w:shd w:val="clear" w:color="auto" w:fill="FFFFCC"/>
          </w:tcPr>
          <w:p w14:paraId="17371EE2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317" w:type="dxa"/>
            <w:shd w:val="clear" w:color="auto" w:fill="FFFFCC"/>
          </w:tcPr>
          <w:p w14:paraId="38A874C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2694" w:type="dxa"/>
            <w:shd w:val="clear" w:color="auto" w:fill="FFFFCC"/>
          </w:tcPr>
          <w:p w14:paraId="3195DF39" w14:textId="44F99E13" w:rsidR="00CD61CC" w:rsidRPr="00CD61CC" w:rsidRDefault="006222DE" w:rsidP="009045CB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460.963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5B532FFC" w14:textId="77777777" w:rsidTr="00CD61CC">
        <w:trPr>
          <w:trHeight w:val="431"/>
        </w:trPr>
        <w:tc>
          <w:tcPr>
            <w:tcW w:w="781" w:type="dxa"/>
            <w:shd w:val="clear" w:color="auto" w:fill="FFFFCC"/>
          </w:tcPr>
          <w:p w14:paraId="13D799FE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17" w:type="dxa"/>
            <w:shd w:val="clear" w:color="auto" w:fill="FFFFCC"/>
          </w:tcPr>
          <w:p w14:paraId="513B59DF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u</w:t>
            </w: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naprjeđenja stanovanja i zajednice </w:t>
            </w:r>
          </w:p>
        </w:tc>
        <w:tc>
          <w:tcPr>
            <w:tcW w:w="2694" w:type="dxa"/>
            <w:shd w:val="clear" w:color="auto" w:fill="FFFFCC"/>
          </w:tcPr>
          <w:p w14:paraId="6CF3AD7B" w14:textId="36440671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6.978.704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24B1F550" w14:textId="77777777" w:rsidTr="003E776B">
        <w:trPr>
          <w:trHeight w:val="330"/>
        </w:trPr>
        <w:tc>
          <w:tcPr>
            <w:tcW w:w="781" w:type="dxa"/>
            <w:shd w:val="clear" w:color="auto" w:fill="FFFFCC"/>
          </w:tcPr>
          <w:p w14:paraId="2164AA65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317" w:type="dxa"/>
            <w:shd w:val="clear" w:color="auto" w:fill="FFFFCC"/>
          </w:tcPr>
          <w:p w14:paraId="2DE9A1FC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2694" w:type="dxa"/>
            <w:shd w:val="clear" w:color="auto" w:fill="FFFFCC"/>
          </w:tcPr>
          <w:p w14:paraId="76F80A59" w14:textId="4791E1F1" w:rsidR="00CD61CC" w:rsidRPr="00CD61CC" w:rsidRDefault="00C16E68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40.400,00 eura</w:t>
            </w:r>
          </w:p>
        </w:tc>
      </w:tr>
      <w:tr w:rsidR="00CD61CC" w:rsidRPr="00CD61CC" w14:paraId="413B28AE" w14:textId="77777777" w:rsidTr="00CD61CC">
        <w:tc>
          <w:tcPr>
            <w:tcW w:w="781" w:type="dxa"/>
            <w:shd w:val="clear" w:color="auto" w:fill="FFFFCC"/>
          </w:tcPr>
          <w:p w14:paraId="5A1CD70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17" w:type="dxa"/>
            <w:shd w:val="clear" w:color="auto" w:fill="FFFFCC"/>
          </w:tcPr>
          <w:p w14:paraId="1F710C25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2694" w:type="dxa"/>
            <w:shd w:val="clear" w:color="auto" w:fill="FFFFCC"/>
          </w:tcPr>
          <w:p w14:paraId="4EEBA58E" w14:textId="74787982" w:rsidR="00CD61CC" w:rsidRPr="00CD61CC" w:rsidRDefault="006222DE" w:rsidP="009045CB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400.928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12B2115B" w14:textId="77777777" w:rsidTr="00CD61CC">
        <w:tc>
          <w:tcPr>
            <w:tcW w:w="781" w:type="dxa"/>
            <w:shd w:val="clear" w:color="auto" w:fill="FFFFCC"/>
          </w:tcPr>
          <w:p w14:paraId="15946ADD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17" w:type="dxa"/>
            <w:shd w:val="clear" w:color="auto" w:fill="FFFFCC"/>
          </w:tcPr>
          <w:p w14:paraId="79D456FB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2694" w:type="dxa"/>
            <w:shd w:val="clear" w:color="auto" w:fill="FFFFCC"/>
          </w:tcPr>
          <w:p w14:paraId="6219CBF3" w14:textId="40C0DB2D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830.524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3109C44D" w14:textId="77777777" w:rsidTr="00CD61CC">
        <w:tc>
          <w:tcPr>
            <w:tcW w:w="781" w:type="dxa"/>
            <w:shd w:val="clear" w:color="auto" w:fill="FFFFCC"/>
          </w:tcPr>
          <w:p w14:paraId="54508EFF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7" w:type="dxa"/>
            <w:shd w:val="clear" w:color="auto" w:fill="FFFFCC"/>
          </w:tcPr>
          <w:p w14:paraId="318ABCA8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2694" w:type="dxa"/>
            <w:shd w:val="clear" w:color="auto" w:fill="FFFFCC"/>
          </w:tcPr>
          <w:p w14:paraId="327441B6" w14:textId="440AAD02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91.000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CD61CC" w:rsidRPr="00CD61CC" w14:paraId="64230841" w14:textId="77777777" w:rsidTr="00CD61CC">
        <w:tc>
          <w:tcPr>
            <w:tcW w:w="5098" w:type="dxa"/>
            <w:gridSpan w:val="2"/>
            <w:shd w:val="clear" w:color="auto" w:fill="99CCFF"/>
          </w:tcPr>
          <w:p w14:paraId="5EBC8800" w14:textId="77777777" w:rsidR="00CD61CC" w:rsidRPr="00CD61CC" w:rsidRDefault="00CD61CC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CC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694" w:type="dxa"/>
            <w:shd w:val="clear" w:color="auto" w:fill="99CCFF"/>
          </w:tcPr>
          <w:p w14:paraId="01BA5387" w14:textId="1A31AA55" w:rsidR="00CD61CC" w:rsidRPr="00CD61CC" w:rsidRDefault="006222DE" w:rsidP="00CD61C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10.565.796</w:t>
            </w:r>
            <w:r w:rsidR="00C16E6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</w:tbl>
    <w:p w14:paraId="79E50670" w14:textId="69A252F0" w:rsidR="00760345" w:rsidRDefault="00760345" w:rsidP="00341E87">
      <w:pPr>
        <w:spacing w:after="160" w:line="25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C0A934" w14:textId="77777777" w:rsidR="0050743D" w:rsidRPr="001663CE" w:rsidRDefault="0050743D" w:rsidP="0050743D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63CE">
        <w:rPr>
          <w:rFonts w:ascii="Times New Roman" w:eastAsia="Calibri" w:hAnsi="Times New Roman" w:cs="Times New Roman"/>
          <w:b/>
          <w:sz w:val="28"/>
          <w:szCs w:val="28"/>
        </w:rPr>
        <w:t>3. POSEBNI DIO PRORAČUNA</w:t>
      </w:r>
    </w:p>
    <w:p w14:paraId="5A28126C" w14:textId="77777777" w:rsidR="00FE4866" w:rsidRDefault="00FE4866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78D9A" w14:textId="77777777" w:rsidR="0050743D" w:rsidRDefault="0050743D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3CE">
        <w:rPr>
          <w:rFonts w:ascii="Times New Roman" w:eastAsia="Calibri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14:paraId="0FE03B05" w14:textId="77777777" w:rsidR="00512FEC" w:rsidRPr="001663CE" w:rsidRDefault="00512FEC" w:rsidP="0050743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4DBC6" w14:textId="77777777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593547" w:rsidRPr="001663CE">
        <w:rPr>
          <w:rFonts w:ascii="Times New Roman" w:hAnsi="Times New Roman" w:cs="Times New Roman"/>
          <w:b/>
          <w:sz w:val="28"/>
          <w:szCs w:val="28"/>
        </w:rPr>
        <w:t>RASHODI</w:t>
      </w:r>
      <w:r w:rsidRPr="001663CE">
        <w:rPr>
          <w:rFonts w:ascii="Times New Roman" w:hAnsi="Times New Roman" w:cs="Times New Roman"/>
          <w:b/>
          <w:sz w:val="28"/>
          <w:szCs w:val="28"/>
        </w:rPr>
        <w:t xml:space="preserve"> PO ORGANIZACIJSKOJ KLASIFIKACIJI</w:t>
      </w:r>
    </w:p>
    <w:p w14:paraId="74B0142B" w14:textId="77777777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029C46" w14:textId="0E682489" w:rsidR="0050743D" w:rsidRPr="001663CE" w:rsidRDefault="0050743D" w:rsidP="005074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Posebni dio Proračuna Općine Privlaka za 202</w:t>
      </w:r>
      <w:r w:rsidR="006222DE">
        <w:rPr>
          <w:rFonts w:ascii="Times New Roman" w:hAnsi="Times New Roman" w:cs="Times New Roman"/>
          <w:sz w:val="24"/>
          <w:szCs w:val="24"/>
        </w:rPr>
        <w:t>6</w:t>
      </w:r>
      <w:r w:rsidRPr="001663CE">
        <w:rPr>
          <w:rFonts w:ascii="Times New Roman" w:hAnsi="Times New Roman" w:cs="Times New Roman"/>
          <w:sz w:val="24"/>
          <w:szCs w:val="24"/>
        </w:rPr>
        <w:t>. godinu sastoji se od planiranih rashoda i izdataka proračuna i proračunskog korisnika iskazanih po vrstama raspoređenih  po organizacijskoj klasifikaciji na razdjele:</w:t>
      </w:r>
    </w:p>
    <w:p w14:paraId="5931FD93" w14:textId="77777777" w:rsidR="0050743D" w:rsidRPr="001663CE" w:rsidRDefault="0050743D" w:rsidP="0050743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D9C991" w14:textId="4FC1ABAA" w:rsidR="006D7788" w:rsidRPr="001663CE" w:rsidRDefault="0050743D" w:rsidP="00E902EF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3" w:name="_Hlk120175596"/>
      <w:r w:rsidRPr="001663CE">
        <w:rPr>
          <w:rFonts w:ascii="Times New Roman" w:hAnsi="Times New Roman" w:cs="Times New Roman"/>
          <w:sz w:val="24"/>
          <w:szCs w:val="24"/>
        </w:rPr>
        <w:t xml:space="preserve">RAZDJEL 001 </w:t>
      </w:r>
      <w:r w:rsidR="00BC0FAB">
        <w:rPr>
          <w:rFonts w:ascii="Times New Roman" w:hAnsi="Times New Roman" w:cs="Times New Roman"/>
          <w:sz w:val="24"/>
          <w:szCs w:val="24"/>
        </w:rPr>
        <w:t>PREDSTAVNIČKO TIJELO</w:t>
      </w:r>
    </w:p>
    <w:p w14:paraId="57169F5C" w14:textId="32D05A4A" w:rsidR="0050743D" w:rsidRPr="001663CE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001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Općinsko vijeće  </w:t>
      </w:r>
    </w:p>
    <w:p w14:paraId="19EC649D" w14:textId="6F9BA8C5" w:rsidR="0050743D" w:rsidRPr="001663CE" w:rsidRDefault="0050743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RAZDJEL 002 </w:t>
      </w:r>
      <w:r w:rsidR="00BC0FAB">
        <w:rPr>
          <w:rFonts w:ascii="Times New Roman" w:hAnsi="Times New Roman" w:cs="Times New Roman"/>
          <w:sz w:val="24"/>
          <w:szCs w:val="24"/>
        </w:rPr>
        <w:t>IZVRŠNO TIJELO</w:t>
      </w:r>
    </w:p>
    <w:p w14:paraId="1CDCACDC" w14:textId="5F15EA58" w:rsidR="0050743D" w:rsidRPr="001663CE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002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</w:t>
      </w:r>
      <w:r w:rsidR="00A33E44">
        <w:rPr>
          <w:rFonts w:ascii="Times New Roman" w:hAnsi="Times New Roman" w:cs="Times New Roman"/>
          <w:sz w:val="24"/>
          <w:szCs w:val="24"/>
        </w:rPr>
        <w:t>Ured načelnika</w:t>
      </w:r>
    </w:p>
    <w:p w14:paraId="58E034E2" w14:textId="774ADDF7" w:rsidR="0050743D" w:rsidRPr="001663CE" w:rsidRDefault="0050743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RAZDJEL 003 </w:t>
      </w:r>
      <w:r w:rsidR="00BC0FAB">
        <w:rPr>
          <w:rFonts w:ascii="Times New Roman" w:hAnsi="Times New Roman" w:cs="Times New Roman"/>
          <w:sz w:val="24"/>
          <w:szCs w:val="24"/>
        </w:rPr>
        <w:t>UPRAVNO TIJELO</w:t>
      </w:r>
    </w:p>
    <w:p w14:paraId="2C59AE73" w14:textId="7C4CEA9A" w:rsidR="0050743D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003</w:t>
      </w:r>
      <w:r w:rsidR="0050743D" w:rsidRPr="001663CE">
        <w:rPr>
          <w:rFonts w:ascii="Times New Roman" w:hAnsi="Times New Roman" w:cs="Times New Roman"/>
          <w:sz w:val="24"/>
          <w:szCs w:val="24"/>
        </w:rPr>
        <w:t xml:space="preserve">01 </w:t>
      </w:r>
      <w:r w:rsidR="00A33E44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8CCF505" w14:textId="29A2A8A1" w:rsidR="00BC0FAB" w:rsidRDefault="006222DE" w:rsidP="0050743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Glava: 00302 </w:t>
      </w:r>
      <w:r w:rsidR="00BC0FAB">
        <w:rPr>
          <w:rFonts w:ascii="Times New Roman" w:hAnsi="Times New Roman" w:cs="Times New Roman"/>
          <w:sz w:val="24"/>
          <w:szCs w:val="24"/>
        </w:rPr>
        <w:t>Proračunski korisnik – Dječji vrtić Sabunić</w:t>
      </w:r>
    </w:p>
    <w:bookmarkEnd w:id="3"/>
    <w:p w14:paraId="5C18142B" w14:textId="77777777" w:rsidR="006222DE" w:rsidRDefault="006222DE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390B7" w14:textId="252D7617" w:rsidR="0087547D" w:rsidRDefault="00B5478C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001 </w:t>
      </w:r>
      <w:r w:rsidR="00BC0FAB">
        <w:rPr>
          <w:rFonts w:ascii="Times New Roman" w:hAnsi="Times New Roman" w:cs="Times New Roman"/>
          <w:b/>
          <w:sz w:val="24"/>
          <w:szCs w:val="24"/>
        </w:rPr>
        <w:t>–</w:t>
      </w:r>
      <w:r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AB">
        <w:rPr>
          <w:rFonts w:ascii="Times New Roman" w:hAnsi="Times New Roman" w:cs="Times New Roman"/>
          <w:b/>
          <w:sz w:val="24"/>
          <w:szCs w:val="24"/>
        </w:rPr>
        <w:t>Predstavničko tijelo</w:t>
      </w:r>
    </w:p>
    <w:p w14:paraId="3CCC29D2" w14:textId="77777777" w:rsidR="00BC0FAB" w:rsidRPr="001663CE" w:rsidRDefault="00BC0FAB" w:rsidP="0087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382B1" w14:textId="296C9432" w:rsidR="00764DA7" w:rsidRPr="001663CE" w:rsidRDefault="00764DA7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20175895"/>
      <w:r w:rsidRPr="001663CE">
        <w:rPr>
          <w:rFonts w:ascii="Times New Roman" w:hAnsi="Times New Roman" w:cs="Times New Roman"/>
          <w:sz w:val="24"/>
          <w:szCs w:val="24"/>
        </w:rPr>
        <w:t xml:space="preserve">Za djelovanje </w:t>
      </w:r>
      <w:r w:rsidR="00BC0FAB">
        <w:rPr>
          <w:rFonts w:ascii="Times New Roman" w:hAnsi="Times New Roman" w:cs="Times New Roman"/>
          <w:sz w:val="24"/>
          <w:szCs w:val="24"/>
        </w:rPr>
        <w:t>predstavničkog tijela</w:t>
      </w:r>
      <w:r w:rsidRPr="001663CE">
        <w:rPr>
          <w:rFonts w:ascii="Times New Roman" w:hAnsi="Times New Roman" w:cs="Times New Roman"/>
          <w:sz w:val="24"/>
          <w:szCs w:val="24"/>
        </w:rPr>
        <w:t xml:space="preserve">  planirana su sredstva u iznosu od </w:t>
      </w:r>
      <w:r w:rsidR="00D46319">
        <w:rPr>
          <w:rFonts w:ascii="Times New Roman" w:hAnsi="Times New Roman" w:cs="Times New Roman"/>
          <w:sz w:val="24"/>
          <w:szCs w:val="24"/>
        </w:rPr>
        <w:t>34.839,00</w:t>
      </w:r>
      <w:r w:rsidR="00B06547">
        <w:rPr>
          <w:rFonts w:ascii="Times New Roman" w:hAnsi="Times New Roman" w:cs="Times New Roman"/>
          <w:sz w:val="24"/>
          <w:szCs w:val="24"/>
        </w:rPr>
        <w:t xml:space="preserve"> eura</w:t>
      </w:r>
      <w:r w:rsidR="00200EE8">
        <w:rPr>
          <w:rFonts w:ascii="Times New Roman" w:hAnsi="Times New Roman" w:cs="Times New Roman"/>
          <w:sz w:val="24"/>
          <w:szCs w:val="24"/>
        </w:rPr>
        <w:t xml:space="preserve">, 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6E7891">
        <w:rPr>
          <w:rFonts w:ascii="Times New Roman" w:hAnsi="Times New Roman" w:cs="Times New Roman"/>
          <w:sz w:val="24"/>
          <w:szCs w:val="24"/>
        </w:rPr>
        <w:t xml:space="preserve">poslovanje općinskog vijeća, </w:t>
      </w:r>
      <w:r w:rsidR="00D46319">
        <w:rPr>
          <w:rFonts w:ascii="Times New Roman" w:hAnsi="Times New Roman" w:cs="Times New Roman"/>
          <w:sz w:val="24"/>
          <w:szCs w:val="24"/>
        </w:rPr>
        <w:t>aktivnosti za Dan općine</w:t>
      </w:r>
      <w:r w:rsidR="00B06547">
        <w:rPr>
          <w:rFonts w:ascii="Times New Roman" w:hAnsi="Times New Roman" w:cs="Times New Roman"/>
          <w:sz w:val="24"/>
          <w:szCs w:val="24"/>
        </w:rPr>
        <w:t xml:space="preserve">, </w:t>
      </w:r>
      <w:r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="006E7891">
        <w:rPr>
          <w:rFonts w:ascii="Times New Roman" w:hAnsi="Times New Roman" w:cs="Times New Roman"/>
          <w:sz w:val="24"/>
          <w:szCs w:val="24"/>
        </w:rPr>
        <w:t>potpore radu političkih stranaka,</w:t>
      </w:r>
      <w:r w:rsidR="00DA79BA" w:rsidRPr="001663CE">
        <w:rPr>
          <w:rFonts w:ascii="Times New Roman" w:hAnsi="Times New Roman" w:cs="Times New Roman"/>
          <w:sz w:val="24"/>
          <w:szCs w:val="24"/>
        </w:rPr>
        <w:t xml:space="preserve"> </w:t>
      </w:r>
      <w:r w:rsidRPr="001663CE">
        <w:rPr>
          <w:rFonts w:ascii="Times New Roman" w:hAnsi="Times New Roman" w:cs="Times New Roman"/>
          <w:sz w:val="24"/>
          <w:szCs w:val="24"/>
        </w:rPr>
        <w:t>naknade općinskim vijećnicima</w:t>
      </w:r>
      <w:r w:rsidR="0087547D" w:rsidRPr="001663CE">
        <w:rPr>
          <w:rFonts w:ascii="Times New Roman" w:hAnsi="Times New Roman" w:cs="Times New Roman"/>
          <w:sz w:val="24"/>
          <w:szCs w:val="24"/>
        </w:rPr>
        <w:t xml:space="preserve">, te na </w:t>
      </w:r>
      <w:r w:rsidR="006E7891">
        <w:rPr>
          <w:rFonts w:ascii="Times New Roman" w:hAnsi="Times New Roman" w:cs="Times New Roman"/>
          <w:sz w:val="24"/>
          <w:szCs w:val="24"/>
        </w:rPr>
        <w:t>udjele u glavnici – Vodovoda Vir</w:t>
      </w:r>
      <w:r w:rsidR="00C80C86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3599259" w14:textId="77777777" w:rsidR="00485EE8" w:rsidRPr="001663CE" w:rsidRDefault="00485EE8" w:rsidP="00764D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03634" w14:textId="3B58FCDF" w:rsidR="0087547D" w:rsidRDefault="00764DA7" w:rsidP="00B54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002 </w:t>
      </w:r>
      <w:r w:rsidR="00BC0FAB">
        <w:rPr>
          <w:rFonts w:ascii="Times New Roman" w:hAnsi="Times New Roman" w:cs="Times New Roman"/>
          <w:b/>
          <w:sz w:val="24"/>
          <w:szCs w:val="24"/>
        </w:rPr>
        <w:t>–</w:t>
      </w:r>
      <w:r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AB">
        <w:rPr>
          <w:rFonts w:ascii="Times New Roman" w:hAnsi="Times New Roman" w:cs="Times New Roman"/>
          <w:b/>
          <w:sz w:val="24"/>
          <w:szCs w:val="24"/>
        </w:rPr>
        <w:t>Izvršno tijelo</w:t>
      </w:r>
    </w:p>
    <w:p w14:paraId="5FE9D08D" w14:textId="77777777" w:rsidR="00BC0FAB" w:rsidRPr="001663CE" w:rsidRDefault="00BC0FAB" w:rsidP="00B54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3C2282" w14:textId="39C5675E" w:rsidR="00764DA7" w:rsidRPr="001663CE" w:rsidRDefault="00510B65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20175923"/>
      <w:r w:rsidRPr="001663CE">
        <w:rPr>
          <w:rFonts w:ascii="Times New Roman" w:hAnsi="Times New Roman" w:cs="Times New Roman"/>
          <w:sz w:val="24"/>
          <w:szCs w:val="24"/>
        </w:rPr>
        <w:t>Z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a djelovanje </w:t>
      </w:r>
      <w:r w:rsidR="00BC0FAB">
        <w:rPr>
          <w:rFonts w:ascii="Times New Roman" w:hAnsi="Times New Roman" w:cs="Times New Roman"/>
          <w:sz w:val="24"/>
          <w:szCs w:val="24"/>
        </w:rPr>
        <w:t>izvršnog tijela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 planirana su sredstva u iznosu od </w:t>
      </w:r>
      <w:r w:rsidR="00D46319">
        <w:rPr>
          <w:rFonts w:ascii="Times New Roman" w:hAnsi="Times New Roman" w:cs="Times New Roman"/>
          <w:sz w:val="24"/>
          <w:szCs w:val="24"/>
        </w:rPr>
        <w:t>292.844,</w:t>
      </w:r>
      <w:r w:rsidR="00B06547">
        <w:rPr>
          <w:rFonts w:ascii="Times New Roman" w:hAnsi="Times New Roman" w:cs="Times New Roman"/>
          <w:sz w:val="24"/>
          <w:szCs w:val="24"/>
        </w:rPr>
        <w:t>00 eura</w:t>
      </w:r>
      <w:r w:rsidR="00764DA7" w:rsidRPr="001663CE">
        <w:rPr>
          <w:rFonts w:ascii="Times New Roman" w:hAnsi="Times New Roman" w:cs="Times New Roman"/>
          <w:sz w:val="24"/>
          <w:szCs w:val="24"/>
        </w:rPr>
        <w:t>, a o</w:t>
      </w:r>
      <w:r w:rsidR="00485EE8" w:rsidRPr="001663CE">
        <w:rPr>
          <w:rFonts w:ascii="Times New Roman" w:hAnsi="Times New Roman" w:cs="Times New Roman"/>
          <w:sz w:val="24"/>
          <w:szCs w:val="24"/>
        </w:rPr>
        <w:t xml:space="preserve">dnose se na </w:t>
      </w:r>
      <w:r w:rsidR="00764DA7" w:rsidRPr="001663CE">
        <w:rPr>
          <w:rFonts w:ascii="Times New Roman" w:hAnsi="Times New Roman" w:cs="Times New Roman"/>
          <w:sz w:val="24"/>
          <w:szCs w:val="24"/>
        </w:rPr>
        <w:t xml:space="preserve">pokroviteljstva i donacije, </w:t>
      </w:r>
      <w:r w:rsidR="005259C3">
        <w:rPr>
          <w:rFonts w:ascii="Times New Roman" w:hAnsi="Times New Roman" w:cs="Times New Roman"/>
          <w:sz w:val="24"/>
          <w:szCs w:val="24"/>
        </w:rPr>
        <w:t xml:space="preserve">troškove vezane za </w:t>
      </w:r>
      <w:r w:rsidR="00764DA7" w:rsidRPr="001663CE">
        <w:rPr>
          <w:rFonts w:ascii="Times New Roman" w:hAnsi="Times New Roman" w:cs="Times New Roman"/>
          <w:sz w:val="24"/>
          <w:szCs w:val="24"/>
        </w:rPr>
        <w:t>obilježavanje obljetnica</w:t>
      </w:r>
      <w:r w:rsidR="005259C3">
        <w:rPr>
          <w:rFonts w:ascii="Times New Roman" w:hAnsi="Times New Roman" w:cs="Times New Roman"/>
          <w:sz w:val="24"/>
          <w:szCs w:val="24"/>
        </w:rPr>
        <w:t xml:space="preserve">, rashode za zaposlene i materijalne rashode ureda načelnika, proračunsku </w:t>
      </w:r>
      <w:r w:rsidR="00AB42B1">
        <w:rPr>
          <w:rFonts w:ascii="Times New Roman" w:hAnsi="Times New Roman" w:cs="Times New Roman"/>
          <w:sz w:val="24"/>
          <w:szCs w:val="24"/>
        </w:rPr>
        <w:t>zalihu</w:t>
      </w:r>
      <w:r w:rsidR="005259C3">
        <w:rPr>
          <w:rFonts w:ascii="Times New Roman" w:hAnsi="Times New Roman" w:cs="Times New Roman"/>
          <w:sz w:val="24"/>
          <w:szCs w:val="24"/>
        </w:rPr>
        <w:t>, te na troškove vezane uz poticanje razvoja turizma.</w:t>
      </w:r>
    </w:p>
    <w:bookmarkEnd w:id="5"/>
    <w:p w14:paraId="5C04C937" w14:textId="77777777" w:rsidR="00764DA7" w:rsidRPr="001663CE" w:rsidRDefault="00764DA7" w:rsidP="00401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23B7" w14:textId="5F5D5DDF" w:rsidR="00764DA7" w:rsidRDefault="00764DA7" w:rsidP="004013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3CE">
        <w:rPr>
          <w:rFonts w:ascii="Times New Roman" w:hAnsi="Times New Roman" w:cs="Times New Roman"/>
          <w:b/>
          <w:sz w:val="24"/>
          <w:szCs w:val="24"/>
        </w:rPr>
        <w:t xml:space="preserve">Razdjel </w:t>
      </w:r>
      <w:r w:rsidR="00B5478C" w:rsidRPr="001663CE">
        <w:rPr>
          <w:rFonts w:ascii="Times New Roman" w:hAnsi="Times New Roman" w:cs="Times New Roman"/>
          <w:b/>
          <w:sz w:val="24"/>
          <w:szCs w:val="24"/>
        </w:rPr>
        <w:t xml:space="preserve">003 – </w:t>
      </w:r>
      <w:r w:rsidR="00BC0FAB">
        <w:rPr>
          <w:rFonts w:ascii="Times New Roman" w:hAnsi="Times New Roman" w:cs="Times New Roman"/>
          <w:b/>
          <w:sz w:val="24"/>
          <w:szCs w:val="24"/>
        </w:rPr>
        <w:t>Upravno tijelo</w:t>
      </w:r>
    </w:p>
    <w:p w14:paraId="1BE71891" w14:textId="77777777" w:rsidR="00AB42B1" w:rsidRPr="001663CE" w:rsidRDefault="00AB42B1" w:rsidP="004013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CA73B" w14:textId="2E047EEE" w:rsidR="00AB42B1" w:rsidRPr="00AB42B1" w:rsidRDefault="00AB42B1" w:rsidP="0087547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20176045"/>
      <w:r w:rsidRPr="001663CE">
        <w:rPr>
          <w:rFonts w:ascii="Times New Roman" w:hAnsi="Times New Roman" w:cs="Times New Roman"/>
          <w:sz w:val="24"/>
          <w:szCs w:val="24"/>
        </w:rPr>
        <w:t>Predviđena sredstva za rad</w:t>
      </w:r>
      <w:r>
        <w:rPr>
          <w:rFonts w:ascii="Times New Roman" w:hAnsi="Times New Roman" w:cs="Times New Roman"/>
          <w:sz w:val="24"/>
          <w:szCs w:val="24"/>
        </w:rPr>
        <w:t xml:space="preserve"> upravnog tijela</w:t>
      </w:r>
      <w:r w:rsidRPr="001663CE">
        <w:rPr>
          <w:rFonts w:ascii="Times New Roman" w:hAnsi="Times New Roman" w:cs="Times New Roman"/>
          <w:sz w:val="24"/>
          <w:szCs w:val="24"/>
        </w:rPr>
        <w:t xml:space="preserve"> iznose </w:t>
      </w:r>
      <w:r w:rsidR="00D46319">
        <w:rPr>
          <w:rFonts w:ascii="Times New Roman" w:hAnsi="Times New Roman" w:cs="Times New Roman"/>
          <w:sz w:val="24"/>
          <w:szCs w:val="24"/>
        </w:rPr>
        <w:t>10.377.517,00</w:t>
      </w:r>
      <w:r w:rsidR="00B06547">
        <w:rPr>
          <w:rFonts w:ascii="Times New Roman" w:hAnsi="Times New Roman" w:cs="Times New Roman"/>
          <w:sz w:val="24"/>
          <w:szCs w:val="24"/>
        </w:rPr>
        <w:t xml:space="preserve"> eura</w:t>
      </w:r>
      <w:r w:rsidRPr="001663CE">
        <w:rPr>
          <w:rFonts w:ascii="Times New Roman" w:hAnsi="Times New Roman" w:cs="Times New Roman"/>
          <w:sz w:val="24"/>
          <w:szCs w:val="24"/>
        </w:rPr>
        <w:t>.</w:t>
      </w:r>
    </w:p>
    <w:p w14:paraId="248A5B7B" w14:textId="0FBDB2A1" w:rsidR="00751888" w:rsidRDefault="00764DA7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Ustrojstvo općinske uprave je uređeno, u skladu sa zakonom, kroz Jedinstveni upravni odjel</w:t>
      </w:r>
      <w:r w:rsidR="00B5479F">
        <w:rPr>
          <w:rFonts w:ascii="Times New Roman" w:hAnsi="Times New Roman" w:cs="Times New Roman"/>
          <w:sz w:val="24"/>
          <w:szCs w:val="24"/>
        </w:rPr>
        <w:t xml:space="preserve"> za</w:t>
      </w:r>
      <w:r w:rsidR="00AB42B1">
        <w:rPr>
          <w:rFonts w:ascii="Times New Roman" w:hAnsi="Times New Roman" w:cs="Times New Roman"/>
          <w:sz w:val="24"/>
          <w:szCs w:val="24"/>
        </w:rPr>
        <w:t xml:space="preserve"> rad kojeg su planirana sredstva u iznosu od </w:t>
      </w:r>
      <w:r w:rsidR="00B06547">
        <w:rPr>
          <w:rFonts w:ascii="Times New Roman" w:hAnsi="Times New Roman" w:cs="Times New Roman"/>
          <w:sz w:val="24"/>
          <w:szCs w:val="24"/>
        </w:rPr>
        <w:t>10.</w:t>
      </w:r>
      <w:r w:rsidR="00D46319">
        <w:rPr>
          <w:rFonts w:ascii="Times New Roman" w:hAnsi="Times New Roman" w:cs="Times New Roman"/>
          <w:sz w:val="24"/>
          <w:szCs w:val="24"/>
        </w:rPr>
        <w:t>377.517</w:t>
      </w:r>
      <w:r w:rsidR="00B06547">
        <w:rPr>
          <w:rFonts w:ascii="Times New Roman" w:hAnsi="Times New Roman" w:cs="Times New Roman"/>
          <w:sz w:val="24"/>
          <w:szCs w:val="24"/>
        </w:rPr>
        <w:t>,00 eura</w:t>
      </w:r>
      <w:r w:rsidR="00AB42B1">
        <w:rPr>
          <w:rFonts w:ascii="Times New Roman" w:hAnsi="Times New Roman" w:cs="Times New Roman"/>
          <w:sz w:val="24"/>
          <w:szCs w:val="24"/>
        </w:rPr>
        <w:t xml:space="preserve"> a odnose se na </w:t>
      </w:r>
      <w:r w:rsidR="00D45251" w:rsidRPr="001663CE">
        <w:rPr>
          <w:rFonts w:ascii="Times New Roman" w:hAnsi="Times New Roman" w:cs="Times New Roman"/>
          <w:sz w:val="24"/>
          <w:szCs w:val="24"/>
        </w:rPr>
        <w:t>rashode za zaposlene</w:t>
      </w:r>
      <w:r w:rsidR="0087547D" w:rsidRPr="001663CE">
        <w:rPr>
          <w:rFonts w:ascii="Times New Roman" w:hAnsi="Times New Roman" w:cs="Times New Roman"/>
          <w:sz w:val="24"/>
          <w:szCs w:val="24"/>
        </w:rPr>
        <w:t xml:space="preserve"> i naknade troškova zaposlenima, </w:t>
      </w:r>
      <w:r w:rsidRPr="001663CE">
        <w:rPr>
          <w:rFonts w:ascii="Times New Roman" w:hAnsi="Times New Roman" w:cs="Times New Roman"/>
          <w:sz w:val="24"/>
          <w:szCs w:val="24"/>
        </w:rPr>
        <w:t xml:space="preserve">rashode za materijal i usluge, </w:t>
      </w:r>
      <w:r w:rsidR="00D45251" w:rsidRPr="001663CE">
        <w:rPr>
          <w:rFonts w:ascii="Times New Roman" w:hAnsi="Times New Roman" w:cs="Times New Roman"/>
          <w:sz w:val="24"/>
          <w:szCs w:val="24"/>
        </w:rPr>
        <w:t xml:space="preserve">financijske rashode, </w:t>
      </w:r>
      <w:r w:rsidR="006313FB">
        <w:rPr>
          <w:rFonts w:ascii="Times New Roman" w:hAnsi="Times New Roman" w:cs="Times New Roman"/>
          <w:sz w:val="24"/>
          <w:szCs w:val="24"/>
        </w:rPr>
        <w:t>otplate kredita i zajmova</w:t>
      </w:r>
      <w:r w:rsidR="00D45251" w:rsidRPr="001663CE">
        <w:rPr>
          <w:rFonts w:ascii="Times New Roman" w:hAnsi="Times New Roman" w:cs="Times New Roman"/>
          <w:sz w:val="24"/>
          <w:szCs w:val="24"/>
        </w:rPr>
        <w:t xml:space="preserve">, </w:t>
      </w:r>
      <w:r w:rsidRPr="001663CE">
        <w:rPr>
          <w:rFonts w:ascii="Times New Roman" w:hAnsi="Times New Roman" w:cs="Times New Roman"/>
          <w:sz w:val="24"/>
          <w:szCs w:val="24"/>
        </w:rPr>
        <w:t xml:space="preserve"> održavanje i gradnju </w:t>
      </w:r>
      <w:r w:rsidR="00AB42B1">
        <w:rPr>
          <w:rFonts w:ascii="Times New Roman" w:hAnsi="Times New Roman" w:cs="Times New Roman"/>
          <w:sz w:val="24"/>
          <w:szCs w:val="24"/>
        </w:rPr>
        <w:t xml:space="preserve">objekata i uređaja </w:t>
      </w:r>
      <w:r w:rsidRPr="001663CE">
        <w:rPr>
          <w:rFonts w:ascii="Times New Roman" w:hAnsi="Times New Roman" w:cs="Times New Roman"/>
          <w:sz w:val="24"/>
          <w:szCs w:val="24"/>
        </w:rPr>
        <w:t xml:space="preserve">komunalne infrastrukture, </w:t>
      </w:r>
      <w:r w:rsidR="00AB42B1">
        <w:rPr>
          <w:rFonts w:ascii="Times New Roman" w:hAnsi="Times New Roman" w:cs="Times New Roman"/>
          <w:sz w:val="24"/>
          <w:szCs w:val="24"/>
        </w:rPr>
        <w:lastRenderedPageBreak/>
        <w:t xml:space="preserve">rashode vezane uz zaštitu okoliša, </w:t>
      </w:r>
      <w:r w:rsidRPr="001663CE">
        <w:rPr>
          <w:rFonts w:ascii="Times New Roman" w:hAnsi="Times New Roman" w:cs="Times New Roman"/>
          <w:sz w:val="24"/>
          <w:szCs w:val="24"/>
        </w:rPr>
        <w:t>društvene i socijalne djelatnosti  (kultura, šport, vjerska zajednica, socijalna zaštita i skrb, osnovno obrazovanje</w:t>
      </w:r>
      <w:r w:rsidR="0087547D" w:rsidRPr="001663CE">
        <w:rPr>
          <w:rFonts w:ascii="Times New Roman" w:hAnsi="Times New Roman" w:cs="Times New Roman"/>
          <w:sz w:val="24"/>
          <w:szCs w:val="24"/>
        </w:rPr>
        <w:t>, javno zdravstvo</w:t>
      </w:r>
      <w:r w:rsidRPr="001663CE">
        <w:rPr>
          <w:rFonts w:ascii="Times New Roman" w:hAnsi="Times New Roman" w:cs="Times New Roman"/>
          <w:sz w:val="24"/>
          <w:szCs w:val="24"/>
        </w:rPr>
        <w:t>)</w:t>
      </w:r>
      <w:r w:rsidR="00AB42B1">
        <w:rPr>
          <w:rFonts w:ascii="Times New Roman" w:hAnsi="Times New Roman" w:cs="Times New Roman"/>
          <w:sz w:val="24"/>
          <w:szCs w:val="24"/>
        </w:rPr>
        <w:t>, nabavu nefinancijske imovine, projektn</w:t>
      </w:r>
      <w:r w:rsidR="00A21FB2">
        <w:rPr>
          <w:rFonts w:ascii="Times New Roman" w:hAnsi="Times New Roman" w:cs="Times New Roman"/>
          <w:sz w:val="24"/>
          <w:szCs w:val="24"/>
        </w:rPr>
        <w:t>u dokumentaciju, te intelektual</w:t>
      </w:r>
      <w:r w:rsidR="00AB42B1">
        <w:rPr>
          <w:rFonts w:ascii="Times New Roman" w:hAnsi="Times New Roman" w:cs="Times New Roman"/>
          <w:sz w:val="24"/>
          <w:szCs w:val="24"/>
        </w:rPr>
        <w:t>ne usluge.</w:t>
      </w:r>
    </w:p>
    <w:p w14:paraId="634C68EA" w14:textId="77777777" w:rsidR="00751888" w:rsidRDefault="00751888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B1B4" w14:textId="18A119CF" w:rsidR="00764DA7" w:rsidRPr="001663CE" w:rsidRDefault="00764DA7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Sredstva za predškolsko </w:t>
      </w:r>
      <w:r w:rsidR="00751888" w:rsidRPr="001663CE">
        <w:rPr>
          <w:rFonts w:ascii="Times New Roman" w:hAnsi="Times New Roman" w:cs="Times New Roman"/>
          <w:sz w:val="24"/>
          <w:szCs w:val="24"/>
        </w:rPr>
        <w:t>obrazovanje</w:t>
      </w:r>
      <w:r w:rsidR="00751888">
        <w:rPr>
          <w:rFonts w:ascii="Times New Roman" w:hAnsi="Times New Roman" w:cs="Times New Roman"/>
          <w:sz w:val="24"/>
          <w:szCs w:val="24"/>
        </w:rPr>
        <w:t xml:space="preserve"> također su predviđena kroz rad upravnog tijela a </w:t>
      </w:r>
      <w:r w:rsidRPr="001663CE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751888">
        <w:rPr>
          <w:rFonts w:ascii="Times New Roman" w:hAnsi="Times New Roman" w:cs="Times New Roman"/>
          <w:sz w:val="24"/>
          <w:szCs w:val="24"/>
        </w:rPr>
        <w:t xml:space="preserve">proračunskog korisnika - </w:t>
      </w:r>
      <w:r w:rsidRPr="001663CE">
        <w:rPr>
          <w:rFonts w:ascii="Times New Roman" w:hAnsi="Times New Roman" w:cs="Times New Roman"/>
          <w:sz w:val="24"/>
          <w:szCs w:val="24"/>
        </w:rPr>
        <w:t xml:space="preserve">Dječji vrtić Sabunić i planirana su u iznosu od </w:t>
      </w:r>
      <w:r w:rsidR="00467ED5">
        <w:rPr>
          <w:rFonts w:ascii="Times New Roman" w:hAnsi="Times New Roman" w:cs="Times New Roman"/>
          <w:sz w:val="24"/>
          <w:szCs w:val="24"/>
        </w:rPr>
        <w:t>729.600</w:t>
      </w:r>
      <w:r w:rsidR="00B06547">
        <w:rPr>
          <w:rFonts w:ascii="Times New Roman" w:hAnsi="Times New Roman" w:cs="Times New Roman"/>
          <w:sz w:val="24"/>
          <w:szCs w:val="24"/>
        </w:rPr>
        <w:t>,00 eura</w:t>
      </w:r>
      <w:r w:rsidRPr="001663CE">
        <w:rPr>
          <w:rFonts w:ascii="Times New Roman" w:hAnsi="Times New Roman" w:cs="Times New Roman"/>
          <w:sz w:val="24"/>
          <w:szCs w:val="24"/>
        </w:rPr>
        <w:t>, a odnose se na plaće zaposlenih i rashode za materijal i usluge u dijelu koji se financira iz Proračuna</w:t>
      </w:r>
      <w:r w:rsidR="00467ED5">
        <w:rPr>
          <w:rFonts w:ascii="Times New Roman" w:hAnsi="Times New Roman" w:cs="Times New Roman"/>
          <w:sz w:val="24"/>
          <w:szCs w:val="24"/>
        </w:rPr>
        <w:t xml:space="preserve"> Općine Privlaka, te </w:t>
      </w:r>
      <w:r w:rsidRPr="001663CE">
        <w:rPr>
          <w:rFonts w:ascii="Times New Roman" w:hAnsi="Times New Roman" w:cs="Times New Roman"/>
          <w:sz w:val="24"/>
          <w:szCs w:val="24"/>
        </w:rPr>
        <w:t>na rashode Dječjeg vrtića Sabunić koji se financiraju iz prihoda Vrtića od sufinanciranja ci</w:t>
      </w:r>
      <w:r w:rsidR="003947BA">
        <w:rPr>
          <w:rFonts w:ascii="Times New Roman" w:hAnsi="Times New Roman" w:cs="Times New Roman"/>
          <w:sz w:val="24"/>
          <w:szCs w:val="24"/>
        </w:rPr>
        <w:t>jene vrtića, pomoći i donacija, te prihoda od pruženih usluga.</w:t>
      </w:r>
    </w:p>
    <w:bookmarkEnd w:id="6"/>
    <w:p w14:paraId="60E20A46" w14:textId="77777777" w:rsidR="00934786" w:rsidRPr="001663CE" w:rsidRDefault="00934786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10EFF" w14:textId="77777777" w:rsidR="00B5478C" w:rsidRPr="001663CE" w:rsidRDefault="00B5478C" w:rsidP="00875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383C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1663CE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593547" w:rsidRPr="001663CE">
        <w:rPr>
          <w:rFonts w:ascii="Times New Roman" w:hAnsi="Times New Roman" w:cs="Times New Roman"/>
          <w:b/>
          <w:sz w:val="28"/>
          <w:szCs w:val="28"/>
        </w:rPr>
        <w:t>RASHODI</w:t>
      </w:r>
      <w:r w:rsidRPr="001663CE">
        <w:rPr>
          <w:rFonts w:ascii="Times New Roman" w:hAnsi="Times New Roman" w:cs="Times New Roman"/>
          <w:b/>
          <w:sz w:val="28"/>
          <w:szCs w:val="28"/>
        </w:rPr>
        <w:t xml:space="preserve"> PO PROGRAMSKOJ KLASIFIKACIJI</w:t>
      </w:r>
    </w:p>
    <w:p w14:paraId="720F2957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B1DCC0" w14:textId="3E858179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Posebni dio Proračuna Općine Privlaka za 202</w:t>
      </w:r>
      <w:r w:rsidR="00EA4EF2">
        <w:rPr>
          <w:rFonts w:ascii="Times New Roman" w:hAnsi="Times New Roman" w:cs="Times New Roman"/>
          <w:sz w:val="24"/>
          <w:szCs w:val="24"/>
        </w:rPr>
        <w:t>6</w:t>
      </w:r>
      <w:r w:rsidRPr="001663CE">
        <w:rPr>
          <w:rFonts w:ascii="Times New Roman" w:hAnsi="Times New Roman" w:cs="Times New Roman"/>
          <w:sz w:val="24"/>
          <w:szCs w:val="24"/>
        </w:rPr>
        <w:t>. godinu sastoji se od planiranih rashoda i izdataka proračuna i proračunskog korisnika iskazanih po vrstama raspoređenih, sukladno programsko</w:t>
      </w:r>
      <w:r w:rsidR="00057F5C">
        <w:rPr>
          <w:rFonts w:ascii="Times New Roman" w:hAnsi="Times New Roman" w:cs="Times New Roman"/>
          <w:sz w:val="24"/>
          <w:szCs w:val="24"/>
        </w:rPr>
        <w:t>j klasifikaciji, po programima</w:t>
      </w:r>
      <w:r w:rsidRPr="001663CE">
        <w:rPr>
          <w:rFonts w:ascii="Times New Roman" w:hAnsi="Times New Roman" w:cs="Times New Roman"/>
          <w:sz w:val="24"/>
          <w:szCs w:val="24"/>
        </w:rPr>
        <w:t xml:space="preserve"> koji se dijele na aktivnosti te tekuće i kapitalne projekata.</w:t>
      </w:r>
    </w:p>
    <w:p w14:paraId="246E8C31" w14:textId="77777777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04F07E" w14:textId="40ED7EFA" w:rsidR="00934786" w:rsidRPr="001663CE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Općina Privlaka ima </w:t>
      </w:r>
      <w:r w:rsidR="001A2646" w:rsidRPr="001A2646">
        <w:rPr>
          <w:rFonts w:ascii="Times New Roman" w:hAnsi="Times New Roman" w:cs="Times New Roman"/>
          <w:sz w:val="24"/>
          <w:szCs w:val="24"/>
        </w:rPr>
        <w:t>2</w:t>
      </w:r>
      <w:r w:rsidR="00CB12FD">
        <w:rPr>
          <w:rFonts w:ascii="Times New Roman" w:hAnsi="Times New Roman" w:cs="Times New Roman"/>
          <w:sz w:val="24"/>
          <w:szCs w:val="24"/>
        </w:rPr>
        <w:t>5</w:t>
      </w:r>
      <w:r w:rsidRPr="001663CE">
        <w:rPr>
          <w:rFonts w:ascii="Times New Roman" w:hAnsi="Times New Roman" w:cs="Times New Roman"/>
          <w:sz w:val="24"/>
          <w:szCs w:val="24"/>
        </w:rPr>
        <w:t xml:space="preserve"> programa i to:</w:t>
      </w:r>
    </w:p>
    <w:p w14:paraId="188AF08F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1001 </w:t>
      </w:r>
      <w:r w:rsidR="00057F5C">
        <w:rPr>
          <w:rFonts w:ascii="Times New Roman" w:hAnsi="Times New Roman" w:cs="Times New Roman"/>
          <w:sz w:val="24"/>
          <w:szCs w:val="24"/>
        </w:rPr>
        <w:t>redovna djelatnost Općinskog vijeća</w:t>
      </w:r>
    </w:p>
    <w:p w14:paraId="253B6F2C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2001 </w:t>
      </w:r>
      <w:r w:rsidR="00896C81">
        <w:rPr>
          <w:rFonts w:ascii="Times New Roman" w:hAnsi="Times New Roman" w:cs="Times New Roman"/>
          <w:sz w:val="24"/>
          <w:szCs w:val="24"/>
        </w:rPr>
        <w:t>r</w:t>
      </w:r>
      <w:r w:rsidR="00057F5C">
        <w:rPr>
          <w:rFonts w:ascii="Times New Roman" w:hAnsi="Times New Roman" w:cs="Times New Roman"/>
          <w:sz w:val="24"/>
          <w:szCs w:val="24"/>
        </w:rPr>
        <w:t>ashodi poslovanja ureda načelnika</w:t>
      </w:r>
    </w:p>
    <w:p w14:paraId="7424C0ED" w14:textId="77777777" w:rsidR="002B6AB6" w:rsidRDefault="002B6AB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2002 proračunska zaliha</w:t>
      </w:r>
    </w:p>
    <w:p w14:paraId="410A2B0D" w14:textId="77777777" w:rsidR="00057F5C" w:rsidRPr="001663CE" w:rsidRDefault="00057F5C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2003 poticanje razvoja turizma</w:t>
      </w:r>
    </w:p>
    <w:p w14:paraId="3E225B61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3001 </w:t>
      </w:r>
      <w:r w:rsidR="00057F5C">
        <w:rPr>
          <w:rFonts w:ascii="Times New Roman" w:hAnsi="Times New Roman" w:cs="Times New Roman"/>
          <w:sz w:val="24"/>
          <w:szCs w:val="24"/>
        </w:rPr>
        <w:t>rashodi poslovanja upravnog odjela</w:t>
      </w:r>
    </w:p>
    <w:p w14:paraId="102E299E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3005 poticanje razvoja poljoprivrede</w:t>
      </w:r>
    </w:p>
    <w:p w14:paraId="55FF578E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3007 </w:t>
      </w:r>
      <w:r w:rsidR="00057F5C">
        <w:rPr>
          <w:rFonts w:ascii="Times New Roman" w:hAnsi="Times New Roman" w:cs="Times New Roman"/>
          <w:sz w:val="24"/>
          <w:szCs w:val="24"/>
        </w:rPr>
        <w:t>održavanje objekata i uređaja komunalne infrastrukture</w:t>
      </w:r>
    </w:p>
    <w:p w14:paraId="3FCED587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3008 </w:t>
      </w:r>
      <w:r w:rsidR="00057F5C">
        <w:rPr>
          <w:rFonts w:ascii="Times New Roman" w:hAnsi="Times New Roman" w:cs="Times New Roman"/>
          <w:sz w:val="24"/>
          <w:szCs w:val="24"/>
        </w:rPr>
        <w:t>zaštita okoliša</w:t>
      </w:r>
    </w:p>
    <w:p w14:paraId="0EC3A164" w14:textId="6B74AC19" w:rsidR="00CB12FD" w:rsidRPr="001663CE" w:rsidRDefault="00CB12FD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3009 zdravstvene i veterinarske usluge</w:t>
      </w:r>
    </w:p>
    <w:p w14:paraId="14BA88D5" w14:textId="77777777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3010 </w:t>
      </w:r>
      <w:r w:rsidR="00057F5C">
        <w:rPr>
          <w:rFonts w:ascii="Times New Roman" w:hAnsi="Times New Roman" w:cs="Times New Roman"/>
          <w:sz w:val="24"/>
          <w:szCs w:val="24"/>
        </w:rPr>
        <w:t>izgradnja objekata i uređaja komunalne infrastrukture</w:t>
      </w:r>
    </w:p>
    <w:p w14:paraId="30E472A2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3011 javne potrebe u kulturi</w:t>
      </w:r>
    </w:p>
    <w:p w14:paraId="470E8E96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3012 javne potrebe u </w:t>
      </w:r>
      <w:r w:rsidR="00896C81">
        <w:rPr>
          <w:rFonts w:ascii="Times New Roman" w:hAnsi="Times New Roman" w:cs="Times New Roman"/>
          <w:sz w:val="24"/>
          <w:szCs w:val="24"/>
        </w:rPr>
        <w:t>s</w:t>
      </w:r>
      <w:r w:rsidRPr="001663CE">
        <w:rPr>
          <w:rFonts w:ascii="Times New Roman" w:hAnsi="Times New Roman" w:cs="Times New Roman"/>
          <w:sz w:val="24"/>
          <w:szCs w:val="24"/>
        </w:rPr>
        <w:t>portu</w:t>
      </w:r>
    </w:p>
    <w:p w14:paraId="1480F340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3013 javne potrebe vjerskih zajednica</w:t>
      </w:r>
    </w:p>
    <w:p w14:paraId="3200A12A" w14:textId="77777777" w:rsidR="00934786" w:rsidRPr="001663CE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 xml:space="preserve">program 3014 </w:t>
      </w:r>
      <w:r w:rsidR="00057F5C">
        <w:rPr>
          <w:rFonts w:ascii="Times New Roman" w:hAnsi="Times New Roman" w:cs="Times New Roman"/>
          <w:sz w:val="24"/>
          <w:szCs w:val="24"/>
        </w:rPr>
        <w:t>financiranje udruga i ostale donacije</w:t>
      </w:r>
    </w:p>
    <w:p w14:paraId="5D338399" w14:textId="0E46CCFD" w:rsidR="00934786" w:rsidRDefault="0093478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63CE">
        <w:rPr>
          <w:rFonts w:ascii="Times New Roman" w:hAnsi="Times New Roman" w:cs="Times New Roman"/>
          <w:sz w:val="24"/>
          <w:szCs w:val="24"/>
        </w:rPr>
        <w:t>program 3016 javne potrebe socijalne skrbi</w:t>
      </w:r>
    </w:p>
    <w:p w14:paraId="4D32AD9F" w14:textId="295DA48B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3019 održavanje objekata u vlasništvu općine </w:t>
      </w:r>
      <w:r w:rsidR="00EA4E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rivlaka</w:t>
      </w:r>
    </w:p>
    <w:p w14:paraId="331C2F7B" w14:textId="5D9700B1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3020 nabava nefinancijske imovine</w:t>
      </w:r>
    </w:p>
    <w:p w14:paraId="05026D7B" w14:textId="66156240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3022 prostorno i urbanističko planiranje</w:t>
      </w:r>
    </w:p>
    <w:p w14:paraId="5D6720F7" w14:textId="5D08E24F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3023 ulaganje u nematerijalnu imovinu</w:t>
      </w:r>
    </w:p>
    <w:p w14:paraId="38DEC5BE" w14:textId="76B28224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3024 zdravstvena zaštita</w:t>
      </w:r>
    </w:p>
    <w:p w14:paraId="39379FF5" w14:textId="21E1898B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3025 javne potrebe u školstvu</w:t>
      </w:r>
    </w:p>
    <w:p w14:paraId="64666BEA" w14:textId="2C441BB0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3027 organiziranje i provođenje zaštite i spašavanja</w:t>
      </w:r>
    </w:p>
    <w:p w14:paraId="4BE6FC1D" w14:textId="23A10462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3028 predškolski odgoj</w:t>
      </w:r>
    </w:p>
    <w:p w14:paraId="7331F600" w14:textId="075423ED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3032 dječji vrtić Sabunić</w:t>
      </w:r>
    </w:p>
    <w:p w14:paraId="41F2FADD" w14:textId="0B5AF519" w:rsidR="00EA4EF2" w:rsidRDefault="00EA4EF2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3033 Predškolski odgoj i obrazovanje</w:t>
      </w:r>
    </w:p>
    <w:p w14:paraId="6D5A1AFA" w14:textId="473A958E" w:rsidR="001A2646" w:rsidRDefault="001A2646" w:rsidP="00E902EF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5001 program rada naknade za uređenje voda</w:t>
      </w:r>
    </w:p>
    <w:p w14:paraId="2E91ADD3" w14:textId="77777777" w:rsidR="00934786" w:rsidRDefault="0093478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C644E8" w14:textId="77777777" w:rsidR="00200EE8" w:rsidRDefault="00200EE8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4E362C" w14:textId="2FA8E6B9" w:rsidR="00200EE8" w:rsidRPr="00200EE8" w:rsidRDefault="00200EE8" w:rsidP="00200EE8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200EE8">
        <w:rPr>
          <w:rFonts w:ascii="Times New Roman" w:hAnsi="Times New Roman" w:cs="Times New Roman"/>
          <w:b/>
          <w:sz w:val="24"/>
          <w:szCs w:val="24"/>
        </w:rPr>
        <w:t xml:space="preserve">rograma 1001 </w:t>
      </w:r>
      <w:r>
        <w:rPr>
          <w:rFonts w:ascii="Times New Roman" w:hAnsi="Times New Roman" w:cs="Times New Roman"/>
          <w:b/>
          <w:sz w:val="24"/>
          <w:szCs w:val="24"/>
        </w:rPr>
        <w:t>Redovna djelatnost Općinskog vijeća</w:t>
      </w:r>
      <w:r w:rsidRPr="00200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obuhvaća rashode z</w:t>
      </w:r>
      <w:r w:rsidRPr="00200EE8">
        <w:rPr>
          <w:rFonts w:ascii="Times New Roman" w:hAnsi="Times New Roman" w:cs="Times New Roman"/>
          <w:sz w:val="24"/>
          <w:szCs w:val="24"/>
        </w:rPr>
        <w:t xml:space="preserve">a poslovanje općinskog vijeća, aktivnosti za Dan općine, potpore radu političkih stranaka, naknade općinskim vijećnicima, te na </w:t>
      </w:r>
      <w:r w:rsidR="0082067A">
        <w:rPr>
          <w:rFonts w:ascii="Times New Roman" w:hAnsi="Times New Roman" w:cs="Times New Roman"/>
          <w:sz w:val="24"/>
          <w:szCs w:val="24"/>
        </w:rPr>
        <w:t xml:space="preserve">osnivačke pologe - </w:t>
      </w:r>
      <w:r w:rsidRPr="00200EE8">
        <w:rPr>
          <w:rFonts w:ascii="Times New Roman" w:hAnsi="Times New Roman" w:cs="Times New Roman"/>
          <w:sz w:val="24"/>
          <w:szCs w:val="24"/>
        </w:rPr>
        <w:t xml:space="preserve">udjele u glavnici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A4EF2">
        <w:rPr>
          <w:rFonts w:ascii="Times New Roman" w:hAnsi="Times New Roman" w:cs="Times New Roman"/>
          <w:sz w:val="24"/>
          <w:szCs w:val="24"/>
        </w:rPr>
        <w:t>34.839</w:t>
      </w:r>
      <w:r w:rsidR="0082067A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0EE8">
        <w:rPr>
          <w:rFonts w:ascii="Times New Roman" w:hAnsi="Times New Roman" w:cs="Times New Roman"/>
          <w:shd w:val="clear" w:color="auto" w:fill="FFFFFF"/>
        </w:rPr>
        <w:t xml:space="preserve"> </w:t>
      </w:r>
      <w:r w:rsidRPr="00200EE8">
        <w:rPr>
          <w:rFonts w:ascii="Times New Roman" w:hAnsi="Times New Roman" w:cs="Times New Roman"/>
          <w:sz w:val="24"/>
          <w:szCs w:val="24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14:paraId="4D81112C" w14:textId="77777777" w:rsidR="00200EE8" w:rsidRPr="00200EE8" w:rsidRDefault="00200EE8" w:rsidP="00200E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6"/>
        <w:gridCol w:w="7086"/>
      </w:tblGrid>
      <w:tr w:rsidR="00200EE8" w:rsidRPr="00200EE8" w14:paraId="3F57AD8D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6B7CA0FE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329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58560672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2378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Redovna djelatnost Općinskog vijeća</w:t>
            </w:r>
          </w:p>
        </w:tc>
      </w:tr>
      <w:tr w:rsidR="00200EE8" w:rsidRPr="00200EE8" w14:paraId="0AB5ABA3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21A9D6E9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769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9549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C79E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D7C7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EF64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231A43AE" w14:textId="77777777" w:rsidR="00200EE8" w:rsidRPr="00200EE8" w:rsidRDefault="00200EE8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7F0178" w14:textId="09E7D1FA" w:rsidR="005B117F" w:rsidRPr="005B117F" w:rsidRDefault="005B117F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Statuta općine Privlaka („Službeni glasnik Zadarske županije“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broj 05/18, 07/21, 11/22, „Sl</w:t>
            </w:r>
            <w:r w:rsidR="0082067A">
              <w:rPr>
                <w:rFonts w:ascii="Times New Roman" w:hAnsi="Times New Roman" w:cs="Times New Roman"/>
                <w:sz w:val="24"/>
                <w:szCs w:val="24"/>
              </w:rPr>
              <w:t xml:space="preserve">užbeni glasnik Općine Privlaka“ 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broj 04/23)</w:t>
            </w:r>
          </w:p>
          <w:p w14:paraId="2C20BECE" w14:textId="597B0516" w:rsidR="00200EE8" w:rsidRPr="00200EE8" w:rsidRDefault="00200EE8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Poslovnik Općinskog vijeća Općine Privlaka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Službeni glasnik Zadarske županije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broj 14/09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,05/18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44BA8D" w14:textId="77777777" w:rsidR="00200EE8" w:rsidRPr="00200EE8" w:rsidRDefault="00200EE8" w:rsidP="00423FC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Zakon o lokalnim izborima (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FCC">
              <w:rPr>
                <w:rFonts w:ascii="Times New Roman" w:hAnsi="Times New Roman" w:cs="Times New Roman"/>
                <w:sz w:val="24"/>
                <w:szCs w:val="24"/>
              </w:rPr>
              <w:t>arodne novine“ broj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FCC" w:rsidRPr="00423FCC">
              <w:rPr>
                <w:rFonts w:ascii="Times New Roman" w:hAnsi="Times New Roman" w:cs="Times New Roman"/>
                <w:sz w:val="24"/>
                <w:szCs w:val="24"/>
              </w:rPr>
              <w:t>144/12, 121/16, 98/19, 42/20, 144/20, 37/21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0EE8" w:rsidRPr="00200EE8" w14:paraId="03B86BBE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76863BCB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C1B3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1603B9AF" w14:textId="619922D1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01 Poslovanje Općinskog vijeća</w:t>
            </w:r>
          </w:p>
          <w:p w14:paraId="27F73742" w14:textId="135066EB" w:rsid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02 Dan općine</w:t>
            </w:r>
          </w:p>
          <w:p w14:paraId="520F99CB" w14:textId="1BDF6E40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="00200EE8">
              <w:rPr>
                <w:rFonts w:ascii="Times New Roman" w:hAnsi="Times New Roman" w:cs="Times New Roman"/>
                <w:sz w:val="24"/>
                <w:szCs w:val="24"/>
              </w:rPr>
              <w:t>Potpore radu političkih stranaka</w:t>
            </w:r>
          </w:p>
          <w:p w14:paraId="3B8BF124" w14:textId="60E6F13A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05 Naknade vijećnicima </w:t>
            </w:r>
          </w:p>
          <w:p w14:paraId="02AEB73E" w14:textId="0FA2539F" w:rsidR="00200EE8" w:rsidRPr="00200EE8" w:rsidRDefault="00EA4EF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A1001</w:t>
            </w:r>
            <w:r w:rsidR="00200EE8" w:rsidRPr="00200EE8">
              <w:rPr>
                <w:rFonts w:ascii="Times New Roman" w:hAnsi="Times New Roman" w:cs="Times New Roman"/>
                <w:sz w:val="24"/>
                <w:szCs w:val="24"/>
              </w:rPr>
              <w:t>07 Osnivački polozi - udjeli u glavnici</w:t>
            </w:r>
          </w:p>
        </w:tc>
      </w:tr>
      <w:tr w:rsidR="00200EE8" w:rsidRPr="00200EE8" w14:paraId="2C2F3ED8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5509FD90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6E37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7DFE40FE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Djelotvorno izvršavanje funkcije Općinskog vijeća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104AC9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Aktivno sudjelovanje vijećnika u radu Općinskog vijeća; </w:t>
            </w:r>
          </w:p>
          <w:p w14:paraId="76796A03" w14:textId="77777777" w:rsidR="00200EE8" w:rsidRDefault="00200EE8" w:rsidP="00E902EF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Obilježavanje Dana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11B3E5" w14:textId="7BB525F8" w:rsidR="00FA76C3" w:rsidRPr="00200EE8" w:rsidRDefault="004435FE" w:rsidP="00EA4EF2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E">
              <w:rPr>
                <w:rFonts w:ascii="Times New Roman" w:hAnsi="Times New Roman" w:cs="Times New Roman"/>
                <w:sz w:val="24"/>
                <w:szCs w:val="24"/>
              </w:rPr>
              <w:t xml:space="preserve">Isplata naknada članovima izbornog povjerenstva i članovima biračkih odbora; </w:t>
            </w:r>
          </w:p>
        </w:tc>
      </w:tr>
      <w:tr w:rsidR="00200EE8" w:rsidRPr="00200EE8" w14:paraId="60CB8626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2B8AB89D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03D93834" w14:textId="50039166" w:rsidR="00200EE8" w:rsidRPr="001C061E" w:rsidRDefault="00200EE8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6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061E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34.839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E595794" w14:textId="00305323" w:rsidR="00012BF2" w:rsidRPr="00012BF2" w:rsidRDefault="00200EE8" w:rsidP="00012B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39.839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905DBBC" w14:textId="7B7B2AD8" w:rsidR="00200EE8" w:rsidRPr="00012BF2" w:rsidRDefault="00200EE8" w:rsidP="00EA4E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44.839</w:t>
            </w:r>
            <w:r w:rsidR="00012BF2">
              <w:rPr>
                <w:rFonts w:ascii="Times New Roman" w:hAnsi="Times New Roman" w:cs="Times New Roman"/>
                <w:sz w:val="24"/>
                <w:szCs w:val="24"/>
              </w:rPr>
              <w:t xml:space="preserve">,00 eura </w:t>
            </w:r>
            <w:r w:rsidRPr="000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EE8" w:rsidRPr="00200EE8" w14:paraId="1A89BEE2" w14:textId="77777777" w:rsidTr="002465C4">
        <w:tc>
          <w:tcPr>
            <w:tcW w:w="2008" w:type="dxa"/>
            <w:shd w:val="clear" w:color="auto" w:fill="95B3D7" w:themeFill="accent1" w:themeFillTint="99"/>
          </w:tcPr>
          <w:p w14:paraId="7AE64B40" w14:textId="77777777" w:rsidR="00200EE8" w:rsidRPr="00200EE8" w:rsidRDefault="00200EE8" w:rsidP="00200E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280" w:type="dxa"/>
            <w:shd w:val="clear" w:color="auto" w:fill="DBE5F1" w:themeFill="accent1" w:themeFillTint="33"/>
          </w:tcPr>
          <w:p w14:paraId="6FE1C238" w14:textId="77777777" w:rsidR="00185231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Redovito održavanje sjednica Općinskog vijeća;</w:t>
            </w:r>
          </w:p>
          <w:p w14:paraId="42E4D4CE" w14:textId="77777777" w:rsidR="00185231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Obračun i uplata zakonskih davanja vijećnicima; </w:t>
            </w:r>
          </w:p>
          <w:p w14:paraId="3BD1922A" w14:textId="77777777" w:rsidR="00200EE8" w:rsidRDefault="00200EE8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Pravilna i pravovremena isplata financijskih sredstava za političko djelovanje stranaka koje sudjeluju u radu Općinskog vijeća; </w:t>
            </w:r>
          </w:p>
          <w:p w14:paraId="71B9ADAB" w14:textId="7F62F4C9" w:rsidR="00012BF2" w:rsidRDefault="00012BF2" w:rsidP="00E902EF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Dokapitalizacija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Vodovod Vir</w:t>
            </w:r>
            <w:r w:rsidR="004435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C4C36B" w14:textId="5A9F2D04" w:rsidR="004435FE" w:rsidRPr="00185231" w:rsidRDefault="004435FE" w:rsidP="004435FE">
            <w:pPr>
              <w:pStyle w:val="Bezprored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5FE">
              <w:rPr>
                <w:rFonts w:ascii="Times New Roman" w:hAnsi="Times New Roman" w:cs="Times New Roman"/>
                <w:sz w:val="24"/>
                <w:szCs w:val="24"/>
              </w:rPr>
              <w:t>Isplaćene naknade članovima izbornog povjerenstva i članovima biračkih odbora</w:t>
            </w:r>
          </w:p>
        </w:tc>
      </w:tr>
    </w:tbl>
    <w:p w14:paraId="64043C30" w14:textId="2A52F66E" w:rsidR="0096187B" w:rsidRDefault="0096187B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2F2461" w14:textId="1EEE858F" w:rsidR="00B46AED" w:rsidRDefault="00B46AED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87AA25" w14:textId="251E63BE" w:rsidR="00C11BBF" w:rsidRDefault="00C11BBF" w:rsidP="00C11BB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11BBF">
        <w:rPr>
          <w:rFonts w:ascii="Times New Roman" w:hAnsi="Times New Roman" w:cs="Times New Roman"/>
          <w:b/>
          <w:sz w:val="24"/>
          <w:szCs w:val="24"/>
        </w:rPr>
        <w:t xml:space="preserve">rograma 2001 </w:t>
      </w:r>
      <w:r>
        <w:rPr>
          <w:rFonts w:ascii="Times New Roman" w:hAnsi="Times New Roman" w:cs="Times New Roman"/>
          <w:b/>
          <w:sz w:val="24"/>
          <w:szCs w:val="24"/>
        </w:rPr>
        <w:t xml:space="preserve">Rashodi poslovanja ureda načelnika </w:t>
      </w:r>
      <w:r>
        <w:rPr>
          <w:rFonts w:ascii="Times New Roman" w:hAnsi="Times New Roman" w:cs="Times New Roman"/>
          <w:sz w:val="24"/>
          <w:szCs w:val="24"/>
        </w:rPr>
        <w:t xml:space="preserve">obuhvaća </w:t>
      </w:r>
      <w:r w:rsidRPr="00C11BBF">
        <w:rPr>
          <w:rFonts w:ascii="Times New Roman" w:hAnsi="Times New Roman" w:cs="Times New Roman"/>
          <w:sz w:val="24"/>
          <w:szCs w:val="24"/>
        </w:rPr>
        <w:t>pokroviteljstva i donacije, troškove vezane za obilježavanje obljetnica, rashode za zaposlene i materijalne rashode ureda načelnika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D121E">
        <w:rPr>
          <w:rFonts w:ascii="Times New Roman" w:hAnsi="Times New Roman" w:cs="Times New Roman"/>
          <w:sz w:val="24"/>
          <w:szCs w:val="24"/>
        </w:rPr>
        <w:t>188.261</w:t>
      </w:r>
      <w:r w:rsidR="00012BF2">
        <w:rPr>
          <w:rFonts w:ascii="Times New Roman" w:hAnsi="Times New Roman" w:cs="Times New Roman"/>
          <w:sz w:val="24"/>
          <w:szCs w:val="24"/>
        </w:rPr>
        <w:t>,00 eura</w:t>
      </w:r>
      <w:r w:rsidR="00840C56">
        <w:rPr>
          <w:rFonts w:ascii="Times New Roman" w:hAnsi="Times New Roman" w:cs="Times New Roman"/>
          <w:sz w:val="24"/>
          <w:szCs w:val="24"/>
        </w:rPr>
        <w:t>.</w:t>
      </w:r>
    </w:p>
    <w:p w14:paraId="19E53A81" w14:textId="77777777" w:rsidR="006F34D4" w:rsidRDefault="006F34D4" w:rsidP="00C11BB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3C52F08" w14:textId="77777777" w:rsidR="00C11BBF" w:rsidRPr="00C11BBF" w:rsidRDefault="00C11BBF" w:rsidP="009618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C11BBF" w:rsidRPr="00C11BBF" w14:paraId="3312F9AA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7EAA0FEF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22F58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694F35FB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D76B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Rashodi poslovanja ureda načelnika</w:t>
            </w:r>
          </w:p>
        </w:tc>
      </w:tr>
      <w:tr w:rsidR="00C11BBF" w:rsidRPr="00C11BBF" w14:paraId="7621ADC8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7A00C7C5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C8AE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267D68A" w14:textId="77777777" w:rsidR="005B117F" w:rsidRPr="005B117F" w:rsidRDefault="005B117F" w:rsidP="005B117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191C84DC" w14:textId="41BFD917" w:rsidR="00C11BBF" w:rsidRPr="00E348C0" w:rsidRDefault="005B117F" w:rsidP="00E348C0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 xml:space="preserve">Odluka o plaći i drugim pravima općinskog načelnika iz radnog odnosa („Službeni glasnik 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Općine Privlaka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 xml:space="preserve">“ broj 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1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1BBF" w:rsidRPr="00C11BBF" w14:paraId="5070F1E5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0514C4E6" w14:textId="2AA06A6C" w:rsidR="00C11BBF" w:rsidRPr="00C11BBF" w:rsidRDefault="006F34D4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08D26D1F" w14:textId="5176C90E" w:rsidR="00C11BBF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A2001</w:t>
            </w:r>
            <w:r w:rsidR="00C11BBF" w:rsidRPr="00C11BBF">
              <w:rPr>
                <w:rFonts w:ascii="Times New Roman" w:hAnsi="Times New Roman" w:cs="Times New Roman"/>
                <w:sz w:val="24"/>
                <w:szCs w:val="24"/>
              </w:rPr>
              <w:t>02 Pokroviteljstva i donacije</w:t>
            </w:r>
          </w:p>
          <w:p w14:paraId="0BB0EF45" w14:textId="13B2BF87" w:rsidR="00C11BBF" w:rsidRPr="00C11BBF" w:rsidRDefault="00C11BBF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Obljetnice</w:t>
            </w:r>
          </w:p>
          <w:p w14:paraId="7C2A3CE0" w14:textId="0B4AC152" w:rsidR="00C11BBF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A2001</w:t>
            </w:r>
            <w:r w:rsidR="00C11BBF" w:rsidRPr="00C11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1BBF">
              <w:rPr>
                <w:rFonts w:ascii="Times New Roman" w:hAnsi="Times New Roman" w:cs="Times New Roman"/>
                <w:sz w:val="24"/>
                <w:szCs w:val="24"/>
              </w:rPr>
              <w:t>7 Rashodi za zaposlene ureda načelnika</w:t>
            </w:r>
          </w:p>
          <w:p w14:paraId="7B6E4599" w14:textId="6659EFC5" w:rsidR="00012BF2" w:rsidRPr="00012BF2" w:rsidRDefault="00C11BBF" w:rsidP="00012BF2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Materijalni rashodi ureda načelnika</w:t>
            </w:r>
          </w:p>
        </w:tc>
      </w:tr>
      <w:tr w:rsidR="00C11BBF" w:rsidRPr="00C11BBF" w14:paraId="73E1AC46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17FCCD03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B85E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21AC48A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Osiguravanje materijalnih uvjeta za rad ureda načelnika</w:t>
            </w:r>
          </w:p>
          <w:p w14:paraId="67F2CC87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Pokroviteljstva organiziranja manifestacija</w:t>
            </w:r>
          </w:p>
          <w:p w14:paraId="76C16236" w14:textId="19A84A3F" w:rsidR="00C11BBF" w:rsidRPr="00CB12FD" w:rsidRDefault="00C11BBF" w:rsidP="00CB12FD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Obilježavanje obljetnica</w:t>
            </w:r>
          </w:p>
        </w:tc>
      </w:tr>
      <w:tr w:rsidR="007E56E6" w:rsidRPr="00C11BBF" w14:paraId="2EFD9CEA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339AE09B" w14:textId="77777777" w:rsidR="007E56E6" w:rsidRPr="00200EE8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7A778CB" w14:textId="6CD65153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188.261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6A9F61A" w14:textId="581B5B37" w:rsidR="00840C56" w:rsidRPr="00840C56" w:rsidRDefault="007E56E6" w:rsidP="00840C56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195.647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47671EE" w14:textId="2D08F61C" w:rsidR="007E56E6" w:rsidRPr="00200EE8" w:rsidRDefault="007E56E6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209.267</w:t>
            </w:r>
            <w:r w:rsidR="004F2A6C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BBF" w:rsidRPr="00C11BBF" w14:paraId="273620B5" w14:textId="77777777" w:rsidTr="007E56E6">
        <w:tc>
          <w:tcPr>
            <w:tcW w:w="1978" w:type="dxa"/>
            <w:shd w:val="clear" w:color="auto" w:fill="95B3D7" w:themeFill="accent1" w:themeFillTint="99"/>
          </w:tcPr>
          <w:p w14:paraId="52799499" w14:textId="77777777" w:rsidR="00C11BBF" w:rsidRPr="00C11BBF" w:rsidRDefault="00C11BBF" w:rsidP="00C11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1D469863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Ostvarene poslovne suradnje</w:t>
            </w:r>
          </w:p>
          <w:p w14:paraId="3850C989" w14:textId="77777777" w:rsidR="00C11BBF" w:rsidRPr="00C11BBF" w:rsidRDefault="00C11BBF" w:rsidP="00E902EF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Održavanje manifestacije pod pokroviteljstvom općine Privlaka</w:t>
            </w:r>
          </w:p>
          <w:p w14:paraId="3A1087CA" w14:textId="22933A7D" w:rsidR="00C11BBF" w:rsidRPr="000863BE" w:rsidRDefault="00C11BBF" w:rsidP="000863BE">
            <w:pPr>
              <w:pStyle w:val="Bezprored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BBF">
              <w:rPr>
                <w:rFonts w:ascii="Times New Roman" w:hAnsi="Times New Roman" w:cs="Times New Roman"/>
                <w:sz w:val="24"/>
                <w:szCs w:val="24"/>
              </w:rPr>
              <w:t>Obilježavanje obljetnica</w:t>
            </w:r>
          </w:p>
        </w:tc>
      </w:tr>
    </w:tbl>
    <w:p w14:paraId="05204084" w14:textId="2A057D75" w:rsidR="007E56E6" w:rsidRDefault="007E56E6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AAAF19" w14:textId="77777777" w:rsidR="0096187B" w:rsidRPr="001663CE" w:rsidRDefault="0096187B" w:rsidP="009347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57CCF6" w14:textId="3235B814" w:rsidR="002B6AB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2B6AB6" w:rsidRPr="001663CE">
        <w:rPr>
          <w:rFonts w:ascii="Times New Roman" w:hAnsi="Times New Roman" w:cs="Times New Roman"/>
          <w:b/>
          <w:sz w:val="24"/>
          <w:szCs w:val="24"/>
        </w:rPr>
        <w:t xml:space="preserve"> 2002 proračunsk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B6AB6" w:rsidRPr="001663CE">
        <w:rPr>
          <w:rFonts w:ascii="Times New Roman" w:hAnsi="Times New Roman" w:cs="Times New Roman"/>
          <w:b/>
          <w:sz w:val="24"/>
          <w:szCs w:val="24"/>
        </w:rPr>
        <w:t xml:space="preserve"> zalih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2B6AB6" w:rsidRPr="00166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planirana sredstva za nepredviđene namjene u iznosu od </w:t>
      </w:r>
      <w:r w:rsidR="00DD121E">
        <w:rPr>
          <w:rFonts w:ascii="Times New Roman" w:hAnsi="Times New Roman" w:cs="Times New Roman"/>
          <w:sz w:val="24"/>
          <w:szCs w:val="24"/>
        </w:rPr>
        <w:t>14.583</w:t>
      </w:r>
      <w:r w:rsidR="00FA73E0">
        <w:rPr>
          <w:rFonts w:ascii="Times New Roman" w:hAnsi="Times New Roman" w:cs="Times New Roman"/>
          <w:sz w:val="24"/>
          <w:szCs w:val="24"/>
        </w:rPr>
        <w:t>,00 eura.</w:t>
      </w:r>
    </w:p>
    <w:p w14:paraId="605EDE5E" w14:textId="77777777" w:rsidR="007E56E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002"/>
      </w:tblGrid>
      <w:tr w:rsidR="007E56E6" w:rsidRPr="007E56E6" w14:paraId="5ECB5A21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3285B6A8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2432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92271D9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69F3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2002 Proračunska zaliha</w:t>
            </w:r>
          </w:p>
        </w:tc>
      </w:tr>
      <w:tr w:rsidR="007E56E6" w:rsidRPr="007E56E6" w14:paraId="0F788D4A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3A4D8F70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814C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126110A3" w14:textId="77777777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C7F064" w14:textId="4ECD168E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Zakon o proračunu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 87/08, 136/12, 15/15</w:t>
            </w:r>
            <w:r w:rsidR="005B117F">
              <w:rPr>
                <w:rFonts w:ascii="Times New Roman" w:hAnsi="Times New Roman" w:cs="Times New Roman"/>
                <w:sz w:val="24"/>
                <w:szCs w:val="24"/>
              </w:rPr>
              <w:t>, 144/21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5E087E" w14:textId="485CF8F8" w:rsidR="007E56E6" w:rsidRPr="007E56E6" w:rsidRDefault="007E56E6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Odluka o Izvršenju proračuna za 202</w:t>
            </w:r>
            <w:r w:rsidR="005B1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. godinu </w:t>
            </w:r>
          </w:p>
        </w:tc>
      </w:tr>
      <w:tr w:rsidR="007E56E6" w:rsidRPr="007E56E6" w14:paraId="44A5F564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1ED0F640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5183B43A" w14:textId="7F2FB1DF" w:rsidR="007E56E6" w:rsidRPr="007E56E6" w:rsidRDefault="00DD121E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A2002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01 Proračunska zaliha</w:t>
            </w:r>
          </w:p>
        </w:tc>
      </w:tr>
      <w:tr w:rsidR="007E56E6" w:rsidRPr="007E56E6" w14:paraId="45086E6F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2DC3D718" w14:textId="77777777" w:rsidR="007E56E6" w:rsidRPr="007E56E6" w:rsidRDefault="007E56E6" w:rsidP="007E56E6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7E6C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C41D2BF" w14:textId="77777777" w:rsidR="007E56E6" w:rsidRPr="007E56E6" w:rsidRDefault="00FE486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sigurati sredstava za nepredviđene namjene za koje u Proračunu nisu osigurana sredstva ili za namjene za koje se tijekom godine pokaže da nisu utvrđena dovoljna sredstva jer ih pri planiranju Proračuna nije bilo moguće predvidjeti</w:t>
            </w:r>
          </w:p>
          <w:p w14:paraId="143EB73D" w14:textId="77777777" w:rsidR="007E56E6" w:rsidRPr="007E56E6" w:rsidRDefault="00FE486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inanciranje rashoda nastalih pri otklanjanju elementarnih nepogoda, epidemija, ekoloških nesreća ili izvanrednih događaja i ostalih nepredvidivih nesreća </w:t>
            </w:r>
          </w:p>
        </w:tc>
      </w:tr>
      <w:tr w:rsidR="007E56E6" w:rsidRPr="007E56E6" w14:paraId="5CBD2032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6F8178E7" w14:textId="77777777" w:rsidR="007E56E6" w:rsidRPr="00200EE8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55083B4A" w14:textId="1AD5DB97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14.583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37D76C03" w14:textId="659929F2" w:rsidR="007E56E6" w:rsidRPr="00200EE8" w:rsidRDefault="007E56E6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16.926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E5778AB" w14:textId="39800DFD" w:rsidR="007E56E6" w:rsidRPr="00200EE8" w:rsidRDefault="007E56E6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17.128</w:t>
            </w:r>
            <w:r w:rsidR="00447D9F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FA73E0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Pr="0020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56E6" w:rsidRPr="007E56E6" w14:paraId="244C4BEF" w14:textId="77777777" w:rsidTr="007E56E6">
        <w:tc>
          <w:tcPr>
            <w:tcW w:w="2060" w:type="dxa"/>
            <w:shd w:val="clear" w:color="auto" w:fill="95B3D7" w:themeFill="accent1" w:themeFillTint="99"/>
          </w:tcPr>
          <w:p w14:paraId="5E890377" w14:textId="77777777" w:rsidR="007E56E6" w:rsidRPr="007E56E6" w:rsidRDefault="007E56E6" w:rsidP="007E56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5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4956DC3F" w14:textId="07601344" w:rsidR="007E56E6" w:rsidRPr="007E56E6" w:rsidRDefault="00CE4569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f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>inanciran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 događaja</w:t>
            </w:r>
            <w:r w:rsidR="007E56E6" w:rsidRPr="007E56E6">
              <w:rPr>
                <w:rFonts w:ascii="Times New Roman" w:hAnsi="Times New Roman" w:cs="Times New Roman"/>
                <w:sz w:val="24"/>
                <w:szCs w:val="24"/>
              </w:rPr>
              <w:t xml:space="preserve"> nastalih uslijed nepredviđenih situacija </w:t>
            </w:r>
          </w:p>
        </w:tc>
      </w:tr>
    </w:tbl>
    <w:p w14:paraId="1E09CAA5" w14:textId="77777777" w:rsidR="007E56E6" w:rsidRDefault="007E56E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8AFE5F8" w14:textId="77777777" w:rsidR="00FE4866" w:rsidRDefault="00FE486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F16469F" w14:textId="2972D660" w:rsidR="007E56E6" w:rsidRPr="002618CF" w:rsidRDefault="007E56E6" w:rsidP="002618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E6">
        <w:rPr>
          <w:rFonts w:ascii="Times New Roman" w:hAnsi="Times New Roman" w:cs="Times New Roman"/>
          <w:b/>
          <w:sz w:val="24"/>
          <w:szCs w:val="24"/>
        </w:rPr>
        <w:t>Program 2003 Poticanje razvoja turizma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39518C">
        <w:rPr>
          <w:rFonts w:ascii="Times New Roman" w:hAnsi="Times New Roman" w:cs="Times New Roman"/>
          <w:sz w:val="24"/>
          <w:szCs w:val="24"/>
        </w:rPr>
        <w:t xml:space="preserve">pomoć turističkoj zajednici općine Privlaka, te na organiziranje manifestacija Privlačkog ljeta u suradnji sa turističkom zajednicom u iznosu od </w:t>
      </w:r>
      <w:r w:rsidR="00DD121E">
        <w:rPr>
          <w:rFonts w:ascii="Times New Roman" w:hAnsi="Times New Roman" w:cs="Times New Roman"/>
          <w:sz w:val="24"/>
          <w:szCs w:val="24"/>
        </w:rPr>
        <w:t>90.000</w:t>
      </w:r>
      <w:r w:rsidR="00322918">
        <w:rPr>
          <w:rFonts w:ascii="Times New Roman" w:hAnsi="Times New Roman" w:cs="Times New Roman"/>
          <w:sz w:val="24"/>
          <w:szCs w:val="24"/>
        </w:rPr>
        <w:t>,00 eura</w:t>
      </w:r>
      <w:r w:rsidR="0039518C">
        <w:rPr>
          <w:rFonts w:ascii="Times New Roman" w:hAnsi="Times New Roman" w:cs="Times New Roman"/>
          <w:sz w:val="24"/>
          <w:szCs w:val="24"/>
        </w:rPr>
        <w:t>.</w:t>
      </w:r>
      <w:r w:rsidR="002618CF" w:rsidRPr="002618C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2618CF">
        <w:rPr>
          <w:rFonts w:ascii="Times New Roman" w:hAnsi="Times New Roman" w:cs="Times New Roman"/>
          <w:sz w:val="24"/>
          <w:szCs w:val="24"/>
        </w:rPr>
        <w:t>o</w:t>
      </w:r>
      <w:r w:rsidR="002618CF" w:rsidRPr="002618CF">
        <w:rPr>
          <w:rFonts w:ascii="Times New Roman" w:hAnsi="Times New Roman" w:cs="Times New Roman"/>
          <w:sz w:val="24"/>
          <w:szCs w:val="24"/>
        </w:rPr>
        <w:t>pćine P</w:t>
      </w:r>
      <w:r w:rsidR="002618CF">
        <w:rPr>
          <w:rFonts w:ascii="Times New Roman" w:hAnsi="Times New Roman" w:cs="Times New Roman"/>
          <w:sz w:val="24"/>
          <w:szCs w:val="24"/>
        </w:rPr>
        <w:t>rivlaka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 turizam se značajnije razvija zahvaljujući dobrom geografskom položaju, velikoj površini</w:t>
      </w:r>
      <w:r w:rsidR="002618CF">
        <w:rPr>
          <w:rFonts w:ascii="Times New Roman" w:hAnsi="Times New Roman" w:cs="Times New Roman"/>
          <w:sz w:val="24"/>
          <w:szCs w:val="24"/>
        </w:rPr>
        <w:t xml:space="preserve"> te velikom broju naselja s</w:t>
      </w:r>
      <w:r w:rsidR="002618CF" w:rsidRPr="002618CF">
        <w:rPr>
          <w:rFonts w:ascii="Times New Roman" w:hAnsi="Times New Roman" w:cs="Times New Roman"/>
          <w:sz w:val="24"/>
          <w:szCs w:val="24"/>
        </w:rPr>
        <w:t xml:space="preserve"> mogućnosti za razvoj turizma</w:t>
      </w:r>
      <w:r w:rsidR="002618CF">
        <w:rPr>
          <w:rFonts w:ascii="Times New Roman" w:hAnsi="Times New Roman" w:cs="Times New Roman"/>
          <w:sz w:val="24"/>
          <w:szCs w:val="24"/>
        </w:rPr>
        <w:t xml:space="preserve">. </w:t>
      </w:r>
      <w:r w:rsidR="002618CF" w:rsidRPr="002618CF">
        <w:rPr>
          <w:rFonts w:ascii="Times New Roman" w:hAnsi="Times New Roman" w:cs="Times New Roman"/>
          <w:sz w:val="24"/>
          <w:szCs w:val="24"/>
        </w:rPr>
        <w:t>Putem brojnih manifestacija i događanja te dodatnim ulaganjima u turističku infrastrukturu nastoji se privući št</w:t>
      </w:r>
      <w:r w:rsidR="002618CF">
        <w:rPr>
          <w:rFonts w:ascii="Times New Roman" w:hAnsi="Times New Roman" w:cs="Times New Roman"/>
          <w:sz w:val="24"/>
          <w:szCs w:val="24"/>
        </w:rPr>
        <w:t xml:space="preserve">o veći broj turista te općinu Privlaka </w:t>
      </w:r>
      <w:r w:rsidR="002618CF" w:rsidRPr="002618CF">
        <w:rPr>
          <w:rFonts w:ascii="Times New Roman" w:hAnsi="Times New Roman" w:cs="Times New Roman"/>
          <w:sz w:val="24"/>
          <w:szCs w:val="24"/>
        </w:rPr>
        <w:t>učiniti još atraktivnijom turističkom destinacijom.</w:t>
      </w:r>
    </w:p>
    <w:p w14:paraId="649FE80C" w14:textId="77777777" w:rsidR="0039518C" w:rsidRDefault="0039518C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002"/>
      </w:tblGrid>
      <w:tr w:rsidR="0039518C" w:rsidRPr="0039518C" w14:paraId="63B2CB04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65960D97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45603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7DB48A1A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FF8F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Poticanje razvoja turizma</w:t>
            </w:r>
          </w:p>
        </w:tc>
      </w:tr>
      <w:tr w:rsidR="0039518C" w:rsidRPr="0039518C" w14:paraId="0458D9AF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5D234FE3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A5D6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1632CB93" w14:textId="77777777" w:rsidR="0039518C" w:rsidRPr="0039518C" w:rsidRDefault="0039518C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33/01, 60/01, 129/05, 109/07, 125/08, 36/09, 36/09, 150/11, 144/12, 19/13, 137/15, 123/17, 98/19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,144/20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B88F29" w14:textId="77777777" w:rsidR="0039518C" w:rsidRPr="0039518C" w:rsidRDefault="0039518C" w:rsidP="00557B06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Zakon o turističkim zajednicama i promicanju hrvatskog turizma (</w:t>
            </w:r>
            <w:r w:rsidR="00557B0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52/19, 42/20)</w:t>
            </w:r>
          </w:p>
        </w:tc>
      </w:tr>
      <w:tr w:rsidR="0039518C" w:rsidRPr="0039518C" w14:paraId="5C063FBC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5FA3D47B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2B1B5E95" w14:textId="412F0ED0" w:rsidR="0039518C" w:rsidRDefault="0039518C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Aktivnost A200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turističkoj zajednici općine Privlaka</w:t>
            </w:r>
          </w:p>
          <w:p w14:paraId="5408432F" w14:textId="0466698F" w:rsidR="0039518C" w:rsidRPr="0039518C" w:rsidRDefault="0039518C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Aktivnost A2003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Održavanje manifestacija Privlačkog ljeta</w:t>
            </w:r>
          </w:p>
        </w:tc>
      </w:tr>
      <w:tr w:rsidR="0039518C" w:rsidRPr="0039518C" w14:paraId="328F78BD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76C7EB15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6E927206" w14:textId="77777777" w:rsidR="00216726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oticanje daljnjeg razvoja turizma; </w:t>
            </w:r>
          </w:p>
          <w:p w14:paraId="032D3184" w14:textId="77777777" w:rsidR="00216726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poticanje promocije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Privlaka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njezinih tradicijskih običaja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7D146A1" w14:textId="77777777" w:rsidR="0039518C" w:rsidRPr="0039518C" w:rsidRDefault="00216726" w:rsidP="00E902EF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6726">
              <w:rPr>
                <w:rFonts w:ascii="Times New Roman" w:hAnsi="Times New Roman" w:cs="Times New Roman"/>
                <w:sz w:val="24"/>
                <w:szCs w:val="24"/>
              </w:rPr>
              <w:t xml:space="preserve">ovećanje broja manifestacija </w:t>
            </w:r>
          </w:p>
        </w:tc>
      </w:tr>
      <w:tr w:rsidR="0039518C" w:rsidRPr="0039518C" w14:paraId="22D394EF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4517CAF1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3CD1690D" w14:textId="53182F65" w:rsidR="0039518C" w:rsidRPr="0039518C" w:rsidRDefault="0039518C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9E2F908" w14:textId="164ED5DF" w:rsidR="00447D9F" w:rsidRPr="00447D9F" w:rsidRDefault="0039518C" w:rsidP="00447D9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24B038A" w14:textId="0E9A222B" w:rsidR="0039518C" w:rsidRPr="00447D9F" w:rsidRDefault="0039518C" w:rsidP="00DD121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D121E">
              <w:rPr>
                <w:rFonts w:ascii="Times New Roman" w:hAnsi="Times New Roman" w:cs="Times New Roman"/>
                <w:sz w:val="24"/>
                <w:szCs w:val="24"/>
              </w:rPr>
              <w:t>95.000</w:t>
            </w:r>
            <w:r w:rsidR="0032291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44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518C" w:rsidRPr="0039518C" w14:paraId="6F7E8B89" w14:textId="77777777" w:rsidTr="002465C4">
        <w:tc>
          <w:tcPr>
            <w:tcW w:w="2060" w:type="dxa"/>
            <w:shd w:val="clear" w:color="auto" w:fill="95B3D7" w:themeFill="accent1" w:themeFillTint="99"/>
          </w:tcPr>
          <w:p w14:paraId="2A055976" w14:textId="77777777" w:rsidR="0039518C" w:rsidRPr="0039518C" w:rsidRDefault="0039518C" w:rsidP="0039518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02" w:type="dxa"/>
            <w:shd w:val="clear" w:color="auto" w:fill="DBE5F1" w:themeFill="accent1" w:themeFillTint="33"/>
          </w:tcPr>
          <w:p w14:paraId="2A45C608" w14:textId="77777777" w:rsidR="0039518C" w:rsidRDefault="0039518C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broja noćenja turista</w:t>
            </w:r>
          </w:p>
          <w:p w14:paraId="51CAE34B" w14:textId="77777777" w:rsidR="00216726" w:rsidRPr="0039518C" w:rsidRDefault="00216726" w:rsidP="00E902EF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turističkih sadržaja</w:t>
            </w:r>
          </w:p>
        </w:tc>
      </w:tr>
    </w:tbl>
    <w:p w14:paraId="64BBF80F" w14:textId="77777777" w:rsidR="0039518C" w:rsidRDefault="0039518C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A2849DE" w14:textId="77777777" w:rsidR="00FE4866" w:rsidRPr="007E56E6" w:rsidRDefault="00FE4866" w:rsidP="007E56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E348E1E" w14:textId="2C6CAE05" w:rsidR="004301AE" w:rsidRDefault="004301AE" w:rsidP="009C7C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34786" w:rsidRPr="001663CE">
        <w:rPr>
          <w:rFonts w:ascii="Times New Roman" w:hAnsi="Times New Roman" w:cs="Times New Roman"/>
          <w:b/>
          <w:sz w:val="24"/>
          <w:szCs w:val="24"/>
        </w:rPr>
        <w:t>rograma 3001</w:t>
      </w:r>
      <w:r w:rsidR="00E9337E" w:rsidRPr="001663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Rashodi poslovanja upravnog odjela</w:t>
      </w:r>
      <w:r w:rsidR="00DC5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4D2"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853C39">
        <w:rPr>
          <w:rFonts w:ascii="Times New Roman" w:hAnsi="Times New Roman" w:cs="Times New Roman"/>
          <w:sz w:val="24"/>
          <w:szCs w:val="24"/>
        </w:rPr>
        <w:t>1.207.814</w:t>
      </w:r>
      <w:r w:rsidR="000342CC">
        <w:rPr>
          <w:rFonts w:ascii="Times New Roman" w:hAnsi="Times New Roman" w:cs="Times New Roman"/>
          <w:sz w:val="24"/>
          <w:szCs w:val="24"/>
        </w:rPr>
        <w:t>,00 eura</w:t>
      </w:r>
      <w:r w:rsidR="00DC54D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1AE">
        <w:rPr>
          <w:rFonts w:ascii="Times New Roman" w:hAnsi="Times New Roman" w:cs="Times New Roman"/>
          <w:sz w:val="24"/>
          <w:szCs w:val="24"/>
        </w:rPr>
        <w:t>obuhvaća</w:t>
      </w:r>
      <w:r w:rsidR="00DC54D2">
        <w:rPr>
          <w:rFonts w:ascii="Times New Roman" w:hAnsi="Times New Roman" w:cs="Times New Roman"/>
          <w:sz w:val="24"/>
          <w:szCs w:val="24"/>
        </w:rPr>
        <w:t>ju</w:t>
      </w:r>
      <w:r w:rsidRPr="004301AE">
        <w:rPr>
          <w:rFonts w:ascii="Times New Roman" w:hAnsi="Times New Roman" w:cs="Times New Roman"/>
          <w:sz w:val="24"/>
          <w:szCs w:val="24"/>
        </w:rPr>
        <w:t xml:space="preserve"> rashode za zaposlene, </w:t>
      </w:r>
      <w:r w:rsidR="00AD0448">
        <w:rPr>
          <w:rFonts w:ascii="Times New Roman" w:hAnsi="Times New Roman" w:cs="Times New Roman"/>
          <w:sz w:val="24"/>
          <w:szCs w:val="24"/>
        </w:rPr>
        <w:t>materijalne rashode</w:t>
      </w:r>
      <w:r w:rsidR="000342CC">
        <w:rPr>
          <w:rFonts w:ascii="Times New Roman" w:hAnsi="Times New Roman" w:cs="Times New Roman"/>
          <w:sz w:val="24"/>
          <w:szCs w:val="24"/>
        </w:rPr>
        <w:t>, financijske rashode,</w:t>
      </w:r>
      <w:r w:rsidR="00793EE2">
        <w:rPr>
          <w:rFonts w:ascii="Times New Roman" w:hAnsi="Times New Roman" w:cs="Times New Roman"/>
          <w:sz w:val="24"/>
          <w:szCs w:val="24"/>
        </w:rPr>
        <w:t xml:space="preserve"> rashod</w:t>
      </w:r>
      <w:r w:rsidR="000342CC">
        <w:rPr>
          <w:rFonts w:ascii="Times New Roman" w:hAnsi="Times New Roman" w:cs="Times New Roman"/>
          <w:sz w:val="24"/>
          <w:szCs w:val="24"/>
        </w:rPr>
        <w:t>e</w:t>
      </w:r>
      <w:r w:rsidR="00793EE2">
        <w:rPr>
          <w:rFonts w:ascii="Times New Roman" w:hAnsi="Times New Roman" w:cs="Times New Roman"/>
          <w:sz w:val="24"/>
          <w:szCs w:val="24"/>
        </w:rPr>
        <w:t xml:space="preserve"> za otplatu kredita i zajmova</w:t>
      </w:r>
      <w:r w:rsidR="000342CC">
        <w:rPr>
          <w:rFonts w:ascii="Times New Roman" w:hAnsi="Times New Roman" w:cs="Times New Roman"/>
          <w:sz w:val="24"/>
          <w:szCs w:val="24"/>
        </w:rPr>
        <w:t xml:space="preserve">, te rashode za beskamatni zajam. </w:t>
      </w:r>
      <w:r w:rsidRPr="004301AE">
        <w:rPr>
          <w:rFonts w:ascii="Times New Roman" w:hAnsi="Times New Roman" w:cs="Times New Roman"/>
          <w:sz w:val="24"/>
          <w:szCs w:val="24"/>
        </w:rPr>
        <w:t>Ovim programom se osiguravaju materijalni uvjeti za rad</w:t>
      </w:r>
      <w:r w:rsidR="00AD0448">
        <w:rPr>
          <w:rFonts w:ascii="Times New Roman" w:hAnsi="Times New Roman" w:cs="Times New Roman"/>
          <w:sz w:val="24"/>
          <w:szCs w:val="24"/>
        </w:rPr>
        <w:t xml:space="preserve"> </w:t>
      </w:r>
      <w:r w:rsidRPr="004301AE">
        <w:rPr>
          <w:rFonts w:ascii="Times New Roman" w:hAnsi="Times New Roman" w:cs="Times New Roman"/>
          <w:sz w:val="24"/>
          <w:szCs w:val="24"/>
        </w:rPr>
        <w:t>aktivnosti kojima se osiguravaju sredstva za redovno financiranje prava zaposlenika iz radnog odnosa, aktivnosti za podmirenje materijalnih rashoda i rashoda za usluge</w:t>
      </w:r>
      <w:r w:rsidR="00793EE2">
        <w:rPr>
          <w:rFonts w:ascii="Times New Roman" w:hAnsi="Times New Roman" w:cs="Times New Roman"/>
          <w:sz w:val="24"/>
          <w:szCs w:val="24"/>
        </w:rPr>
        <w:t xml:space="preserve">. </w:t>
      </w:r>
      <w:r w:rsidRPr="004301AE">
        <w:rPr>
          <w:rFonts w:ascii="Times New Roman" w:hAnsi="Times New Roman" w:cs="Times New Roman"/>
          <w:sz w:val="24"/>
          <w:szCs w:val="24"/>
        </w:rPr>
        <w:t xml:space="preserve"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</w:t>
      </w:r>
      <w:r>
        <w:rPr>
          <w:rFonts w:ascii="Times New Roman" w:hAnsi="Times New Roman" w:cs="Times New Roman"/>
          <w:sz w:val="24"/>
          <w:szCs w:val="24"/>
        </w:rPr>
        <w:t>zakonom.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7042"/>
      </w:tblGrid>
      <w:tr w:rsidR="004301AE" w:rsidRPr="004301AE" w14:paraId="11879D42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113CC48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4324" w14:textId="77777777" w:rsidR="004301AE" w:rsidRPr="004301AE" w:rsidRDefault="004301AE" w:rsidP="004301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2615A7D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2B23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Rashodi poslovanja upravnog odjela</w:t>
            </w:r>
          </w:p>
        </w:tc>
      </w:tr>
      <w:tr w:rsidR="004301AE" w:rsidRPr="004301AE" w14:paraId="6709018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1AA8A1A7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51B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CA3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011B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6F4E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DEF9" w14:textId="77777777" w:rsidR="004301AE" w:rsidRPr="004301AE" w:rsidRDefault="004301AE" w:rsidP="004301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Regulatorni okvir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027C167C" w14:textId="76E5CF3E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</w:t>
            </w:r>
            <w:r w:rsidR="00DA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44/20)</w:t>
            </w:r>
          </w:p>
          <w:p w14:paraId="6D7734D6" w14:textId="1B06DCDB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Zakon o proračunu („Narodne novine“ broj </w:t>
            </w:r>
            <w:r w:rsidR="00B40C28" w:rsidRPr="007E56E6">
              <w:rPr>
                <w:rFonts w:ascii="Times New Roman" w:hAnsi="Times New Roman" w:cs="Times New Roman"/>
                <w:sz w:val="24"/>
                <w:szCs w:val="24"/>
              </w:rPr>
              <w:t>87/08, 136/12, 15/15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144/21)</w:t>
            </w:r>
          </w:p>
          <w:p w14:paraId="1132F2E1" w14:textId="4508A3C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Odluka o ustrojstvu Jedinstvenog upravnog odjela Općine Privlaka („Službeni glasnik Zadarske županije“ </w:t>
            </w:r>
            <w:r w:rsidR="00E647F6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3/22,11/22)</w:t>
            </w:r>
          </w:p>
          <w:p w14:paraId="6A9C52F7" w14:textId="02A1859B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Pravilnik o unutarnjem redu Jedinstvenog upravnog odjela Općine Privlaka (Službeni glasnik Općine Privlaka, broj 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5/23, 4/25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9714E2" w14:textId="30663250" w:rsidR="004301AE" w:rsidRPr="004301AE" w:rsidRDefault="0041260E" w:rsidP="004126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 xml:space="preserve">Odluka o koeficijentima za obračun plaće službenika i namještenika u Jedinstvenom upravnom odjelu Općine Privlaka („Službeni glasnik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Općine Privlaka, broj 12/24</w:t>
            </w: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</w:tr>
      <w:tr w:rsidR="004301AE" w:rsidRPr="004301AE" w14:paraId="2283E069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5F8DB486" w14:textId="77777777" w:rsidR="004301AE" w:rsidRPr="004301AE" w:rsidRDefault="004301AE" w:rsidP="004301AE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4FE5" w14:textId="77777777" w:rsidR="004301AE" w:rsidRPr="004301AE" w:rsidRDefault="004301AE" w:rsidP="004301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92CEE84" w14:textId="65F1221C" w:rsidR="004301AE" w:rsidRPr="004301AE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4301AE" w:rsidRPr="004301AE">
              <w:rPr>
                <w:rFonts w:ascii="Times New Roman" w:hAnsi="Times New Roman" w:cs="Times New Roman"/>
                <w:sz w:val="24"/>
                <w:szCs w:val="24"/>
              </w:rPr>
              <w:t>01 Rashodi za zaposlene</w:t>
            </w:r>
          </w:p>
          <w:p w14:paraId="5BC70E20" w14:textId="6DBAB143" w:rsidR="004301AE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4301AE" w:rsidRPr="0043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1AE">
              <w:rPr>
                <w:rFonts w:ascii="Times New Roman" w:hAnsi="Times New Roman" w:cs="Times New Roman"/>
                <w:sz w:val="24"/>
                <w:szCs w:val="24"/>
              </w:rPr>
              <w:t>4 Materijalni rashodi</w:t>
            </w:r>
          </w:p>
          <w:p w14:paraId="7E75C919" w14:textId="4D766981" w:rsidR="00503632" w:rsidRDefault="00853C39" w:rsidP="00E902EF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 w:rsidR="00503632" w:rsidRPr="0043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3632">
              <w:rPr>
                <w:rFonts w:ascii="Times New Roman" w:hAnsi="Times New Roman" w:cs="Times New Roman"/>
                <w:sz w:val="24"/>
                <w:szCs w:val="24"/>
              </w:rPr>
              <w:t>5 Financijski rashodi</w:t>
            </w:r>
          </w:p>
          <w:p w14:paraId="3E2AF825" w14:textId="6C13F9F4" w:rsidR="004301AE" w:rsidRDefault="00503632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Otplate kredita i zajmova</w:t>
            </w:r>
          </w:p>
          <w:p w14:paraId="07B0BE5E" w14:textId="62F3D8AE" w:rsidR="00974E3D" w:rsidRPr="00793EE2" w:rsidRDefault="00974E3D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3632">
              <w:rPr>
                <w:rFonts w:ascii="Times New Roman" w:hAnsi="Times New Roman" w:cs="Times New Roman"/>
                <w:sz w:val="24"/>
                <w:szCs w:val="24"/>
              </w:rPr>
              <w:t>Aktivnost A3001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 Beskamatni zajam</w:t>
            </w:r>
          </w:p>
        </w:tc>
      </w:tr>
      <w:tr w:rsidR="004301AE" w:rsidRPr="004301AE" w14:paraId="7B41B084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3844E1D4" w14:textId="77777777" w:rsidR="004301AE" w:rsidRPr="004301AE" w:rsidRDefault="004301AE" w:rsidP="004301AE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5902" w14:textId="77777777" w:rsidR="004301AE" w:rsidRPr="004301AE" w:rsidRDefault="004301AE" w:rsidP="00C647C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009B7726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14:paraId="6736A2FA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14:paraId="3617372D" w14:textId="77777777" w:rsidR="004301AE" w:rsidRPr="004301AE" w:rsidRDefault="004301AE" w:rsidP="00E902EF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14:paraId="33AC7CEF" w14:textId="2FE723F2" w:rsidR="00C44F50" w:rsidRPr="00C44F50" w:rsidRDefault="004301AE" w:rsidP="00C44F50">
            <w:pPr>
              <w:pStyle w:val="Bezprored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</w:t>
            </w:r>
          </w:p>
        </w:tc>
      </w:tr>
      <w:tr w:rsidR="00C647CF" w:rsidRPr="0039518C" w14:paraId="5C217A0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221DB409" w14:textId="77777777" w:rsidR="00C647CF" w:rsidRPr="0039518C" w:rsidRDefault="00C647CF" w:rsidP="002465C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68908F50" w14:textId="701BC831" w:rsidR="00C647CF" w:rsidRPr="0039518C" w:rsidRDefault="00C647CF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1.207.814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CD6EC4C" w14:textId="1759B9EE" w:rsidR="00C647CF" w:rsidRPr="0039518C" w:rsidRDefault="00C647CF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197.906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C33D93B" w14:textId="04BA0718" w:rsidR="00C647CF" w:rsidRPr="0039518C" w:rsidRDefault="00C647CF" w:rsidP="00047F55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047F55">
              <w:rPr>
                <w:rFonts w:ascii="Times New Roman" w:hAnsi="Times New Roman" w:cs="Times New Roman"/>
                <w:sz w:val="24"/>
                <w:szCs w:val="24"/>
              </w:rPr>
              <w:t>1.254.666</w:t>
            </w:r>
            <w:r w:rsidR="00D00F1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1AE" w:rsidRPr="004301AE" w14:paraId="3778120F" w14:textId="77777777" w:rsidTr="009171CA">
        <w:tc>
          <w:tcPr>
            <w:tcW w:w="2020" w:type="dxa"/>
            <w:shd w:val="clear" w:color="auto" w:fill="95B3D7" w:themeFill="accent1" w:themeFillTint="99"/>
          </w:tcPr>
          <w:p w14:paraId="0B54722F" w14:textId="77777777" w:rsidR="004301AE" w:rsidRPr="004301AE" w:rsidRDefault="004301AE" w:rsidP="009171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1AD3BA8" w14:textId="77777777" w:rsidR="004301AE" w:rsidRPr="004301AE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Pravovremeno doneseni akti</w:t>
            </w:r>
          </w:p>
          <w:p w14:paraId="2DD679EB" w14:textId="77777777" w:rsidR="004301AE" w:rsidRPr="004301AE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Pravovremeno obavljanje djelatnosti iz nadležnosti Jedinstvenog upravnog odjela</w:t>
            </w:r>
          </w:p>
          <w:p w14:paraId="180FF6B4" w14:textId="77777777" w:rsidR="004301AE" w:rsidRPr="00793EE2" w:rsidRDefault="004301AE" w:rsidP="00E902EF">
            <w:pPr>
              <w:pStyle w:val="Bezprored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</w:p>
        </w:tc>
      </w:tr>
    </w:tbl>
    <w:p w14:paraId="688C6826" w14:textId="56ECF043" w:rsidR="00B46AED" w:rsidRDefault="00B46AED" w:rsidP="00B46A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01435" w14:textId="20B5478A" w:rsidR="009C7CCF" w:rsidRDefault="009C7CCF" w:rsidP="00B11A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0ABC81" w14:textId="15BED9E4" w:rsidR="003874FA" w:rsidRPr="0092263A" w:rsidRDefault="003874FA" w:rsidP="003874F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3A">
        <w:rPr>
          <w:rFonts w:ascii="Times New Roman" w:hAnsi="Times New Roman" w:cs="Times New Roman"/>
          <w:b/>
          <w:sz w:val="24"/>
          <w:szCs w:val="24"/>
        </w:rPr>
        <w:t>Program 3007 Održavanje objekata i uređaja komunalne infrastrukture</w:t>
      </w:r>
      <w:r w:rsidR="00775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0A1" w:rsidRPr="007750A1">
        <w:rPr>
          <w:rFonts w:ascii="Times New Roman" w:hAnsi="Times New Roman" w:cs="Times New Roman"/>
          <w:sz w:val="24"/>
          <w:szCs w:val="24"/>
        </w:rPr>
        <w:t>planirano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63A">
        <w:rPr>
          <w:rFonts w:ascii="Times New Roman" w:hAnsi="Times New Roman" w:cs="Times New Roman"/>
          <w:sz w:val="24"/>
          <w:szCs w:val="24"/>
        </w:rPr>
        <w:t xml:space="preserve">u iznosu od </w:t>
      </w:r>
      <w:bookmarkStart w:id="7" w:name="_Hlk120176216"/>
      <w:r w:rsidR="00E90FF1">
        <w:rPr>
          <w:rFonts w:ascii="Times New Roman" w:hAnsi="Times New Roman" w:cs="Times New Roman"/>
          <w:sz w:val="24"/>
          <w:szCs w:val="24"/>
        </w:rPr>
        <w:t>2.325.864</w:t>
      </w:r>
      <w:r w:rsidR="007750A1">
        <w:rPr>
          <w:rFonts w:ascii="Times New Roman" w:hAnsi="Times New Roman" w:cs="Times New Roman"/>
          <w:sz w:val="24"/>
          <w:szCs w:val="24"/>
        </w:rPr>
        <w:t>,00 eura</w:t>
      </w:r>
      <w:r w:rsidRPr="0092263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20176239"/>
      <w:bookmarkEnd w:id="7"/>
      <w:r w:rsidRPr="0092263A">
        <w:rPr>
          <w:rFonts w:ascii="Times New Roman" w:hAnsi="Times New Roman" w:cs="Times New Roman"/>
          <w:sz w:val="24"/>
          <w:szCs w:val="24"/>
        </w:rPr>
        <w:t>odnosi se na održavanje javne rasvjete uključujući elektr</w:t>
      </w:r>
      <w:r>
        <w:rPr>
          <w:rFonts w:ascii="Times New Roman" w:hAnsi="Times New Roman" w:cs="Times New Roman"/>
          <w:sz w:val="24"/>
          <w:szCs w:val="24"/>
        </w:rPr>
        <w:t xml:space="preserve">ičnu energiju za javnu rasvjetu te </w:t>
      </w:r>
      <w:r w:rsidR="006A7736">
        <w:rPr>
          <w:rFonts w:ascii="Times New Roman" w:hAnsi="Times New Roman" w:cs="Times New Roman"/>
          <w:sz w:val="24"/>
          <w:szCs w:val="24"/>
        </w:rPr>
        <w:t xml:space="preserve">naknadu za </w:t>
      </w:r>
      <w:r>
        <w:rPr>
          <w:rFonts w:ascii="Times New Roman" w:hAnsi="Times New Roman" w:cs="Times New Roman"/>
          <w:sz w:val="24"/>
          <w:szCs w:val="24"/>
        </w:rPr>
        <w:t>modernizaciju javne rasvjete kroz ESCO model, zatim</w:t>
      </w:r>
      <w:r w:rsidRPr="0092263A">
        <w:rPr>
          <w:rFonts w:ascii="Times New Roman" w:hAnsi="Times New Roman" w:cs="Times New Roman"/>
          <w:sz w:val="24"/>
          <w:szCs w:val="24"/>
        </w:rPr>
        <w:t xml:space="preserve"> održavanje </w:t>
      </w:r>
      <w:r>
        <w:rPr>
          <w:rFonts w:ascii="Times New Roman" w:hAnsi="Times New Roman" w:cs="Times New Roman"/>
          <w:sz w:val="24"/>
          <w:szCs w:val="24"/>
        </w:rPr>
        <w:t>zelenih i ostalih</w:t>
      </w:r>
      <w:r w:rsidRPr="0092263A">
        <w:rPr>
          <w:rFonts w:ascii="Times New Roman" w:hAnsi="Times New Roman" w:cs="Times New Roman"/>
          <w:sz w:val="24"/>
          <w:szCs w:val="24"/>
        </w:rPr>
        <w:t xml:space="preserve"> javnih površina, plaža i obalnog pojasa, </w:t>
      </w:r>
      <w:r>
        <w:rPr>
          <w:rFonts w:ascii="Times New Roman" w:hAnsi="Times New Roman" w:cs="Times New Roman"/>
          <w:sz w:val="24"/>
          <w:szCs w:val="24"/>
        </w:rPr>
        <w:t>odvodnju atmosferskih i otpadnih voda, održavanje nerazvrstanih cesta i vodovodne mreže, održavanje lučica</w:t>
      </w:r>
      <w:r w:rsidR="006A7736">
        <w:rPr>
          <w:rFonts w:ascii="Times New Roman" w:hAnsi="Times New Roman" w:cs="Times New Roman"/>
          <w:sz w:val="24"/>
          <w:szCs w:val="24"/>
        </w:rPr>
        <w:t>, Božično uređenje mjesta, održavanje opreme, komunalne usluge na javnim površinama, te na projekt proširenja i produbljenja plovnog kanala Privlački gaz</w:t>
      </w:r>
      <w:r w:rsidR="007750A1">
        <w:rPr>
          <w:rFonts w:ascii="Times New Roman" w:hAnsi="Times New Roman" w:cs="Times New Roman"/>
          <w:sz w:val="24"/>
          <w:szCs w:val="24"/>
        </w:rPr>
        <w:t xml:space="preserve">, obeštećenje za šumskogospodarsku </w:t>
      </w:r>
      <w:r w:rsidR="007750A1">
        <w:rPr>
          <w:rFonts w:ascii="Times New Roman" w:hAnsi="Times New Roman" w:cs="Times New Roman"/>
          <w:sz w:val="24"/>
          <w:szCs w:val="24"/>
        </w:rPr>
        <w:lastRenderedPageBreak/>
        <w:t>osnovu, uskršnje uređenje mjesta, te nabavku opreme potrebne za održavanje komunalne infrastrukture</w:t>
      </w:r>
      <w:r w:rsidR="006A7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63A">
        <w:rPr>
          <w:rFonts w:ascii="Times New Roman" w:hAnsi="Times New Roman" w:cs="Times New Roman"/>
          <w:sz w:val="24"/>
          <w:szCs w:val="24"/>
        </w:rPr>
        <w:t>Komunalna infrastruktura održava se u skladu s programom održavanja komunalne infrastrukture ili u skladu s ugovorom ili drugim aktom određenim Zakonom o komunalnom gospodarstvu ili drugim posebnim zakonom.</w:t>
      </w:r>
    </w:p>
    <w:bookmarkEnd w:id="8"/>
    <w:p w14:paraId="02EE819A" w14:textId="77777777" w:rsidR="003874FA" w:rsidRDefault="003874FA" w:rsidP="003874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8"/>
        <w:gridCol w:w="7066"/>
      </w:tblGrid>
      <w:tr w:rsidR="003874FA" w:rsidRPr="004B5FB1" w14:paraId="13C8C5A0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12EE912B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D62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67B2AC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C5E5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 Održavanje objekata i uređaja komunalne infrastrukture</w:t>
            </w:r>
          </w:p>
        </w:tc>
      </w:tr>
      <w:tr w:rsidR="003874FA" w:rsidRPr="004B5FB1" w14:paraId="0E3A5881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1852401A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E908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FDE1350" w14:textId="0FCA65DF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komunalnom gospodarstvu („Narodne novine“ broj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 145/24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97DF19" w14:textId="3D8DDE20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gradnji („Narodne novine“ broj 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 145/24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67F73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  <w:p w14:paraId="77642F8C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cestama („Narodne novine“ broj, 84/11, 22/13, 54/13, 148/13, 92/14, 110/19, 144/21, 114/22, 114/22, 04/23, 133/23)</w:t>
            </w:r>
          </w:p>
          <w:p w14:paraId="3A594860" w14:textId="20E2D49B" w:rsidR="003874FA" w:rsidRPr="004B5FB1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 xml:space="preserve">Odluka o komunalnim djelatnostima na području Općine Privlaka („Službeni glasnik Zadarske županije“ broj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„Službeni glasnik Općine Privlaka“ broj 9/25 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74FA" w:rsidRPr="004B5FB1" w14:paraId="38B44DF8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6F62073B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EBC4F62" w14:textId="13968700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A3007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Rashodi za materijal</w:t>
            </w:r>
          </w:p>
          <w:p w14:paraId="393E1A46" w14:textId="297E803F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  <w:p w14:paraId="1E82C7B3" w14:textId="5E39F72C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zelenih javnih površina</w:t>
            </w:r>
          </w:p>
          <w:p w14:paraId="1A33D075" w14:textId="2A3DD2E2" w:rsidR="003874FA" w:rsidRPr="004B5FB1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ostalih javnih površina</w:t>
            </w:r>
          </w:p>
          <w:p w14:paraId="50D0D558" w14:textId="64C0383C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</w:p>
          <w:p w14:paraId="746BFD60" w14:textId="67615D84" w:rsidR="00476301" w:rsidRPr="009E5D8F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projekt T3007</w:t>
            </w:r>
            <w:r w:rsidR="00476301">
              <w:rPr>
                <w:rFonts w:ascii="Times New Roman" w:hAnsi="Times New Roman" w:cs="Times New Roman"/>
                <w:sz w:val="24"/>
                <w:szCs w:val="24"/>
              </w:rPr>
              <w:t>07 Nabavka opreme</w:t>
            </w:r>
          </w:p>
          <w:p w14:paraId="76957DB0" w14:textId="3DF22CC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Odvodnja atmosferskih i otpadnih voda</w:t>
            </w:r>
          </w:p>
          <w:p w14:paraId="6003B848" w14:textId="5DC2CD5C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Održavanje nerazvrstanih cesta</w:t>
            </w:r>
          </w:p>
          <w:p w14:paraId="09C17900" w14:textId="5C41E45A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vodovodne mreže</w:t>
            </w:r>
          </w:p>
          <w:p w14:paraId="5E4BBC7B" w14:textId="5DC9D3E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lučica</w:t>
            </w:r>
          </w:p>
          <w:p w14:paraId="1A8A9F77" w14:textId="6E10BF30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Božićno uređenje mjesta</w:t>
            </w:r>
          </w:p>
          <w:p w14:paraId="53145778" w14:textId="4B5483E2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Održavanje opreme</w:t>
            </w:r>
          </w:p>
          <w:p w14:paraId="4E6C7C1F" w14:textId="5778A402" w:rsidR="003874FA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3874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74FA"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4FA">
              <w:rPr>
                <w:rFonts w:ascii="Times New Roman" w:hAnsi="Times New Roman" w:cs="Times New Roman"/>
                <w:sz w:val="24"/>
                <w:szCs w:val="24"/>
              </w:rPr>
              <w:t>Komunalne usluge na javnim površinama</w:t>
            </w:r>
          </w:p>
          <w:p w14:paraId="10693547" w14:textId="11A6428E" w:rsidR="003874FA" w:rsidRDefault="003874FA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 proširenja i produbljenja plovnog kanala Privlački gaz</w:t>
            </w:r>
          </w:p>
          <w:p w14:paraId="0B952BA3" w14:textId="2409F686" w:rsidR="00B95689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B95689">
              <w:rPr>
                <w:rFonts w:ascii="Times New Roman" w:hAnsi="Times New Roman" w:cs="Times New Roman"/>
                <w:sz w:val="24"/>
                <w:szCs w:val="24"/>
              </w:rPr>
              <w:t xml:space="preserve">17 Obeštećenje za </w:t>
            </w:r>
            <w:r w:rsidR="005E004D">
              <w:rPr>
                <w:rFonts w:ascii="Times New Roman" w:hAnsi="Times New Roman" w:cs="Times New Roman"/>
                <w:sz w:val="24"/>
                <w:szCs w:val="24"/>
              </w:rPr>
              <w:t>šumskogospodarsku osnovu (Punta)</w:t>
            </w:r>
          </w:p>
          <w:p w14:paraId="32E28FD3" w14:textId="3EE34C4A" w:rsidR="005E004D" w:rsidRPr="004B5FB1" w:rsidRDefault="00E90FF1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A3007</w:t>
            </w:r>
            <w:r w:rsidR="005E004D">
              <w:rPr>
                <w:rFonts w:ascii="Times New Roman" w:hAnsi="Times New Roman" w:cs="Times New Roman"/>
                <w:sz w:val="24"/>
                <w:szCs w:val="24"/>
              </w:rPr>
              <w:t>18 Uskršnje uređenje mjesta</w:t>
            </w:r>
          </w:p>
        </w:tc>
      </w:tr>
      <w:tr w:rsidR="003874FA" w:rsidRPr="004B5FB1" w14:paraId="36996C2D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78200566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FFE1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314553F" w14:textId="17346101" w:rsidR="003874FA" w:rsidRDefault="006A7736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874FA"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državanje prometnica; </w:t>
            </w:r>
          </w:p>
          <w:p w14:paraId="4E172B20" w14:textId="77777777" w:rsidR="003874FA" w:rsidRPr="00185231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državanje funkcionalnosti javne rasvjete i plaćanje troškova energenta; </w:t>
            </w:r>
          </w:p>
          <w:p w14:paraId="69DE5146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zelenih površina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ostalih javnih površina, šetnica</w:t>
            </w:r>
          </w:p>
          <w:p w14:paraId="10E0E4CA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vodovodne mreže; </w:t>
            </w:r>
          </w:p>
          <w:p w14:paraId="1EB5E49D" w14:textId="77777777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luka i lučica; </w:t>
            </w:r>
          </w:p>
          <w:p w14:paraId="43101C99" w14:textId="77777777" w:rsidR="003874FA" w:rsidRPr="00185231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anacija i asfaltiranje nerazvrstanih cesta; </w:t>
            </w:r>
          </w:p>
          <w:p w14:paraId="346218F2" w14:textId="0C33B050" w:rsidR="003874FA" w:rsidRDefault="003874FA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5F0F2" w14:textId="0B64E6E5" w:rsidR="00C93A80" w:rsidRPr="004B5FB1" w:rsidRDefault="00C93A80" w:rsidP="002F7D5C">
            <w:pPr>
              <w:pStyle w:val="Bezprored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mjesta povodom blagdana</w:t>
            </w:r>
          </w:p>
        </w:tc>
      </w:tr>
      <w:tr w:rsidR="003874FA" w:rsidRPr="009171CA" w14:paraId="2ABEC8B2" w14:textId="77777777" w:rsidTr="002F7D5C">
        <w:tc>
          <w:tcPr>
            <w:tcW w:w="1988" w:type="dxa"/>
            <w:shd w:val="clear" w:color="auto" w:fill="95B3D7" w:themeFill="accent1" w:themeFillTint="99"/>
          </w:tcPr>
          <w:p w14:paraId="36D7C248" w14:textId="77777777" w:rsidR="003874FA" w:rsidRPr="0039518C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4" w:type="dxa"/>
            <w:gridSpan w:val="2"/>
            <w:shd w:val="clear" w:color="auto" w:fill="DBE5F1" w:themeFill="accent1" w:themeFillTint="33"/>
          </w:tcPr>
          <w:p w14:paraId="0E450606" w14:textId="3F2B89A1" w:rsidR="003874FA" w:rsidRPr="0039518C" w:rsidRDefault="003874FA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2.325.864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904BAB2" w14:textId="7E7F1EA2" w:rsidR="003874FA" w:rsidRPr="0039518C" w:rsidRDefault="003874FA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2.412.464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157B0014" w14:textId="27D9B501" w:rsidR="003874FA" w:rsidRPr="0039518C" w:rsidRDefault="003874FA" w:rsidP="00E90FF1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E90FF1">
              <w:rPr>
                <w:rFonts w:ascii="Times New Roman" w:hAnsi="Times New Roman" w:cs="Times New Roman"/>
                <w:sz w:val="24"/>
                <w:szCs w:val="24"/>
              </w:rPr>
              <w:t>2.279.464</w:t>
            </w:r>
            <w:r w:rsidR="00C93A80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4FA" w:rsidRPr="004B5FB1" w14:paraId="287CF4E0" w14:textId="77777777" w:rsidTr="002F7D5C">
        <w:tc>
          <w:tcPr>
            <w:tcW w:w="1996" w:type="dxa"/>
            <w:gridSpan w:val="2"/>
            <w:shd w:val="clear" w:color="auto" w:fill="95B3D7" w:themeFill="accent1" w:themeFillTint="99"/>
          </w:tcPr>
          <w:p w14:paraId="74262ECD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7DE5C04" w14:textId="77777777" w:rsidR="003874FA" w:rsidRPr="004B5FB1" w:rsidRDefault="003874FA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14:paraId="1CFF7E55" w14:textId="20B8B71E" w:rsidR="003874FA" w:rsidRDefault="003874FA" w:rsidP="00793E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5AE45" w14:textId="170B8BFF" w:rsidR="004D2F72" w:rsidRDefault="004D2F72" w:rsidP="00793E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A3D1A3" w14:textId="333DC001" w:rsidR="004D2F72" w:rsidRPr="006D5D68" w:rsidRDefault="004D2F72" w:rsidP="004D2F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programa 3008 Zaštita okoliša </w:t>
      </w:r>
      <w:r w:rsidRPr="006D5D68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D1B37">
        <w:rPr>
          <w:rFonts w:ascii="Times New Roman" w:hAnsi="Times New Roman" w:cs="Times New Roman"/>
          <w:sz w:val="24"/>
          <w:szCs w:val="24"/>
        </w:rPr>
        <w:t>71.309</w:t>
      </w:r>
      <w:r w:rsidR="0053191E">
        <w:rPr>
          <w:rFonts w:ascii="Times New Roman" w:hAnsi="Times New Roman" w:cs="Times New Roman"/>
          <w:sz w:val="24"/>
          <w:szCs w:val="24"/>
        </w:rPr>
        <w:t>,00 eura</w:t>
      </w:r>
      <w:r w:rsidRPr="006D5D6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D68">
        <w:rPr>
          <w:rFonts w:ascii="Times New Roman" w:hAnsi="Times New Roman" w:cs="Times New Roman"/>
          <w:sz w:val="24"/>
          <w:szCs w:val="24"/>
        </w:rPr>
        <w:t>obuhvaća aktivnosti i projekte koji su od općeg značaja i izravno utječu na zaštitu okoli</w:t>
      </w:r>
      <w:r>
        <w:rPr>
          <w:rFonts w:ascii="Times New Roman" w:hAnsi="Times New Roman" w:cs="Times New Roman"/>
          <w:sz w:val="24"/>
          <w:szCs w:val="24"/>
        </w:rPr>
        <w:t xml:space="preserve">ša i poboljšanje uvjeta života. </w:t>
      </w:r>
      <w:r w:rsidRPr="006D5D68">
        <w:rPr>
          <w:rFonts w:ascii="Times New Roman" w:hAnsi="Times New Roman" w:cs="Times New Roman"/>
          <w:sz w:val="24"/>
          <w:szCs w:val="24"/>
        </w:rPr>
        <w:t>Cilj programa je unaprijediti stanje u okolišu, odnosno kvalitetu praćenja ili mjerenja pojedinih sastavnica okoliša.</w:t>
      </w:r>
    </w:p>
    <w:p w14:paraId="4FAE34BA" w14:textId="77777777" w:rsidR="004D2F72" w:rsidRDefault="004D2F72" w:rsidP="004D2F7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4D2F72" w:rsidRPr="00931E48" w14:paraId="0AFBA7FF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6929AD97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7AE1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A7801B3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0286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 Zaštita okoliša</w:t>
            </w:r>
          </w:p>
        </w:tc>
      </w:tr>
      <w:tr w:rsidR="004D2F72" w:rsidRPr="00931E48" w14:paraId="6B254A6E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7368A8E4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2911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77E1C677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(NN 33/01, 60/01, 129/05, 109/07, 125/08, 36/09, 36/09, 150/11, 144/12, 19/13, 137/15, 123/17, 98/19, 144/20)</w:t>
            </w:r>
          </w:p>
          <w:p w14:paraId="2B87A8AF" w14:textId="3902F4A2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Statut Općine Privlaka (Službeni glasnik Zadarske županije broj 05/18, 07/21, 11/22, „Službeni glasnik Općine Privlaka“, broj 04/23)</w:t>
            </w:r>
          </w:p>
          <w:p w14:paraId="0E5F1952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održivom gospodarenju otpadom („Narodne novine“ broj 94/13, 73/17, 14/19, 98/19)</w:t>
            </w:r>
          </w:p>
          <w:p w14:paraId="715B06CC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Zakon o zaštiti okoliša („Narodne novine“ broj 80/13, 153/13, 78/15, 12/18, 118/18)</w:t>
            </w:r>
          </w:p>
          <w:p w14:paraId="4C20C029" w14:textId="77777777" w:rsidR="002C7EA4" w:rsidRPr="002C7EA4" w:rsidRDefault="002C7EA4" w:rsidP="002C7EA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Ugovor s Čistoćom Zadar d.o.o. o odvozu otpada</w:t>
            </w:r>
          </w:p>
          <w:p w14:paraId="33F8CEE1" w14:textId="1F625545" w:rsidR="004D2F72" w:rsidRPr="002C7EA4" w:rsidRDefault="002C7EA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Ugovor s Ciklonom d.o.o. o provođenju sustava deratizacije i dezi</w:t>
            </w:r>
            <w:r w:rsidR="00B3387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C7EA4">
              <w:rPr>
                <w:rFonts w:ascii="Times New Roman" w:hAnsi="Times New Roman" w:cs="Times New Roman"/>
                <w:sz w:val="24"/>
                <w:szCs w:val="24"/>
              </w:rPr>
              <w:t>sekcije</w:t>
            </w:r>
          </w:p>
        </w:tc>
      </w:tr>
      <w:tr w:rsidR="004D2F72" w:rsidRPr="00931E48" w14:paraId="54D34242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10A53CC0" w14:textId="77777777" w:rsidR="004D2F72" w:rsidRPr="00931E48" w:rsidRDefault="004D2F7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2E183CAF" w14:textId="73193874" w:rsidR="004D2F72" w:rsidRPr="00931E48" w:rsidRDefault="004D2F7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Odvoz otpada</w:t>
            </w:r>
          </w:p>
          <w:p w14:paraId="72DCE27C" w14:textId="51356493" w:rsidR="004D2F72" w:rsidRDefault="004D2F7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Deratizacija i dezinsekcija</w:t>
            </w:r>
          </w:p>
          <w:p w14:paraId="649B997B" w14:textId="446438D0" w:rsidR="004D2F72" w:rsidRDefault="004D1B37" w:rsidP="0053191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A3008</w:t>
            </w:r>
            <w:r w:rsidR="004D2F72">
              <w:rPr>
                <w:rFonts w:ascii="Times New Roman" w:hAnsi="Times New Roman" w:cs="Times New Roman"/>
                <w:sz w:val="24"/>
                <w:szCs w:val="24"/>
              </w:rPr>
              <w:t>04 Poticajna naknada FZOEU</w:t>
            </w:r>
          </w:p>
          <w:p w14:paraId="46A220DB" w14:textId="07300E76" w:rsidR="00B3387E" w:rsidRPr="0053191E" w:rsidRDefault="004D1B37" w:rsidP="0053191E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A3008</w:t>
            </w:r>
            <w:r w:rsidR="00B3387E">
              <w:rPr>
                <w:rFonts w:ascii="Times New Roman" w:hAnsi="Times New Roman" w:cs="Times New Roman"/>
                <w:sz w:val="24"/>
                <w:szCs w:val="24"/>
              </w:rPr>
              <w:t>06 Sufinanciranje rada Skloništa za životinje</w:t>
            </w:r>
          </w:p>
        </w:tc>
      </w:tr>
      <w:tr w:rsidR="004D2F72" w:rsidRPr="00931E48" w14:paraId="2B107F4E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47A1B4F8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6384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3FE7520" w14:textId="77777777" w:rsidR="004D2F72" w:rsidRPr="00931E48" w:rsidRDefault="004D2F72" w:rsidP="002F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Pr="00931E48">
              <w:rPr>
                <w:rFonts w:ascii="Times New Roman" w:eastAsia="Calibri" w:hAnsi="Times New Roman" w:cs="Times New Roman"/>
                <w:sz w:val="24"/>
                <w:szCs w:val="24"/>
              </w:rPr>
              <w:t>išćenje i odvoz otpada</w:t>
            </w:r>
          </w:p>
          <w:p w14:paraId="63E032FA" w14:textId="77777777" w:rsidR="004D2F72" w:rsidRPr="00931E48" w:rsidRDefault="004D2F72" w:rsidP="002F7D5C">
            <w:pPr>
              <w:pStyle w:val="Bezprored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931E48">
              <w:rPr>
                <w:rFonts w:ascii="Times New Roman" w:eastAsia="Calibri" w:hAnsi="Times New Roman" w:cs="Times New Roman"/>
                <w:sz w:val="24"/>
                <w:szCs w:val="24"/>
              </w:rPr>
              <w:t>rovođenje mjera DDD</w:t>
            </w:r>
          </w:p>
        </w:tc>
      </w:tr>
      <w:tr w:rsidR="004D2F72" w:rsidRPr="00931E48" w14:paraId="2653D3AA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32F0AF0D" w14:textId="77777777" w:rsidR="004D2F72" w:rsidRPr="0039518C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567845C9" w14:textId="21DCA2A8" w:rsidR="004D2F72" w:rsidRPr="0039518C" w:rsidRDefault="004D2F72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71.309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</w:p>
          <w:p w14:paraId="5F1A1579" w14:textId="695F980F" w:rsidR="004D2F72" w:rsidRPr="0039518C" w:rsidRDefault="004D2F72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77.309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</w:p>
          <w:p w14:paraId="06B69A8D" w14:textId="17C2BA80" w:rsidR="004D2F72" w:rsidRPr="0039518C" w:rsidRDefault="004D2F72" w:rsidP="004D1B37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D1B37">
              <w:rPr>
                <w:rFonts w:ascii="Times New Roman" w:hAnsi="Times New Roman" w:cs="Times New Roman"/>
                <w:sz w:val="24"/>
                <w:szCs w:val="24"/>
              </w:rPr>
              <w:t>79.309</w:t>
            </w:r>
            <w:r w:rsidR="00E52E82">
              <w:rPr>
                <w:rFonts w:ascii="Times New Roman" w:hAnsi="Times New Roman" w:cs="Times New Roman"/>
                <w:sz w:val="24"/>
                <w:szCs w:val="24"/>
              </w:rPr>
              <w:t>,00 EUR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F72" w:rsidRPr="00931E48" w14:paraId="6D272852" w14:textId="77777777" w:rsidTr="002F7D5C">
        <w:tc>
          <w:tcPr>
            <w:tcW w:w="1978" w:type="dxa"/>
            <w:shd w:val="clear" w:color="auto" w:fill="95B3D7" w:themeFill="accent1" w:themeFillTint="99"/>
          </w:tcPr>
          <w:p w14:paraId="78EBDC53" w14:textId="77777777" w:rsidR="004D2F72" w:rsidRPr="00931E48" w:rsidRDefault="004D2F7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14:paraId="3CD678B6" w14:textId="77777777" w:rsidR="004D2F72" w:rsidRDefault="004D2F72" w:rsidP="002F7D5C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E48">
              <w:rPr>
                <w:rFonts w:ascii="Times New Roman" w:hAnsi="Times New Roman" w:cs="Times New Roman"/>
                <w:sz w:val="24"/>
                <w:szCs w:val="24"/>
              </w:rPr>
              <w:t xml:space="preserve">Podizanje razine svijesti o okolišu, poduzimanje mjera u svrhu  očuvanja ljudskog zdravlja i okoliša, te </w:t>
            </w:r>
            <w:r w:rsidR="0039324D">
              <w:rPr>
                <w:rFonts w:ascii="Times New Roman" w:hAnsi="Times New Roman" w:cs="Times New Roman"/>
                <w:sz w:val="24"/>
                <w:szCs w:val="24"/>
              </w:rPr>
              <w:t>čuvanje prirodnih vrijednosti</w:t>
            </w:r>
          </w:p>
          <w:p w14:paraId="0B704581" w14:textId="62B9043B" w:rsidR="0039324D" w:rsidRPr="00931E48" w:rsidRDefault="0039324D" w:rsidP="002F7D5C">
            <w:pPr>
              <w:pStyle w:val="Bezprored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9324D">
              <w:rPr>
                <w:rFonts w:ascii="Times New Roman" w:hAnsi="Times New Roman" w:cs="Times New Roman"/>
                <w:sz w:val="24"/>
                <w:szCs w:val="24"/>
              </w:rPr>
              <w:t>radnja skloništa za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 životinje</w:t>
            </w:r>
            <w:r w:rsidRPr="0039324D">
              <w:rPr>
                <w:rFonts w:ascii="Times New Roman" w:hAnsi="Times New Roman" w:cs="Times New Roman"/>
                <w:sz w:val="24"/>
                <w:szCs w:val="24"/>
              </w:rPr>
              <w:t xml:space="preserve"> na prostoru Zadarske županije</w:t>
            </w:r>
          </w:p>
        </w:tc>
      </w:tr>
    </w:tbl>
    <w:p w14:paraId="1242D66A" w14:textId="099BA477" w:rsidR="004D2F72" w:rsidRDefault="004D2F72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A33D3D" w14:textId="77777777" w:rsidR="004A5624" w:rsidRDefault="004A5624" w:rsidP="004A56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71292C" w14:textId="1A55E2A5" w:rsidR="004A5624" w:rsidRDefault="004A5624" w:rsidP="004A5624">
      <w:pPr>
        <w:pStyle w:val="Bezproreda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0AC8">
        <w:rPr>
          <w:rFonts w:ascii="Times New Roman" w:hAnsi="Times New Roman" w:cs="Times New Roman"/>
          <w:b/>
          <w:sz w:val="24"/>
          <w:szCs w:val="24"/>
        </w:rPr>
        <w:t>Program 3009 Zdravstvene i veterinarske usluge</w:t>
      </w:r>
      <w:r w:rsidRPr="00210AC8">
        <w:rPr>
          <w:rFonts w:ascii="Times New Roman" w:hAnsi="Times New Roman" w:cs="Times New Roman"/>
          <w:sz w:val="24"/>
          <w:szCs w:val="24"/>
        </w:rPr>
        <w:t xml:space="preserve"> planiran je u iznosu </w:t>
      </w:r>
      <w:r w:rsidR="004D1B37">
        <w:rPr>
          <w:rFonts w:ascii="Times New Roman" w:hAnsi="Times New Roman" w:cs="Times New Roman"/>
          <w:sz w:val="24"/>
          <w:szCs w:val="24"/>
        </w:rPr>
        <w:t>10.000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="000002A3">
        <w:rPr>
          <w:rFonts w:ascii="Times New Roman" w:hAnsi="Times New Roman" w:cs="Times New Roman"/>
          <w:sz w:val="24"/>
          <w:szCs w:val="24"/>
        </w:rPr>
        <w:t>eura</w:t>
      </w:r>
      <w:r w:rsidRPr="00210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kao što mu samo ime kaže obuhvaća veterinarske usluge te usluge stručnog nadzora nad provedbom mjera DDD.</w:t>
      </w:r>
    </w:p>
    <w:p w14:paraId="0C4558ED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4A5624" w:rsidRPr="00B02AC8" w14:paraId="26E99BB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5B712AB4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147C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F9E8B67" w14:textId="77777777" w:rsidR="004A5624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A44A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 Zdravstvene i veterinarske usluge</w:t>
            </w:r>
          </w:p>
        </w:tc>
      </w:tr>
      <w:tr w:rsidR="004A5624" w:rsidRPr="00B02AC8" w14:paraId="2E76BDB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6B07F72C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5390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D6C8977" w14:textId="2E622177" w:rsidR="004A5624" w:rsidRPr="001B0720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Zakon o zaštiti životinja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 xml:space="preserve"> 102/17, 32/19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, 78/24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E25F04" w14:textId="79B96B15" w:rsidR="004A5624" w:rsidRPr="00B02AC8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Zakon o zaštiti pučanstva od zaraznih bolesti (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720">
              <w:rPr>
                <w:rFonts w:ascii="Times New Roman" w:hAnsi="Times New Roman" w:cs="Times New Roman"/>
                <w:sz w:val="24"/>
                <w:szCs w:val="24"/>
              </w:rPr>
              <w:t>79/07, 113/08, 43/09, 130/17, 114/18, 47/20, 134/20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, 143/21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3EC8D" w14:textId="629EFE1F" w:rsidR="004A5624" w:rsidRPr="00B02AC8" w:rsidRDefault="004A562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FB1">
              <w:rPr>
                <w:rFonts w:ascii="Times New Roman" w:hAnsi="Times New Roman" w:cs="Times New Roman"/>
                <w:sz w:val="24"/>
                <w:szCs w:val="24"/>
              </w:rPr>
              <w:t xml:space="preserve">Odluka o komunalnim djelatnostima na području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Privlaka (Službeni glasnik Zadarske županije broj 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„Službeni glasnik Općine Privlaka“ broj 9/25</w:t>
            </w:r>
            <w:r w:rsidR="00B40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5624" w:rsidRPr="00B02AC8" w14:paraId="453B30F5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1C5986FA" w14:textId="77777777" w:rsidR="004A5624" w:rsidRPr="00B02AC8" w:rsidRDefault="004A562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19BE8B5" w14:textId="06EDA463" w:rsidR="004A5624" w:rsidRPr="00D618F2" w:rsidRDefault="004A5624" w:rsidP="00D618F2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A3009</w:t>
            </w:r>
            <w:r w:rsidRPr="00D618F2">
              <w:rPr>
                <w:rFonts w:ascii="Times New Roman" w:hAnsi="Times New Roman" w:cs="Times New Roman"/>
                <w:sz w:val="24"/>
                <w:szCs w:val="24"/>
              </w:rPr>
              <w:t>01 Zdravstvene i veterinarske usluge</w:t>
            </w:r>
          </w:p>
        </w:tc>
      </w:tr>
      <w:tr w:rsidR="004A5624" w:rsidRPr="00B02AC8" w14:paraId="5E05497E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AD2129B" w14:textId="77777777" w:rsidR="004A5624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717E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FAEB68E" w14:textId="77777777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rovođenje veterinarsk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 </w:t>
            </w: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</w:p>
          <w:p w14:paraId="7C9E3FDF" w14:textId="77777777" w:rsidR="004A5624" w:rsidRPr="00B02AC8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stručnog nadzora nad provedbom mjera DDD</w:t>
            </w:r>
          </w:p>
        </w:tc>
      </w:tr>
      <w:tr w:rsidR="004A5624" w:rsidRPr="00B02AC8" w14:paraId="1CED4AD2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BE14DCE" w14:textId="77777777" w:rsidR="004A5624" w:rsidRPr="0039518C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D7281F2" w14:textId="2C7C5D61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0CEFFDE7" w14:textId="62ECFB58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6DEC4A5A" w14:textId="3BA5E067" w:rsidR="004A5624" w:rsidRPr="0039518C" w:rsidRDefault="004A5624" w:rsidP="00D618F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D618F2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002A3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4A5624" w:rsidRPr="00B02AC8" w14:paraId="52E839A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565C11F6" w14:textId="77777777" w:rsidR="004A5624" w:rsidRPr="00B02AC8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529E2A2" w14:textId="77777777" w:rsidR="004A5624" w:rsidRPr="00185231" w:rsidRDefault="004A5624" w:rsidP="002F7D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Broj provedenih stručnih nadzora, te veterinarskih usluga.</w:t>
            </w:r>
          </w:p>
        </w:tc>
      </w:tr>
    </w:tbl>
    <w:p w14:paraId="31F82BC9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18B48461" w14:textId="77777777" w:rsidR="004A5624" w:rsidRDefault="004A5624" w:rsidP="004A562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60474637" w14:textId="45482F10" w:rsidR="004A5624" w:rsidRDefault="004A5624" w:rsidP="00B454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00882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3010 Izgradnja objekata i uređaja komunalne infrastrukture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C822AB">
        <w:rPr>
          <w:rFonts w:ascii="Times New Roman" w:hAnsi="Times New Roman" w:cs="Times New Roman"/>
          <w:sz w:val="24"/>
          <w:szCs w:val="24"/>
        </w:rPr>
        <w:t>5.154.447</w:t>
      </w:r>
      <w:r w:rsidR="00842771">
        <w:rPr>
          <w:rFonts w:ascii="Times New Roman" w:hAnsi="Times New Roman" w:cs="Times New Roman"/>
          <w:sz w:val="24"/>
          <w:szCs w:val="24"/>
        </w:rPr>
        <w:t>,00 eura</w:t>
      </w:r>
      <w:r w:rsidR="00327A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20176291"/>
      <w:r w:rsidR="00327A88" w:rsidRPr="00327A88">
        <w:rPr>
          <w:rFonts w:ascii="Times New Roman" w:hAnsi="Times New Roman" w:cs="Times New Roman"/>
          <w:sz w:val="24"/>
          <w:szCs w:val="24"/>
        </w:rPr>
        <w:t xml:space="preserve">Izgradnja objekata i uređaja komunalne infrastrukture </w:t>
      </w:r>
      <w:r w:rsidR="00327A88">
        <w:rPr>
          <w:rFonts w:ascii="Times New Roman" w:hAnsi="Times New Roman" w:cs="Times New Roman"/>
          <w:sz w:val="24"/>
          <w:szCs w:val="24"/>
        </w:rPr>
        <w:t>planirana je kroz</w:t>
      </w:r>
      <w:r w:rsidR="00382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sljedeće projekte:</w:t>
      </w:r>
      <w:r w:rsidR="00327A88">
        <w:rPr>
          <w:rFonts w:ascii="Times New Roman" w:hAnsi="Times New Roman" w:cs="Times New Roman"/>
          <w:sz w:val="24"/>
          <w:szCs w:val="24"/>
        </w:rPr>
        <w:t xml:space="preserve"> </w:t>
      </w:r>
      <w:r w:rsidR="00D47127">
        <w:rPr>
          <w:rFonts w:ascii="Times New Roman" w:hAnsi="Times New Roman" w:cs="Times New Roman"/>
          <w:sz w:val="24"/>
          <w:szCs w:val="24"/>
        </w:rPr>
        <w:t xml:space="preserve">projekt održavanja ŽC6273, </w:t>
      </w:r>
      <w:r>
        <w:rPr>
          <w:rFonts w:ascii="Times New Roman" w:hAnsi="Times New Roman" w:cs="Times New Roman"/>
          <w:sz w:val="24"/>
          <w:szCs w:val="24"/>
        </w:rPr>
        <w:t>glavni projekt lučice Loznica,</w:t>
      </w:r>
      <w:r w:rsidR="00D47127">
        <w:rPr>
          <w:rFonts w:ascii="Times New Roman" w:hAnsi="Times New Roman" w:cs="Times New Roman"/>
          <w:sz w:val="24"/>
          <w:szCs w:val="24"/>
        </w:rPr>
        <w:t xml:space="preserve"> idejni projekt uređenja obalnog pojasa Loznica, </w:t>
      </w:r>
      <w:r w:rsidR="00B45402">
        <w:rPr>
          <w:rFonts w:ascii="Times New Roman" w:hAnsi="Times New Roman" w:cs="Times New Roman"/>
          <w:sz w:val="24"/>
          <w:szCs w:val="24"/>
        </w:rPr>
        <w:t xml:space="preserve">zatim </w:t>
      </w:r>
      <w:r>
        <w:rPr>
          <w:rFonts w:ascii="Times New Roman" w:hAnsi="Times New Roman" w:cs="Times New Roman"/>
          <w:sz w:val="24"/>
          <w:szCs w:val="24"/>
        </w:rPr>
        <w:t xml:space="preserve">glavni projekt rekonstrukcije javne rasvjete, projekt izgradnje dječjeg igrališta </w:t>
      </w:r>
      <w:r w:rsidR="00D47127">
        <w:rPr>
          <w:rFonts w:ascii="Times New Roman" w:hAnsi="Times New Roman" w:cs="Times New Roman"/>
          <w:sz w:val="24"/>
          <w:szCs w:val="24"/>
        </w:rPr>
        <w:t>Mletak</w:t>
      </w:r>
      <w:r>
        <w:rPr>
          <w:rFonts w:ascii="Times New Roman" w:hAnsi="Times New Roman" w:cs="Times New Roman"/>
          <w:sz w:val="24"/>
          <w:szCs w:val="24"/>
        </w:rPr>
        <w:t>, plan gospodarenja otpadom</w:t>
      </w:r>
      <w:r w:rsidR="00327A88">
        <w:rPr>
          <w:rFonts w:ascii="Times New Roman" w:hAnsi="Times New Roman" w:cs="Times New Roman"/>
          <w:sz w:val="24"/>
          <w:szCs w:val="24"/>
        </w:rPr>
        <w:t xml:space="preserve">, </w:t>
      </w:r>
      <w:r w:rsidR="00B45402">
        <w:rPr>
          <w:rFonts w:ascii="Times New Roman" w:hAnsi="Times New Roman" w:cs="Times New Roman"/>
          <w:sz w:val="24"/>
          <w:szCs w:val="24"/>
        </w:rPr>
        <w:t>projektno – tehničku dokumentaci</w:t>
      </w:r>
      <w:r w:rsidR="00327A88">
        <w:rPr>
          <w:rFonts w:ascii="Times New Roman" w:hAnsi="Times New Roman" w:cs="Times New Roman"/>
          <w:sz w:val="24"/>
          <w:szCs w:val="24"/>
        </w:rPr>
        <w:t>ju centra „Privlački sabunjari“,</w:t>
      </w:r>
      <w:r w:rsidR="00327A88" w:rsidRPr="00327A88">
        <w:rPr>
          <w:rFonts w:ascii="Times New Roman" w:hAnsi="Times New Roman" w:cs="Times New Roman"/>
          <w:sz w:val="24"/>
          <w:szCs w:val="24"/>
        </w:rPr>
        <w:t xml:space="preserve"> </w:t>
      </w:r>
      <w:r w:rsidR="00327A88">
        <w:rPr>
          <w:rFonts w:ascii="Times New Roman" w:hAnsi="Times New Roman" w:cs="Times New Roman"/>
          <w:sz w:val="24"/>
          <w:szCs w:val="24"/>
        </w:rPr>
        <w:t xml:space="preserve">te idejnu projektnu dokumentaciju uređenja obalnog pojasa a nastavno na istu i glavne projekte. </w:t>
      </w:r>
      <w:r w:rsidR="00382C1F">
        <w:rPr>
          <w:rFonts w:ascii="Times New Roman" w:hAnsi="Times New Roman" w:cs="Times New Roman"/>
          <w:sz w:val="24"/>
          <w:szCs w:val="24"/>
        </w:rPr>
        <w:t>Ujedno je planirana</w:t>
      </w:r>
      <w:r>
        <w:rPr>
          <w:rFonts w:ascii="Times New Roman" w:hAnsi="Times New Roman" w:cs="Times New Roman"/>
          <w:sz w:val="24"/>
          <w:szCs w:val="24"/>
        </w:rPr>
        <w:t xml:space="preserve"> i: kupnju zemljišta, gradnju kao i rekonstrukciju javne rasvjete, nabavk</w:t>
      </w:r>
      <w:r w:rsidR="00D471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opreme, </w:t>
      </w:r>
      <w:r w:rsidR="004F7129">
        <w:rPr>
          <w:rFonts w:ascii="Times New Roman" w:hAnsi="Times New Roman" w:cs="Times New Roman"/>
          <w:sz w:val="24"/>
          <w:szCs w:val="24"/>
        </w:rPr>
        <w:t xml:space="preserve">izgradnju dječjih igrališta, </w:t>
      </w:r>
      <w:r w:rsidR="00382C1F">
        <w:rPr>
          <w:rFonts w:ascii="Times New Roman" w:hAnsi="Times New Roman" w:cs="Times New Roman"/>
          <w:sz w:val="24"/>
          <w:szCs w:val="24"/>
        </w:rPr>
        <w:t xml:space="preserve">rekonstrukciju SRC Sabunike, </w:t>
      </w:r>
      <w:r w:rsidR="0072103B">
        <w:rPr>
          <w:rFonts w:ascii="Times New Roman" w:hAnsi="Times New Roman" w:cs="Times New Roman"/>
          <w:sz w:val="24"/>
          <w:szCs w:val="24"/>
        </w:rPr>
        <w:t>kapitalnu pomoć za projekt ra</w:t>
      </w:r>
      <w:r w:rsidR="00F04659">
        <w:rPr>
          <w:rFonts w:ascii="Times New Roman" w:hAnsi="Times New Roman" w:cs="Times New Roman"/>
          <w:sz w:val="24"/>
          <w:szCs w:val="24"/>
        </w:rPr>
        <w:t>zvoja širokopojasn</w:t>
      </w:r>
      <w:r w:rsidR="0072103B">
        <w:rPr>
          <w:rFonts w:ascii="Times New Roman" w:hAnsi="Times New Roman" w:cs="Times New Roman"/>
          <w:sz w:val="24"/>
          <w:szCs w:val="24"/>
        </w:rPr>
        <w:t>e</w:t>
      </w:r>
      <w:r w:rsidR="00F04659">
        <w:rPr>
          <w:rFonts w:ascii="Times New Roman" w:hAnsi="Times New Roman" w:cs="Times New Roman"/>
          <w:sz w:val="24"/>
          <w:szCs w:val="24"/>
        </w:rPr>
        <w:t xml:space="preserve"> </w:t>
      </w:r>
      <w:r w:rsidR="0072103B">
        <w:rPr>
          <w:rFonts w:ascii="Times New Roman" w:hAnsi="Times New Roman" w:cs="Times New Roman"/>
          <w:sz w:val="24"/>
          <w:szCs w:val="24"/>
        </w:rPr>
        <w:t>infrastrukture,</w:t>
      </w:r>
      <w:r w:rsidR="00B45402">
        <w:rPr>
          <w:rFonts w:ascii="Times New Roman" w:hAnsi="Times New Roman" w:cs="Times New Roman"/>
          <w:sz w:val="24"/>
          <w:szCs w:val="24"/>
        </w:rPr>
        <w:t xml:space="preserve"> </w:t>
      </w:r>
      <w:r w:rsidR="004F7129">
        <w:rPr>
          <w:rFonts w:ascii="Times New Roman" w:hAnsi="Times New Roman" w:cs="Times New Roman"/>
          <w:sz w:val="24"/>
          <w:szCs w:val="24"/>
        </w:rPr>
        <w:t xml:space="preserve">izgradnju </w:t>
      </w:r>
      <w:r w:rsidR="00D47127">
        <w:rPr>
          <w:rFonts w:ascii="Times New Roman" w:hAnsi="Times New Roman" w:cs="Times New Roman"/>
          <w:sz w:val="24"/>
          <w:szCs w:val="24"/>
        </w:rPr>
        <w:t>vodovodne mreže</w:t>
      </w:r>
      <w:r w:rsidR="004F7129">
        <w:rPr>
          <w:rFonts w:ascii="Times New Roman" w:hAnsi="Times New Roman" w:cs="Times New Roman"/>
          <w:sz w:val="24"/>
          <w:szCs w:val="24"/>
        </w:rPr>
        <w:t xml:space="preserve"> u zoni p</w:t>
      </w:r>
      <w:r w:rsidR="00D47127">
        <w:rPr>
          <w:rFonts w:ascii="Times New Roman" w:hAnsi="Times New Roman" w:cs="Times New Roman"/>
          <w:sz w:val="24"/>
          <w:szCs w:val="24"/>
        </w:rPr>
        <w:t>retežito poslovne namjene (K1), TE kapitalna pomoć za igranju zgrade javne namjene u gradu Ninu.</w:t>
      </w:r>
    </w:p>
    <w:p w14:paraId="295DA90A" w14:textId="77777777" w:rsidR="004A5624" w:rsidRPr="00CA78FA" w:rsidRDefault="004A5624" w:rsidP="004A562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8FA">
        <w:rPr>
          <w:rFonts w:ascii="Times New Roman" w:eastAsia="Calibri" w:hAnsi="Times New Roman" w:cs="Times New Roman"/>
          <w:sz w:val="24"/>
          <w:szCs w:val="24"/>
        </w:rPr>
        <w:t>Komunalna infrastruktura gradi se u skladu s programom građenja komunalne infrastrukture ili u skladu s ugovorom ili drugim aktom određenim posebnim zakonom.</w:t>
      </w:r>
    </w:p>
    <w:bookmarkEnd w:id="9"/>
    <w:p w14:paraId="092A9E2E" w14:textId="77777777" w:rsidR="004A5624" w:rsidRDefault="004A5624" w:rsidP="004A56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03115E" w14:textId="77777777" w:rsidR="004A5624" w:rsidRDefault="004A5624" w:rsidP="004A56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4A5624" w:rsidRPr="000F0AF3" w14:paraId="74AF6F7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67BE2800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7493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9B1E673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825A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 Izgradnja objekata i uređaja komunalne infrastrukture</w:t>
            </w:r>
          </w:p>
        </w:tc>
      </w:tr>
      <w:tr w:rsidR="004A5624" w:rsidRPr="000F0AF3" w14:paraId="4C1625E5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955027A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C3BC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D479E91" w14:textId="527D8818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komunalnom gospodarstvu Zakon o komunalnom gospodarstvu („Narodne novine“ broj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9ACB8A" w14:textId="6B0B4C8E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gradnji („Narodne novine“ broj 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7F1CB6" w14:textId="77777777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  <w:p w14:paraId="677D5911" w14:textId="77777777" w:rsidR="0065507C" w:rsidRPr="0065507C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Pravilnik o jednostavnim i drugim građevinama i radovima („Narodne novine“ broj 112/17, 34/18, 36/19, 98/19, 31/20)</w:t>
            </w:r>
          </w:p>
          <w:p w14:paraId="49D6AF76" w14:textId="4ECED10B" w:rsidR="004A5624" w:rsidRPr="000F0AF3" w:rsidRDefault="0065507C" w:rsidP="0065507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07C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4A5624" w:rsidRPr="000F0AF3" w14:paraId="6F783A62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8B8AED7" w14:textId="77777777" w:rsidR="004A5624" w:rsidRPr="000F0AF3" w:rsidRDefault="004A562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3018301E" w14:textId="708CC767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947EC5">
              <w:rPr>
                <w:rFonts w:ascii="Times New Roman" w:hAnsi="Times New Roman" w:cs="Times New Roman"/>
                <w:sz w:val="24"/>
                <w:szCs w:val="24"/>
              </w:rPr>
              <w:t>Kupnja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emljišt</w:t>
            </w:r>
            <w:r w:rsidR="00947E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AFAC9B7" w14:textId="1EC3BC0F" w:rsidR="004A5624" w:rsidRPr="00CA78FA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Izgradnja cesta, nogostupa i sličnih prometnih objekata</w:t>
            </w:r>
          </w:p>
          <w:p w14:paraId="72192AA6" w14:textId="06D09BC5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Izgradnja vodovodne mreže</w:t>
            </w:r>
          </w:p>
          <w:p w14:paraId="4A8612D9" w14:textId="73FC702E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Izgradnja luka i lučica</w:t>
            </w:r>
          </w:p>
          <w:p w14:paraId="148DE215" w14:textId="4E498882" w:rsidR="004A5624" w:rsidRPr="00CA78FA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Izgradnja javne rasvjete</w:t>
            </w:r>
          </w:p>
          <w:p w14:paraId="4E41951E" w14:textId="08DDC89F" w:rsidR="004A5624" w:rsidRPr="00873A6E" w:rsidRDefault="004A5624" w:rsidP="002F7D5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Izgradnja dječjih igrališta</w:t>
            </w:r>
          </w:p>
          <w:p w14:paraId="45026EA6" w14:textId="65BEBE49" w:rsidR="004A5624" w:rsidRDefault="004A562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Gospodarenje otpadom</w:t>
            </w:r>
          </w:p>
          <w:p w14:paraId="5A101563" w14:textId="71E78115" w:rsidR="005D1641" w:rsidRDefault="005D1641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Kapitalni projekt 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SRC Sabunike</w:t>
            </w:r>
          </w:p>
          <w:p w14:paraId="39AB01CC" w14:textId="07F9A139" w:rsidR="001A3CC6" w:rsidRDefault="00C822A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B5131A">
              <w:rPr>
                <w:rFonts w:ascii="Times New Roman" w:hAnsi="Times New Roman" w:cs="Times New Roman"/>
                <w:sz w:val="24"/>
                <w:szCs w:val="24"/>
              </w:rPr>
              <w:t>23 Informacijsko - prezentacijski/posjetiteljski centar „Privlački sabunjari“</w:t>
            </w:r>
          </w:p>
          <w:p w14:paraId="241609A8" w14:textId="13A2C214" w:rsidR="00BE6233" w:rsidRPr="00C822AB" w:rsidRDefault="00B5131A" w:rsidP="00C822AB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A6E"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P</w:t>
            </w:r>
            <w:r w:rsidR="00BE6233">
              <w:rPr>
                <w:rFonts w:ascii="Times New Roman" w:hAnsi="Times New Roman" w:cs="Times New Roman"/>
                <w:sz w:val="24"/>
                <w:szCs w:val="24"/>
              </w:rPr>
              <w:t>rojek</w:t>
            </w:r>
            <w:r w:rsidR="00F046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razvoja širokopojasne infrastrukture</w:t>
            </w:r>
          </w:p>
          <w:p w14:paraId="2A5B2FC6" w14:textId="41EA84CF" w:rsidR="005D1641" w:rsidRDefault="00C822A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5D1641">
              <w:rPr>
                <w:rFonts w:ascii="Times New Roman" w:hAnsi="Times New Roman" w:cs="Times New Roman"/>
                <w:sz w:val="24"/>
                <w:szCs w:val="24"/>
              </w:rPr>
              <w:t>30 Otkup građ. Zemljišta k.č. 1/1 k.o. Privlaka</w:t>
            </w:r>
          </w:p>
          <w:p w14:paraId="51E17721" w14:textId="37A18D84" w:rsidR="005D1641" w:rsidRDefault="00C822AB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</w:t>
            </w:r>
            <w:r w:rsidR="005D1641">
              <w:rPr>
                <w:rFonts w:ascii="Times New Roman" w:hAnsi="Times New Roman" w:cs="Times New Roman"/>
                <w:sz w:val="24"/>
                <w:szCs w:val="24"/>
              </w:rPr>
              <w:t>31 Zona pretežito poslovne namjene (K1)</w:t>
            </w:r>
          </w:p>
          <w:p w14:paraId="4B57C634" w14:textId="3F734213" w:rsidR="005D1641" w:rsidRDefault="005D1641" w:rsidP="005D1641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apitalni projekt K3010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Uređenje obalnog pojasa</w:t>
            </w:r>
          </w:p>
          <w:p w14:paraId="68FDE648" w14:textId="7856179F" w:rsidR="00C822AB" w:rsidRPr="00C822AB" w:rsidRDefault="00C822AB" w:rsidP="00C822AB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K301034 Izgradnja zgrade javne namjene u gradu Ninu</w:t>
            </w:r>
          </w:p>
        </w:tc>
      </w:tr>
      <w:tr w:rsidR="004A5624" w:rsidRPr="000F0AF3" w14:paraId="4E4C2A63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264C6D2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64FF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52B441C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Realizacija pojedinačnih projekata u sklopu programa</w:t>
            </w:r>
          </w:p>
          <w:p w14:paraId="67E0A5DC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Poboljšanje uvjeta stanovanja</w:t>
            </w:r>
          </w:p>
          <w:p w14:paraId="4C854794" w14:textId="77777777" w:rsidR="004A5624" w:rsidRDefault="004A5624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Kvalitetnija turistička ponuda</w:t>
            </w:r>
          </w:p>
          <w:p w14:paraId="3047D1E6" w14:textId="073B5EE9" w:rsidR="0039324D" w:rsidRPr="00CA4E95" w:rsidRDefault="0039324D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</w:t>
            </w:r>
          </w:p>
        </w:tc>
      </w:tr>
      <w:tr w:rsidR="004A5624" w:rsidRPr="000F0AF3" w14:paraId="62C21C7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5B02FCE4" w14:textId="77777777" w:rsidR="004A5624" w:rsidRPr="0039518C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CACAA5F" w14:textId="5607125C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5.154.447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710B570" w14:textId="50535C82" w:rsidR="004A5624" w:rsidRPr="0039518C" w:rsidRDefault="004A562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1.047.043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70D42A2" w14:textId="01A71762" w:rsidR="004A5624" w:rsidRPr="0039518C" w:rsidRDefault="004A5624" w:rsidP="00C822AB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C822AB">
              <w:rPr>
                <w:rFonts w:ascii="Times New Roman" w:hAnsi="Times New Roman" w:cs="Times New Roman"/>
                <w:sz w:val="24"/>
                <w:szCs w:val="24"/>
              </w:rPr>
              <w:t>1.120.581</w:t>
            </w:r>
            <w:r w:rsidR="009B6A3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624" w:rsidRPr="000F0AF3" w14:paraId="03DC8DE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4BCBC6DE" w14:textId="77777777" w:rsidR="004A5624" w:rsidRPr="000F0AF3" w:rsidRDefault="004A562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3991C38" w14:textId="77777777" w:rsidR="004A5624" w:rsidRPr="000F0AF3" w:rsidRDefault="004A5624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Izgradnja komunalne infrastrukture kroz predložene projekte u cilju povećanje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kvalitete života i stanovanja.</w:t>
            </w:r>
          </w:p>
        </w:tc>
      </w:tr>
    </w:tbl>
    <w:p w14:paraId="16563EFD" w14:textId="00442786" w:rsidR="004A5624" w:rsidRDefault="004A5624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ACF33B" w14:textId="77777777" w:rsidR="009C7CCF" w:rsidRDefault="009C7CCF" w:rsidP="004D2F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FEC905" w14:textId="42FE160A" w:rsidR="00DC2544" w:rsidRDefault="00DC2544" w:rsidP="00DC254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3011 javnih potreba u kulturi </w:t>
      </w:r>
      <w:r>
        <w:rPr>
          <w:rFonts w:ascii="Times New Roman" w:hAnsi="Times New Roman" w:cs="Times New Roman"/>
          <w:sz w:val="24"/>
          <w:szCs w:val="24"/>
        </w:rPr>
        <w:t xml:space="preserve">planiran u iznosu od </w:t>
      </w:r>
      <w:r w:rsidR="008E7D9A">
        <w:rPr>
          <w:rFonts w:ascii="Times New Roman" w:hAnsi="Times New Roman" w:cs="Times New Roman"/>
          <w:sz w:val="24"/>
          <w:szCs w:val="24"/>
        </w:rPr>
        <w:t>10.000,00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41C">
        <w:rPr>
          <w:rFonts w:ascii="Times New Roman" w:hAnsi="Times New Roman" w:cs="Times New Roman"/>
          <w:sz w:val="24"/>
          <w:szCs w:val="24"/>
        </w:rPr>
        <w:t>odnosi se na dodjelu sredstava udrugama u kulturi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2A0AD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167900" w14:paraId="51419536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18B0136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51E7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2E4EA3A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8EB5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 Javne potrebe u kulturi</w:t>
            </w:r>
          </w:p>
        </w:tc>
      </w:tr>
      <w:tr w:rsidR="00DC2544" w:rsidRPr="00167900" w14:paraId="571E7D39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5C062231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8904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64748C7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542EB4" w14:textId="77777777" w:rsidR="006540E1" w:rsidRDefault="006540E1" w:rsidP="006540E1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23C9FE94" w14:textId="3E1247AB" w:rsidR="00DC2544" w:rsidRPr="006540E1" w:rsidRDefault="00DC2544" w:rsidP="006540E1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Uredba o kriterijima, mjerilima i postupcima financiranja i ugovaranja programa i projekata od interesa za opće dobro koje provode udruge („Narodne novine“ broj 26/15, 37/21)</w:t>
            </w:r>
          </w:p>
          <w:p w14:paraId="17384391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84D64F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financiranju javnih potreba u kulturi (</w:t>
            </w:r>
            <w:r w:rsidRPr="00D53792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 47/90, 27/93, 38/09)</w:t>
            </w:r>
          </w:p>
        </w:tc>
      </w:tr>
      <w:tr w:rsidR="00DC2544" w:rsidRPr="00167900" w14:paraId="77CCDC6C" w14:textId="77777777" w:rsidTr="002F7D5C">
        <w:trPr>
          <w:trHeight w:val="818"/>
        </w:trPr>
        <w:tc>
          <w:tcPr>
            <w:tcW w:w="1996" w:type="dxa"/>
            <w:shd w:val="clear" w:color="auto" w:fill="95B3D7" w:themeFill="accent1" w:themeFillTint="99"/>
          </w:tcPr>
          <w:p w14:paraId="47B6DC75" w14:textId="77777777" w:rsidR="00DC2544" w:rsidRPr="0016790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D344BCB" w14:textId="77777777" w:rsidR="00DC2544" w:rsidRDefault="00DC2544" w:rsidP="002F7D5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9C09" w14:textId="319870EF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u kulturi</w:t>
            </w:r>
          </w:p>
          <w:p w14:paraId="180AF7B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67900" w14:paraId="0D993522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0931120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A8C39BB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oticanje kult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urnog amaterizma i stvaralaštva</w:t>
            </w:r>
          </w:p>
          <w:p w14:paraId="308F8976" w14:textId="77777777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aštitu kulturnih dobara i očuvanje kulturne baštine</w:t>
            </w:r>
          </w:p>
        </w:tc>
      </w:tr>
      <w:tr w:rsidR="00DC2544" w:rsidRPr="00181858" w14:paraId="0C5A184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99814D8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E0DFAC0" w14:textId="67C5B7DF" w:rsidR="008E7D9A" w:rsidRPr="008E7D9A" w:rsidRDefault="00DC2544" w:rsidP="008E7D9A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  <w:p w14:paraId="2D4965A1" w14:textId="21C96B20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  <w:p w14:paraId="73CCA16F" w14:textId="4A9C9200" w:rsidR="00DC2544" w:rsidRPr="0039518C" w:rsidRDefault="00DC2544" w:rsidP="00682FD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10.000,00 eura</w:t>
            </w:r>
          </w:p>
        </w:tc>
      </w:tr>
      <w:tr w:rsidR="00DC2544" w:rsidRPr="00AF10A5" w14:paraId="2BC65174" w14:textId="77777777" w:rsidTr="002F7D5C">
        <w:trPr>
          <w:trHeight w:val="678"/>
        </w:trPr>
        <w:tc>
          <w:tcPr>
            <w:tcW w:w="1996" w:type="dxa"/>
            <w:shd w:val="clear" w:color="auto" w:fill="95B3D7" w:themeFill="accent1" w:themeFillTint="99"/>
          </w:tcPr>
          <w:p w14:paraId="77617C68" w14:textId="77777777" w:rsidR="00DC2544" w:rsidRDefault="00DC2544" w:rsidP="002F7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1EE9937" w14:textId="77777777" w:rsidR="00DC2544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Povećanje kulturnih događanja na području Općine i posjetitelja istih; </w:t>
            </w:r>
          </w:p>
          <w:p w14:paraId="6978C17F" w14:textId="77777777" w:rsidR="00DC2544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 xml:space="preserve">eća zaštita tradicije i baštine, </w:t>
            </w:r>
          </w:p>
          <w:p w14:paraId="58A42257" w14:textId="77777777" w:rsidR="00DC2544" w:rsidRPr="00185231" w:rsidRDefault="00DC2544" w:rsidP="002F7D5C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1">
              <w:rPr>
                <w:rFonts w:ascii="Times New Roman" w:hAnsi="Times New Roman" w:cs="Times New Roman"/>
                <w:sz w:val="24"/>
                <w:szCs w:val="24"/>
              </w:rPr>
              <w:t>Broj organiziranih nastupa.</w:t>
            </w:r>
          </w:p>
        </w:tc>
      </w:tr>
    </w:tbl>
    <w:p w14:paraId="722F8D8E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566631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9B24F6" w14:textId="4335658F" w:rsidR="00DC2544" w:rsidRPr="00000491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Program 3012 javne potrebe u sportu </w:t>
      </w:r>
      <w:r>
        <w:rPr>
          <w:rFonts w:ascii="Times New Roman" w:hAnsi="Times New Roman" w:cs="Times New Roman"/>
          <w:sz w:val="24"/>
          <w:szCs w:val="24"/>
        </w:rPr>
        <w:t xml:space="preserve">planiran u iznosu od </w:t>
      </w:r>
      <w:bookmarkStart w:id="10" w:name="_Hlk120176393"/>
      <w:r w:rsidR="008E7D9A">
        <w:rPr>
          <w:rFonts w:ascii="Times New Roman" w:hAnsi="Times New Roman" w:cs="Times New Roman"/>
          <w:sz w:val="24"/>
          <w:szCs w:val="24"/>
        </w:rPr>
        <w:t>100.000,00 eura</w:t>
      </w:r>
      <w:r w:rsidR="00223F5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000491">
        <w:rPr>
          <w:rFonts w:ascii="Times New Roman" w:hAnsi="Times New Roman" w:cs="Times New Roman"/>
          <w:sz w:val="24"/>
          <w:szCs w:val="24"/>
        </w:rPr>
        <w:t>odnos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0491">
        <w:rPr>
          <w:rFonts w:ascii="Times New Roman" w:hAnsi="Times New Roman" w:cs="Times New Roman"/>
          <w:sz w:val="24"/>
          <w:szCs w:val="24"/>
        </w:rPr>
        <w:t xml:space="preserve"> se na sredstva za spor</w:t>
      </w:r>
      <w:r>
        <w:rPr>
          <w:rFonts w:ascii="Times New Roman" w:hAnsi="Times New Roman" w:cs="Times New Roman"/>
          <w:sz w:val="24"/>
          <w:szCs w:val="24"/>
        </w:rPr>
        <w:t>tske udruge i sportske događaje.</w:t>
      </w:r>
    </w:p>
    <w:p w14:paraId="20E5F64B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276924" w14:paraId="514BF70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12657B7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D15D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F0F9402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E58B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 Javne potrebe u sportu</w:t>
            </w:r>
          </w:p>
        </w:tc>
      </w:tr>
      <w:tr w:rsidR="00DC2544" w:rsidRPr="00276924" w14:paraId="34C471A0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6A500F0B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1AD9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30B0F55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1A58126A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3FC71A84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Uredba o kriterijima, mjerilima i postupcima financiranja i ugovaranja programa i projekata od interesa za opće dobro koje provode udruge („Narodne novine“ broj 26/15, 37/21)</w:t>
            </w:r>
          </w:p>
          <w:p w14:paraId="545101A9" w14:textId="77777777" w:rsidR="006540E1" w:rsidRPr="006540E1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Privlaka („Službeni glasnik Zadarske županije“ broj 31/20)</w:t>
            </w:r>
          </w:p>
          <w:p w14:paraId="076E7D2A" w14:textId="42B983B7" w:rsidR="00DC2544" w:rsidRPr="00276924" w:rsidRDefault="006540E1" w:rsidP="006540E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40E1">
              <w:rPr>
                <w:rFonts w:ascii="Times New Roman" w:hAnsi="Times New Roman" w:cs="Times New Roman"/>
                <w:sz w:val="24"/>
                <w:szCs w:val="24"/>
              </w:rPr>
              <w:t>Zakon o sportu („Narodne novine“ broj 141/22)</w:t>
            </w:r>
          </w:p>
        </w:tc>
      </w:tr>
      <w:tr w:rsidR="00DC2544" w:rsidRPr="00276924" w14:paraId="525B7D1C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6F47D7E5" w14:textId="77777777" w:rsidR="00DC2544" w:rsidRPr="00276924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232650D" w14:textId="0DD8F964" w:rsidR="00DC2544" w:rsidRPr="00000491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A3012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0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u sportu</w:t>
            </w:r>
          </w:p>
        </w:tc>
      </w:tr>
      <w:tr w:rsidR="00DC2544" w:rsidRPr="00276924" w14:paraId="73713CD3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1ADB8FC3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F797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5F54E33" w14:textId="77777777" w:rsidR="00DC254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Poticati 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amaterski sport te sport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zdrav i poželjan način života</w:t>
            </w:r>
          </w:p>
          <w:p w14:paraId="7EC5B531" w14:textId="77777777" w:rsidR="00DC2544" w:rsidRPr="0027692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Omogućiti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djeci i mladima jednostavan ulazak u sustav sporta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osigurati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osnovn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preduvjet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kako bi se bavili sporto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što duže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521A0" w14:textId="77777777" w:rsidR="00DC2544" w:rsidRPr="00276924" w:rsidRDefault="00DC2544" w:rsidP="002F7D5C">
            <w:pPr>
              <w:pStyle w:val="Bezprored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14:paraId="02A79E51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81858" w14:paraId="39F94225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5A3772B7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7E3ED93" w14:textId="2B1641A0" w:rsidR="00DC2544" w:rsidRPr="00DC2544" w:rsidRDefault="00DC2544" w:rsidP="00DC2544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  <w:p w14:paraId="49A25F7D" w14:textId="5DF2953B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  <w:p w14:paraId="75362A14" w14:textId="6D836503" w:rsidR="00DC2544" w:rsidRPr="0039518C" w:rsidRDefault="00DC2544" w:rsidP="00682FDE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100.000,00 eura</w:t>
            </w:r>
          </w:p>
        </w:tc>
      </w:tr>
      <w:tr w:rsidR="00DC2544" w:rsidRPr="00276924" w14:paraId="3FB5183F" w14:textId="77777777" w:rsidTr="002F7D5C">
        <w:trPr>
          <w:trHeight w:val="1110"/>
        </w:trPr>
        <w:tc>
          <w:tcPr>
            <w:tcW w:w="1996" w:type="dxa"/>
            <w:shd w:val="clear" w:color="auto" w:fill="95B3D7" w:themeFill="accent1" w:themeFillTint="99"/>
          </w:tcPr>
          <w:p w14:paraId="2A6B491A" w14:textId="77777777" w:rsidR="00DC2544" w:rsidRPr="00276924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70E0451B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 aktivnih klubova</w:t>
            </w:r>
          </w:p>
          <w:p w14:paraId="66C814C4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roj djece i mladih u spor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tskim aktivnostima i klubovima</w:t>
            </w:r>
          </w:p>
          <w:p w14:paraId="24D19C10" w14:textId="77777777" w:rsidR="00DC254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roj utakmi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 i organiziranih  natjecanja</w:t>
            </w:r>
          </w:p>
          <w:p w14:paraId="185CEB21" w14:textId="77777777" w:rsidR="00DC2544" w:rsidRPr="00276924" w:rsidRDefault="00DC2544" w:rsidP="002F7D5C">
            <w:pPr>
              <w:pStyle w:val="Bezprored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6924">
              <w:rPr>
                <w:rFonts w:ascii="Times New Roman" w:hAnsi="Times New Roman" w:cs="Times New Roman"/>
                <w:sz w:val="24"/>
                <w:szCs w:val="24"/>
              </w:rPr>
              <w:t>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6FF8C3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A71C71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FAFF75" w14:textId="7C40C5D2" w:rsidR="00DC2544" w:rsidRPr="00185231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85231">
        <w:rPr>
          <w:rFonts w:ascii="Times New Roman" w:hAnsi="Times New Roman" w:cs="Times New Roman"/>
          <w:sz w:val="24"/>
          <w:szCs w:val="24"/>
        </w:rPr>
        <w:tab/>
      </w:r>
      <w:r w:rsidRPr="00185231">
        <w:rPr>
          <w:rFonts w:ascii="Times New Roman" w:hAnsi="Times New Roman" w:cs="Times New Roman"/>
          <w:b/>
          <w:sz w:val="24"/>
          <w:szCs w:val="24"/>
        </w:rPr>
        <w:t>Program 3013 Javne potrebe vjerskih zajednica</w:t>
      </w:r>
      <w:r w:rsidRPr="00185231">
        <w:rPr>
          <w:rFonts w:ascii="Times New Roman" w:hAnsi="Times New Roman" w:cs="Times New Roman"/>
          <w:sz w:val="24"/>
          <w:szCs w:val="24"/>
        </w:rPr>
        <w:t xml:space="preserve"> odnosi se na tekuću </w:t>
      </w:r>
      <w:r>
        <w:rPr>
          <w:rFonts w:ascii="Times New Roman" w:hAnsi="Times New Roman" w:cs="Times New Roman"/>
          <w:sz w:val="24"/>
          <w:szCs w:val="24"/>
        </w:rPr>
        <w:t xml:space="preserve">kao i kapitalnu </w:t>
      </w:r>
      <w:r w:rsidRPr="00185231">
        <w:rPr>
          <w:rFonts w:ascii="Times New Roman" w:hAnsi="Times New Roman" w:cs="Times New Roman"/>
          <w:sz w:val="24"/>
          <w:szCs w:val="24"/>
        </w:rPr>
        <w:t xml:space="preserve">donaciju Župnom uredu Privlaka planiranu u iznosu od </w:t>
      </w:r>
      <w:r w:rsidR="00460F6D">
        <w:rPr>
          <w:rFonts w:ascii="Times New Roman" w:hAnsi="Times New Roman" w:cs="Times New Roman"/>
          <w:sz w:val="24"/>
          <w:szCs w:val="24"/>
        </w:rPr>
        <w:t>10</w:t>
      </w:r>
      <w:r w:rsidR="008E7D9A">
        <w:rPr>
          <w:rFonts w:ascii="Times New Roman" w:hAnsi="Times New Roman" w:cs="Times New Roman"/>
          <w:sz w:val="24"/>
          <w:szCs w:val="24"/>
        </w:rPr>
        <w:t>5</w:t>
      </w:r>
      <w:r w:rsidR="00460F6D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Pr="00185231">
        <w:rPr>
          <w:rFonts w:ascii="Times New Roman" w:hAnsi="Times New Roman" w:cs="Times New Roman"/>
          <w:sz w:val="24"/>
          <w:szCs w:val="24"/>
        </w:rPr>
        <w:t>.</w:t>
      </w:r>
    </w:p>
    <w:p w14:paraId="4026EE44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167900" w14:paraId="4830084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308F7A79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A50A6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22D497DE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F5E4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 Javne potrebe vjerskih zajednica</w:t>
            </w:r>
          </w:p>
        </w:tc>
      </w:tr>
      <w:tr w:rsidR="00DC2544" w:rsidRPr="00167900" w14:paraId="212FEE0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5BADE43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B950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6EAE709" w14:textId="77777777" w:rsidR="00DC2544" w:rsidRPr="0016790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AE2E37" w14:textId="77777777" w:rsidR="00DC2544" w:rsidRPr="00B63AA7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broj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2544" w:rsidRPr="00167900" w14:paraId="04441A31" w14:textId="77777777" w:rsidTr="002F7D5C">
        <w:trPr>
          <w:trHeight w:val="818"/>
        </w:trPr>
        <w:tc>
          <w:tcPr>
            <w:tcW w:w="1996" w:type="dxa"/>
            <w:shd w:val="clear" w:color="auto" w:fill="95B3D7" w:themeFill="accent1" w:themeFillTint="99"/>
          </w:tcPr>
          <w:p w14:paraId="46CBCB5A" w14:textId="77777777" w:rsidR="00DC2544" w:rsidRPr="0016790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3450DBF" w14:textId="77777777" w:rsidR="00DC2544" w:rsidRDefault="00DC2544" w:rsidP="002F7D5C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07E4" w14:textId="34F1E658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Tekuća donacija Župnom uredu</w:t>
            </w:r>
          </w:p>
          <w:p w14:paraId="522802DE" w14:textId="73B75297" w:rsidR="00DC2544" w:rsidRPr="00DC2544" w:rsidRDefault="00DC2544" w:rsidP="00DC2544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Kapitalna donacija Župnom uredu</w:t>
            </w:r>
          </w:p>
          <w:p w14:paraId="699495CF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167900" w14:paraId="0AD06291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3AD842C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6100614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Tekuća pomoć Župnom uredu Privlaka</w:t>
            </w:r>
          </w:p>
          <w:p w14:paraId="72B45290" w14:textId="0A52B481" w:rsidR="00DC2544" w:rsidRPr="00167900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Kapitalna pomoć za rekonstrukciju zvonika</w:t>
            </w:r>
          </w:p>
        </w:tc>
      </w:tr>
      <w:tr w:rsidR="00DC2544" w:rsidRPr="00181858" w14:paraId="73975986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761F8B7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363FF654" w14:textId="2195D615" w:rsidR="00DC2544" w:rsidRPr="00DC2544" w:rsidRDefault="00DC2544" w:rsidP="00DC2544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7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0D418906" w14:textId="63DAC319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26325298" w14:textId="281AB7FB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DF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2544" w:rsidRPr="00AF10A5" w14:paraId="2D60E29A" w14:textId="77777777" w:rsidTr="002F7D5C">
        <w:trPr>
          <w:trHeight w:val="678"/>
        </w:trPr>
        <w:tc>
          <w:tcPr>
            <w:tcW w:w="1996" w:type="dxa"/>
            <w:shd w:val="clear" w:color="auto" w:fill="95B3D7" w:themeFill="accent1" w:themeFillTint="99"/>
          </w:tcPr>
          <w:p w14:paraId="10524E63" w14:textId="77777777" w:rsidR="00DC2544" w:rsidRDefault="00DC2544" w:rsidP="002F7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4095E43C" w14:textId="77777777" w:rsidR="00DC2544" w:rsidRPr="0016790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BB72" w14:textId="77777777" w:rsidR="00DC2544" w:rsidRPr="00167900" w:rsidRDefault="00DC2544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Zadovoljstvo građana kroz sufinanciranje Župnog ureda</w:t>
            </w:r>
          </w:p>
        </w:tc>
      </w:tr>
    </w:tbl>
    <w:p w14:paraId="78E1EDC8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6C0892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9186B4" w14:textId="29D33763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Programa 3014 Financiranje udruga i ostale donacije </w:t>
      </w:r>
      <w:r>
        <w:rPr>
          <w:rFonts w:ascii="Times New Roman" w:hAnsi="Times New Roman" w:cs="Times New Roman"/>
          <w:sz w:val="24"/>
          <w:szCs w:val="24"/>
        </w:rPr>
        <w:t xml:space="preserve">obuhvaća sredstva dodijeljena udrugama, Crvenom križu i DDK Privlaka, te sredstva dodijeljena unutar općeg proračuna kao i kapitalne donacije građanima a sve temeljem Zakona i Pravilnika o financiranju javnih potreba u iznosu od </w:t>
      </w:r>
      <w:r w:rsidR="00AD12B3">
        <w:rPr>
          <w:rFonts w:ascii="Times New Roman" w:hAnsi="Times New Roman" w:cs="Times New Roman"/>
          <w:sz w:val="24"/>
          <w:szCs w:val="24"/>
        </w:rPr>
        <w:t>51.327</w:t>
      </w:r>
      <w:r w:rsidR="000C2CD5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9940A" w14:textId="77777777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DC2544" w:rsidRPr="005F3090" w14:paraId="2BD06604" w14:textId="77777777" w:rsidTr="002F7D5C">
        <w:trPr>
          <w:trHeight w:val="502"/>
        </w:trPr>
        <w:tc>
          <w:tcPr>
            <w:tcW w:w="1996" w:type="dxa"/>
            <w:shd w:val="clear" w:color="auto" w:fill="95B3D7" w:themeFill="accent1" w:themeFillTint="99"/>
          </w:tcPr>
          <w:p w14:paraId="69E105A4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65C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09267CA7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B69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 Financiranje udruga i ostale donacije</w:t>
            </w:r>
          </w:p>
        </w:tc>
      </w:tr>
      <w:tr w:rsidR="00DC2544" w:rsidRPr="005F3090" w14:paraId="6C115DBC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4E667AA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D826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6827F927" w14:textId="02E15899" w:rsidR="00DC2544" w:rsidRPr="005F3090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 33/01, 60/01, 129/05, 109/07, 125/08, 36/09, 36/09, 150/11, 144/12, 19/13, 137/15, 123/17, 98/19</w:t>
            </w:r>
            <w:r w:rsidR="00F31E88"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8E34B8" w14:textId="77777777" w:rsidR="00DC2544" w:rsidRPr="001128C6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Zakon o Hrvatskom crvenom križu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 xml:space="preserve"> 71/10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136/20</w:t>
            </w: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692DC4" w14:textId="77777777" w:rsidR="000715BF" w:rsidRDefault="000715BF" w:rsidP="000715BF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F">
              <w:rPr>
                <w:rFonts w:ascii="Times New Roman" w:hAnsi="Times New Roman" w:cs="Times New Roman"/>
                <w:sz w:val="24"/>
                <w:szCs w:val="24"/>
              </w:rPr>
              <w:t>Zakon o udrugama („Narodne novine“ broj 74/14, 70/17, 98/19, 151/22)</w:t>
            </w:r>
          </w:p>
          <w:p w14:paraId="11115970" w14:textId="10BF27DE" w:rsidR="00DC2544" w:rsidRPr="000715BF" w:rsidRDefault="00DC2544" w:rsidP="000715BF">
            <w:pPr>
              <w:pStyle w:val="Odlomakpopisa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Uredba o kriterijima, mjerilima i postupcima financiranja i ugovaranja programa i projekata od interesa za opće dobro koje provode udruge („Narodne novine“ broj 26/15, 37/21)</w:t>
            </w:r>
          </w:p>
          <w:p w14:paraId="61A0E3BE" w14:textId="77777777" w:rsidR="00DC2544" w:rsidRPr="001128C6" w:rsidRDefault="00DC2544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Pravilnik o financiranju javnih potreba Općine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rivlaka 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 xml:space="preserve">Službeni glasnik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Zadarske županije“ broj 31/20</w:t>
            </w:r>
            <w:r w:rsidRPr="00167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4DE9DB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544" w:rsidRPr="005F3090" w14:paraId="132D56AB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7145D3C7" w14:textId="77777777" w:rsidR="00DC2544" w:rsidRPr="005F3090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1EDA7B72" w14:textId="1A8A4CA8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A3014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DDK Privlaka</w:t>
            </w:r>
          </w:p>
          <w:p w14:paraId="3EBE8B85" w14:textId="2930CEF7" w:rsidR="00DC2544" w:rsidRPr="001128C6" w:rsidRDefault="00AD12B3" w:rsidP="002F7D5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DC2544" w:rsidRPr="005F3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544"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Tekuće donacije udrugama</w:t>
            </w:r>
          </w:p>
          <w:p w14:paraId="24155F92" w14:textId="103813AC" w:rsidR="00DC2544" w:rsidRDefault="00AD12B3" w:rsidP="003E355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DC2544" w:rsidRPr="001128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2544" w:rsidRPr="001128C6">
              <w:rPr>
                <w:rFonts w:ascii="Times New Roman" w:hAnsi="Times New Roman" w:cs="Times New Roman"/>
                <w:sz w:val="24"/>
                <w:szCs w:val="24"/>
              </w:rPr>
              <w:t xml:space="preserve"> Tekuće donacije </w:t>
            </w:r>
            <w:r w:rsidR="00DC2544">
              <w:rPr>
                <w:rFonts w:ascii="Times New Roman" w:hAnsi="Times New Roman" w:cs="Times New Roman"/>
                <w:sz w:val="24"/>
                <w:szCs w:val="24"/>
              </w:rPr>
              <w:t>– Crveni križ</w:t>
            </w:r>
          </w:p>
          <w:p w14:paraId="3E95C82E" w14:textId="48DB4DB4" w:rsidR="003E3557" w:rsidRPr="003E3557" w:rsidRDefault="00AD12B3" w:rsidP="003E355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A3014</w:t>
            </w:r>
            <w:r w:rsidR="003E3557">
              <w:rPr>
                <w:rFonts w:ascii="Times New Roman" w:hAnsi="Times New Roman" w:cs="Times New Roman"/>
                <w:sz w:val="24"/>
                <w:szCs w:val="24"/>
              </w:rPr>
              <w:t>09 Ostale tekuće donacije</w:t>
            </w:r>
          </w:p>
        </w:tc>
      </w:tr>
      <w:tr w:rsidR="00DC2544" w:rsidRPr="005F3090" w14:paraId="5F956895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4D629C50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B1379C2" w14:textId="77777777" w:rsidR="00DC2544" w:rsidRDefault="00DC2544" w:rsidP="002F7D5C">
            <w:pPr>
              <w:pStyle w:val="Bezprored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21F">
              <w:rPr>
                <w:rFonts w:ascii="Times New Roman" w:eastAsia="Calibri" w:hAnsi="Times New Roman" w:cs="Times New Roman"/>
                <w:sz w:val="24"/>
                <w:szCs w:val="24"/>
              </w:rPr>
              <w:t>Financiranje prijavljenih programa i projekata</w:t>
            </w:r>
          </w:p>
          <w:p w14:paraId="1532F95F" w14:textId="77777777" w:rsidR="00DC2544" w:rsidRPr="001128C6" w:rsidRDefault="00DC2544" w:rsidP="002F7D5C">
            <w:pPr>
              <w:pStyle w:val="Bezprored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Povećanje zadovoljstva stanovništva </w:t>
            </w:r>
          </w:p>
        </w:tc>
      </w:tr>
      <w:tr w:rsidR="00DC2544" w:rsidRPr="0039518C" w14:paraId="0869430A" w14:textId="77777777" w:rsidTr="002F7D5C">
        <w:tc>
          <w:tcPr>
            <w:tcW w:w="1996" w:type="dxa"/>
            <w:shd w:val="clear" w:color="auto" w:fill="95B3D7" w:themeFill="accent1" w:themeFillTint="99"/>
          </w:tcPr>
          <w:p w14:paraId="01DA0961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24A67B46" w14:textId="65CD05A3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1D3E647" w14:textId="2329FC2A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93604F6" w14:textId="481FCC4F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51.327</w:t>
            </w:r>
            <w:r w:rsidR="000C2CD5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544" w:rsidRPr="005F3090" w14:paraId="2480FD52" w14:textId="77777777" w:rsidTr="002F7D5C">
        <w:trPr>
          <w:trHeight w:val="569"/>
        </w:trPr>
        <w:tc>
          <w:tcPr>
            <w:tcW w:w="1996" w:type="dxa"/>
            <w:shd w:val="clear" w:color="auto" w:fill="95B3D7" w:themeFill="accent1" w:themeFillTint="99"/>
          </w:tcPr>
          <w:p w14:paraId="493D78CD" w14:textId="77777777" w:rsidR="00DC2544" w:rsidRPr="005F3090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6" w:type="dxa"/>
            <w:shd w:val="clear" w:color="auto" w:fill="DBE5F1" w:themeFill="accent1" w:themeFillTint="33"/>
          </w:tcPr>
          <w:p w14:paraId="565023B8" w14:textId="77777777" w:rsidR="00DC2544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21F">
              <w:rPr>
                <w:rFonts w:ascii="Times New Roman" w:hAnsi="Times New Roman" w:cs="Times New Roman"/>
                <w:sz w:val="24"/>
                <w:szCs w:val="24"/>
              </w:rPr>
              <w:t xml:space="preserve">Broj uspješno provedenih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DDK Privlaka</w:t>
            </w:r>
          </w:p>
          <w:p w14:paraId="5B771C1D" w14:textId="77777777" w:rsidR="00DC2544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836">
              <w:rPr>
                <w:rFonts w:ascii="Times New Roman" w:hAnsi="Times New Roman" w:cs="Times New Roman"/>
                <w:sz w:val="24"/>
                <w:szCs w:val="24"/>
              </w:rPr>
              <w:t>Broj uspješno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rovedenih programa i projekata</w:t>
            </w:r>
          </w:p>
          <w:p w14:paraId="037E6F50" w14:textId="77777777" w:rsidR="00DC2544" w:rsidRPr="005F3090" w:rsidRDefault="00DC2544" w:rsidP="002F7D5C">
            <w:pPr>
              <w:pStyle w:val="Bezprored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3836">
              <w:rPr>
                <w:rFonts w:ascii="Times New Roman" w:hAnsi="Times New Roman" w:cs="Times New Roman"/>
                <w:sz w:val="24"/>
                <w:szCs w:val="24"/>
              </w:rPr>
              <w:t>Zadovoljstvo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đana kroz sufinanciranje udruga</w:t>
            </w:r>
          </w:p>
        </w:tc>
      </w:tr>
    </w:tbl>
    <w:p w14:paraId="53DEE14D" w14:textId="7FA2409C" w:rsidR="00DC2544" w:rsidRPr="00802358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761C78" w14:textId="54E81E5A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Program 3016 Javne potrebe socijalne skrbi  </w:t>
      </w:r>
      <w:r>
        <w:rPr>
          <w:rFonts w:ascii="Times New Roman" w:hAnsi="Times New Roman" w:cs="Times New Roman"/>
          <w:sz w:val="24"/>
          <w:szCs w:val="24"/>
        </w:rPr>
        <w:t>odnosi se na sredstva naknada građanima i kućanstvima, te naknada roditeljima novorođene djece</w:t>
      </w:r>
      <w:r w:rsidR="00A217EB">
        <w:rPr>
          <w:rFonts w:ascii="Times New Roman" w:hAnsi="Times New Roman" w:cs="Times New Roman"/>
          <w:sz w:val="24"/>
          <w:szCs w:val="24"/>
        </w:rPr>
        <w:t xml:space="preserve"> planiranih u iznosu od </w:t>
      </w:r>
      <w:r w:rsidR="00AD12B3">
        <w:rPr>
          <w:rFonts w:ascii="Times New Roman" w:hAnsi="Times New Roman" w:cs="Times New Roman"/>
          <w:sz w:val="24"/>
          <w:szCs w:val="24"/>
        </w:rPr>
        <w:t>61.000</w:t>
      </w:r>
      <w:r w:rsidR="000C2CD5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EE4BC" w14:textId="7F8E9F74" w:rsidR="00DC2544" w:rsidRDefault="00DC2544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8829FE" w14:textId="77777777" w:rsidR="00094D9F" w:rsidRDefault="00094D9F" w:rsidP="00DC25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DC2544" w:rsidRPr="00FD3BD3" w14:paraId="03649379" w14:textId="77777777" w:rsidTr="002F7D5C">
        <w:trPr>
          <w:trHeight w:val="502"/>
        </w:trPr>
        <w:tc>
          <w:tcPr>
            <w:tcW w:w="1994" w:type="dxa"/>
            <w:shd w:val="clear" w:color="auto" w:fill="95B3D7" w:themeFill="accent1" w:themeFillTint="99"/>
          </w:tcPr>
          <w:p w14:paraId="6009E287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33E6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187FD1C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ED11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 Javne potrebe socijalne skrbi</w:t>
            </w:r>
          </w:p>
        </w:tc>
      </w:tr>
      <w:tr w:rsidR="00DC2544" w:rsidRPr="00FD3BD3" w14:paraId="56183CBD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47A4AD2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272B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8657CE7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58755FA4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Zakon o socijalnoj skrbi („Narodne novine“ broj 18/22, 46/22, 119/22, 71/23)</w:t>
            </w:r>
          </w:p>
          <w:p w14:paraId="29E2F97C" w14:textId="77777777" w:rsidR="0005457D" w:rsidRPr="0005457D" w:rsidRDefault="0005457D" w:rsidP="0005457D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Odluka o socijalnoj skrbi Općine Privlaka („Službeni glasnik Zadarske županije“ broj 05/20)</w:t>
            </w:r>
          </w:p>
          <w:p w14:paraId="160B99CE" w14:textId="0B532371" w:rsidR="00DC2544" w:rsidRPr="00D675E3" w:rsidRDefault="0005457D" w:rsidP="00D675E3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457D">
              <w:rPr>
                <w:rFonts w:ascii="Times New Roman" w:hAnsi="Times New Roman" w:cs="Times New Roman"/>
                <w:sz w:val="24"/>
                <w:szCs w:val="24"/>
              </w:rPr>
              <w:t>Odluka o jednokratnoj novčanoj pomoći roditeljima novorođene djece („Službeni glasnik Zadarske županije“ broj 33/21, 14/22)</w:t>
            </w:r>
          </w:p>
        </w:tc>
      </w:tr>
      <w:tr w:rsidR="00DC2544" w:rsidRPr="00FD3BD3" w14:paraId="1B91126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ADF14BE" w14:textId="77777777" w:rsidR="00DC2544" w:rsidRPr="00FD3BD3" w:rsidRDefault="00DC2544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B2BC76A" w14:textId="743EFBCE" w:rsidR="00DC2544" w:rsidRPr="00FD3BD3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građanima i kućanstvima</w:t>
            </w:r>
          </w:p>
          <w:p w14:paraId="398E1A3B" w14:textId="31DDF544" w:rsidR="00DC2544" w:rsidRPr="00775B66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Naknada za novorođenčad</w:t>
            </w:r>
          </w:p>
        </w:tc>
      </w:tr>
      <w:tr w:rsidR="00DC2544" w:rsidRPr="00FD3BD3" w14:paraId="37C9775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77C4334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DB6F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8311E58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</w:p>
          <w:p w14:paraId="4F65FAD2" w14:textId="77777777" w:rsidR="00DC2544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</w:t>
            </w:r>
          </w:p>
          <w:p w14:paraId="165436DD" w14:textId="77777777" w:rsidR="00DC2544" w:rsidRPr="00FD3BD3" w:rsidRDefault="00DC2544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Osigurati naknadu roditeljima za novorođeno dijete</w:t>
            </w:r>
          </w:p>
        </w:tc>
      </w:tr>
      <w:tr w:rsidR="00DC2544" w:rsidRPr="000529B2" w14:paraId="7ACE0614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6F3B073" w14:textId="77777777" w:rsidR="00DC2544" w:rsidRPr="0039518C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DC50AF1" w14:textId="2228FD19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61.000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B4166E3" w14:textId="51D5781A" w:rsidR="00DC2544" w:rsidRPr="0039518C" w:rsidRDefault="00DC2544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  <w:r w:rsidR="000E6225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7714FA2A" w14:textId="4BD94031" w:rsidR="00DC2544" w:rsidRPr="0039518C" w:rsidRDefault="00DC2544" w:rsidP="00AD12B3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D12B3">
              <w:rPr>
                <w:rFonts w:ascii="Times New Roman" w:hAnsi="Times New Roman" w:cs="Times New Roman"/>
                <w:sz w:val="24"/>
                <w:szCs w:val="24"/>
              </w:rPr>
              <w:t>61.000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544" w:rsidRPr="00FD3BD3" w14:paraId="7CC18966" w14:textId="77777777" w:rsidTr="002F7D5C">
        <w:trPr>
          <w:trHeight w:val="569"/>
        </w:trPr>
        <w:tc>
          <w:tcPr>
            <w:tcW w:w="1994" w:type="dxa"/>
            <w:shd w:val="clear" w:color="auto" w:fill="95B3D7" w:themeFill="accent1" w:themeFillTint="99"/>
          </w:tcPr>
          <w:p w14:paraId="4CCC31F7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0A59E95" w14:textId="77777777" w:rsidR="00DC2544" w:rsidRPr="00FD3BD3" w:rsidRDefault="00DC2544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isplata socijalnih pomoći; broj isplaćenih naknada za novorođeno dijete.</w:t>
            </w:r>
          </w:p>
        </w:tc>
      </w:tr>
    </w:tbl>
    <w:p w14:paraId="27C11501" w14:textId="72FBF713" w:rsidR="00DC2544" w:rsidRDefault="00DC2544" w:rsidP="00DC254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2778F" w14:textId="77777777" w:rsidR="009C7CCF" w:rsidRDefault="009C7CCF" w:rsidP="00DC254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13938" w14:textId="6A0CA7C3" w:rsidR="000E6225" w:rsidRDefault="000E6225" w:rsidP="00AB08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AA">
        <w:rPr>
          <w:rFonts w:ascii="Times New Roman" w:hAnsi="Times New Roman" w:cs="Times New Roman"/>
          <w:b/>
          <w:sz w:val="24"/>
          <w:szCs w:val="24"/>
        </w:rPr>
        <w:t>Program 3019 Održavanje objekata u vlasništvu općine Privlaka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0E0">
        <w:rPr>
          <w:rFonts w:ascii="Times New Roman" w:hAnsi="Times New Roman" w:cs="Times New Roman"/>
          <w:sz w:val="24"/>
          <w:szCs w:val="24"/>
        </w:rPr>
        <w:t xml:space="preserve">obuhvaća održavanje </w:t>
      </w:r>
      <w:r>
        <w:rPr>
          <w:rFonts w:ascii="Times New Roman" w:hAnsi="Times New Roman" w:cs="Times New Roman"/>
          <w:sz w:val="24"/>
          <w:szCs w:val="24"/>
        </w:rPr>
        <w:t xml:space="preserve">objekata </w:t>
      </w:r>
      <w:r w:rsidRPr="00D43C5A">
        <w:rPr>
          <w:rFonts w:ascii="Times New Roman" w:hAnsi="Times New Roman" w:cs="Times New Roman"/>
          <w:sz w:val="24"/>
          <w:szCs w:val="24"/>
        </w:rPr>
        <w:t>koji nisu obuhvaćeni o</w:t>
      </w:r>
      <w:r>
        <w:rPr>
          <w:rFonts w:ascii="Times New Roman" w:hAnsi="Times New Roman" w:cs="Times New Roman"/>
          <w:sz w:val="24"/>
          <w:szCs w:val="24"/>
        </w:rPr>
        <w:t>stalim programima i aktivnostima</w:t>
      </w:r>
      <w:r w:rsidRPr="001860E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76A17">
        <w:rPr>
          <w:rFonts w:ascii="Times New Roman" w:hAnsi="Times New Roman" w:cs="Times New Roman"/>
          <w:sz w:val="24"/>
          <w:szCs w:val="24"/>
        </w:rPr>
        <w:t>82.164</w:t>
      </w:r>
      <w:r w:rsidR="003C7673">
        <w:rPr>
          <w:rFonts w:ascii="Times New Roman" w:hAnsi="Times New Roman" w:cs="Times New Roman"/>
          <w:sz w:val="24"/>
          <w:szCs w:val="24"/>
        </w:rPr>
        <w:t>,00 eura</w:t>
      </w:r>
      <w:r w:rsidRPr="001860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9CF0C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0E6225" w:rsidRPr="000F0AF3" w14:paraId="3A01DEEB" w14:textId="77777777" w:rsidTr="002F7D5C">
        <w:trPr>
          <w:trHeight w:val="425"/>
        </w:trPr>
        <w:tc>
          <w:tcPr>
            <w:tcW w:w="1995" w:type="dxa"/>
            <w:shd w:val="clear" w:color="auto" w:fill="95B3D7" w:themeFill="accent1" w:themeFillTint="99"/>
          </w:tcPr>
          <w:p w14:paraId="15CE27E3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F36D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7736CC5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A90C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 Održavanje objekata u vlasništvu općine Privlaka</w:t>
            </w:r>
          </w:p>
        </w:tc>
      </w:tr>
      <w:tr w:rsidR="000E6225" w:rsidRPr="000F0AF3" w14:paraId="45E58B6D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4D1A1A1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A08A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899B48A" w14:textId="35A73225" w:rsidR="00F95CAC" w:rsidRPr="00F95CAC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 xml:space="preserve">Zakon o gradnji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153/13, 20/17, 39/19,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AFFFAE" w14:textId="77777777" w:rsidR="00F95CAC" w:rsidRPr="00F95CAC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broj 153/13, 65/17, 114/18, 39/19, 98/19, 67/23)</w:t>
            </w:r>
          </w:p>
          <w:p w14:paraId="5FD9E9A7" w14:textId="49F07F1E" w:rsidR="000E6225" w:rsidRPr="001860E0" w:rsidRDefault="00F95CAC" w:rsidP="00F95CA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CAC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0E6225" w:rsidRPr="000F0AF3" w14:paraId="365011FB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222B3AF" w14:textId="77777777" w:rsidR="000E6225" w:rsidRPr="000F0AF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DFF48C6" w14:textId="77777777" w:rsidR="000E6225" w:rsidRDefault="00276A17" w:rsidP="000E622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A3019</w:t>
            </w:r>
            <w:r w:rsidR="000E6225">
              <w:rPr>
                <w:rFonts w:ascii="Times New Roman" w:hAnsi="Times New Roman" w:cs="Times New Roman"/>
                <w:sz w:val="24"/>
                <w:szCs w:val="24"/>
              </w:rPr>
              <w:t>01 Održavanje sportskih objekata</w:t>
            </w:r>
          </w:p>
          <w:p w14:paraId="2AA92729" w14:textId="2F5B0CA2" w:rsidR="00276A17" w:rsidRPr="00276A17" w:rsidRDefault="00276A17" w:rsidP="00276A1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A301902 Održavanje zgrade DV Sabunić</w:t>
            </w:r>
          </w:p>
        </w:tc>
      </w:tr>
      <w:tr w:rsidR="000E6225" w:rsidRPr="000F0AF3" w14:paraId="7762AE94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38CEABF7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FE24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26CD9BFF" w14:textId="77777777" w:rsidR="000E6225" w:rsidRDefault="000E6225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0E0">
              <w:rPr>
                <w:rFonts w:ascii="Times New Roman" w:hAnsi="Times New Roman" w:cs="Times New Roman"/>
                <w:sz w:val="24"/>
                <w:szCs w:val="24"/>
              </w:rPr>
              <w:t>Održavanje općin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skih objekata u urednom stanju</w:t>
            </w:r>
          </w:p>
          <w:p w14:paraId="38E65549" w14:textId="680B50BD" w:rsidR="000E6225" w:rsidRPr="00CA4E95" w:rsidRDefault="000E6225" w:rsidP="001B3B55">
            <w:pPr>
              <w:pStyle w:val="Bezproreda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0F0AF3" w14:paraId="5A8DB65B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FD05489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1647CD7C" w14:textId="210D4217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82.164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BA2CCFC" w14:textId="2BDE8801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82.164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F9ECF91" w14:textId="1BDE9B09" w:rsidR="000E6225" w:rsidRPr="0039518C" w:rsidRDefault="000E6225" w:rsidP="00276A17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84.164</w:t>
            </w:r>
            <w:r w:rsidR="003C7673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0E6225" w:rsidRPr="000F0AF3" w14:paraId="0D5982C0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999A23F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5F1EE8D" w14:textId="77777777" w:rsidR="000E6225" w:rsidRPr="000F0AF3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Privlaka</w:t>
            </w:r>
          </w:p>
        </w:tc>
      </w:tr>
    </w:tbl>
    <w:p w14:paraId="3DF9A5F7" w14:textId="5BF172E7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1EC78" w14:textId="77777777" w:rsidR="009C7CCF" w:rsidRDefault="009C7CCF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B5C70" w14:textId="3E9D93EE" w:rsidR="00AB08F2" w:rsidRDefault="00AB08F2" w:rsidP="00AB08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903">
        <w:rPr>
          <w:rFonts w:ascii="Times New Roman" w:hAnsi="Times New Roman" w:cs="Times New Roman"/>
          <w:b/>
          <w:sz w:val="24"/>
          <w:szCs w:val="24"/>
        </w:rPr>
        <w:t>Program 3020 Nabava nefinancijske imovine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obuhvaća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uredsku opremu, računala i računalnu opremu i programe, telekomunikacijske uređaje i opremu</w:t>
      </w:r>
      <w:r>
        <w:rPr>
          <w:rFonts w:ascii="Times New Roman" w:hAnsi="Times New Roman" w:cs="Times New Roman"/>
          <w:sz w:val="24"/>
          <w:szCs w:val="24"/>
        </w:rPr>
        <w:t>, opremu za grijanje, ventilaciju i hlađenje, kao i opremu za ostale namjene</w:t>
      </w:r>
      <w:r w:rsidR="00E0302B">
        <w:rPr>
          <w:rFonts w:ascii="Times New Roman" w:hAnsi="Times New Roman" w:cs="Times New Roman"/>
          <w:sz w:val="24"/>
          <w:szCs w:val="24"/>
        </w:rPr>
        <w:t xml:space="preserve">. </w:t>
      </w:r>
      <w:r w:rsidRPr="00793EE2">
        <w:rPr>
          <w:rFonts w:ascii="Times New Roman" w:hAnsi="Times New Roman" w:cs="Times New Roman"/>
          <w:sz w:val="24"/>
          <w:szCs w:val="24"/>
        </w:rPr>
        <w:t>Ovim programom se osigurava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EE2">
        <w:rPr>
          <w:rFonts w:ascii="Times New Roman" w:hAnsi="Times New Roman" w:cs="Times New Roman"/>
          <w:sz w:val="24"/>
          <w:szCs w:val="24"/>
        </w:rPr>
        <w:t>nabav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3EE2">
        <w:rPr>
          <w:rFonts w:ascii="Times New Roman" w:hAnsi="Times New Roman" w:cs="Times New Roman"/>
          <w:sz w:val="24"/>
          <w:szCs w:val="24"/>
        </w:rPr>
        <w:t xml:space="preserve"> opreme</w:t>
      </w:r>
      <w:r w:rsidR="00224D81">
        <w:rPr>
          <w:rFonts w:ascii="Times New Roman" w:hAnsi="Times New Roman" w:cs="Times New Roman"/>
          <w:sz w:val="24"/>
          <w:szCs w:val="24"/>
        </w:rPr>
        <w:t xml:space="preserve"> općine</w:t>
      </w:r>
      <w:r w:rsidRPr="00793EE2">
        <w:rPr>
          <w:rFonts w:ascii="Times New Roman" w:hAnsi="Times New Roman" w:cs="Times New Roman"/>
          <w:sz w:val="24"/>
          <w:szCs w:val="24"/>
        </w:rPr>
        <w:t xml:space="preserve"> za stvaranje kvalitetnijih uvjeta z</w:t>
      </w:r>
      <w:r>
        <w:rPr>
          <w:rFonts w:ascii="Times New Roman" w:hAnsi="Times New Roman" w:cs="Times New Roman"/>
          <w:sz w:val="24"/>
          <w:szCs w:val="24"/>
        </w:rPr>
        <w:t xml:space="preserve">a rad u iznosu od </w:t>
      </w:r>
      <w:r w:rsidR="00276A17">
        <w:rPr>
          <w:rFonts w:ascii="Times New Roman" w:hAnsi="Times New Roman" w:cs="Times New Roman"/>
          <w:sz w:val="24"/>
          <w:szCs w:val="24"/>
        </w:rPr>
        <w:t>49.694</w:t>
      </w:r>
      <w:r w:rsidR="00224D81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60083" w14:textId="77777777" w:rsidR="00AB08F2" w:rsidRPr="000A7903" w:rsidRDefault="00AB08F2" w:rsidP="00AB08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0"/>
        <w:gridCol w:w="7042"/>
      </w:tblGrid>
      <w:tr w:rsidR="00AB08F2" w:rsidRPr="00793EE2" w14:paraId="4773BC6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10BE9AE7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4663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451E4631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93F4" w14:textId="17515918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Nabava nefinancijske imovine</w:t>
            </w:r>
          </w:p>
        </w:tc>
      </w:tr>
      <w:tr w:rsidR="00AB08F2" w:rsidRPr="00793EE2" w14:paraId="6E718865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3E1071B2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69A2D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6207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6A6E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C72B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81DA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Regulatorni okvir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3DC9770A" w14:textId="7777777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74E89FA2" w14:textId="77777777" w:rsidR="0041260E" w:rsidRPr="0041260E" w:rsidRDefault="0041260E" w:rsidP="0041260E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Zakon o proračunu („Narodne novine“ broj 144/21)</w:t>
            </w:r>
          </w:p>
          <w:p w14:paraId="4FEDBCD1" w14:textId="2AA65520" w:rsidR="00AB08F2" w:rsidRPr="00E348C0" w:rsidRDefault="0041260E" w:rsidP="00E348C0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</w:rPr>
              <w:t>Odluka o ustrojstvu Jedinstvenog upravnog odjela Općine Privlaka („Službeni glasnik Zadarske županije“ 3/22,11/22)</w:t>
            </w:r>
          </w:p>
        </w:tc>
      </w:tr>
      <w:tr w:rsidR="00AB08F2" w:rsidRPr="00793EE2" w14:paraId="4B099CA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148A8F2B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31D7E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3394EB51" w14:textId="2BF0BEA8" w:rsidR="00276A17" w:rsidRPr="00276A17" w:rsidRDefault="00276A17" w:rsidP="00276A1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</w:t>
            </w:r>
            <w:r w:rsidR="00AB08F2" w:rsidRPr="00793EE2">
              <w:rPr>
                <w:rFonts w:ascii="Times New Roman" w:hAnsi="Times New Roman" w:cs="Times New Roman"/>
                <w:sz w:val="24"/>
                <w:szCs w:val="24"/>
              </w:rPr>
              <w:t>01 Postrojenja i oprema</w:t>
            </w:r>
          </w:p>
          <w:p w14:paraId="636BF25F" w14:textId="2FC861EA" w:rsidR="00AA1FC0" w:rsidRDefault="00276A17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</w:t>
            </w:r>
            <w:r w:rsidR="00AA1FC0">
              <w:rPr>
                <w:rFonts w:ascii="Times New Roman" w:hAnsi="Times New Roman" w:cs="Times New Roman"/>
                <w:sz w:val="24"/>
                <w:szCs w:val="24"/>
              </w:rPr>
              <w:t>04 Knjige, umjetnička djela i ostale izložbene vrijednosti</w:t>
            </w:r>
          </w:p>
          <w:p w14:paraId="6441CAB0" w14:textId="476EB253" w:rsidR="00276A17" w:rsidRPr="00793EE2" w:rsidRDefault="00276A17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K302005 Računalni programi</w:t>
            </w:r>
          </w:p>
        </w:tc>
      </w:tr>
      <w:tr w:rsidR="00AB08F2" w:rsidRPr="00793EE2" w14:paraId="14C3A598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4ACC716A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BDCF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2FA980EC" w14:textId="77777777" w:rsidR="00AB08F2" w:rsidRPr="00793EE2" w:rsidRDefault="00AB08F2" w:rsidP="002F7D5C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poboljšanje kvalitete i brzine radnih procesa i postupaka rada kroz nabavku modernije opreme i stvaranje kvalitetnijih uvjeta rada djelatnika.</w:t>
            </w:r>
          </w:p>
        </w:tc>
      </w:tr>
      <w:tr w:rsidR="00AB08F2" w:rsidRPr="00793EE2" w14:paraId="0A68228D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30B4731D" w14:textId="77777777" w:rsidR="00AB08F2" w:rsidRPr="00793EE2" w:rsidRDefault="00AB08F2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15B0F089" w14:textId="6F3B885F" w:rsidR="00AB08F2" w:rsidRPr="00793EE2" w:rsidRDefault="00AB08F2" w:rsidP="002F7D5C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46.694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00878CF" w14:textId="65A57047" w:rsidR="00AB08F2" w:rsidRPr="00793EE2" w:rsidRDefault="00AB08F2" w:rsidP="002F7D5C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43.734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00F6A27" w14:textId="40E19A83" w:rsidR="00AB08F2" w:rsidRPr="00793EE2" w:rsidRDefault="00AB08F2" w:rsidP="00276A17">
            <w:pPr>
              <w:pStyle w:val="Bezprored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76A17">
              <w:rPr>
                <w:rFonts w:ascii="Times New Roman" w:hAnsi="Times New Roman" w:cs="Times New Roman"/>
                <w:sz w:val="24"/>
                <w:szCs w:val="24"/>
              </w:rPr>
              <w:t>18.734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8F2" w:rsidRPr="00793EE2" w14:paraId="6808D064" w14:textId="77777777" w:rsidTr="002F7D5C">
        <w:tc>
          <w:tcPr>
            <w:tcW w:w="2020" w:type="dxa"/>
            <w:shd w:val="clear" w:color="auto" w:fill="95B3D7" w:themeFill="accent1" w:themeFillTint="99"/>
          </w:tcPr>
          <w:p w14:paraId="58024088" w14:textId="77777777" w:rsidR="00AB08F2" w:rsidRPr="00793EE2" w:rsidRDefault="00AB08F2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42" w:type="dxa"/>
            <w:shd w:val="clear" w:color="auto" w:fill="DBE5F1" w:themeFill="accent1" w:themeFillTint="33"/>
          </w:tcPr>
          <w:p w14:paraId="69727BEB" w14:textId="77777777" w:rsidR="00AB08F2" w:rsidRPr="00793EE2" w:rsidRDefault="00AB08F2" w:rsidP="002F7D5C">
            <w:pPr>
              <w:pStyle w:val="Bezprored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EE2">
              <w:rPr>
                <w:rFonts w:ascii="Times New Roman" w:hAnsi="Times New Roman" w:cs="Times New Roman"/>
                <w:sz w:val="24"/>
                <w:szCs w:val="24"/>
              </w:rPr>
              <w:t>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14:paraId="2D60C0A2" w14:textId="0869AEA9" w:rsidR="000E6225" w:rsidRDefault="000E6225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E2E8F" w14:textId="77777777" w:rsidR="009C7CCF" w:rsidRDefault="009C7CCF" w:rsidP="000E62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AE0C3" w14:textId="39E58857" w:rsidR="000E6225" w:rsidRDefault="000E6225" w:rsidP="000E622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912">
        <w:rPr>
          <w:rFonts w:ascii="Times New Roman" w:hAnsi="Times New Roman" w:cs="Times New Roman"/>
          <w:b/>
          <w:sz w:val="24"/>
          <w:szCs w:val="24"/>
        </w:rPr>
        <w:t xml:space="preserve">Program  3022 Prostorno i urbanističko </w:t>
      </w:r>
      <w:r w:rsidRPr="00C06853">
        <w:rPr>
          <w:rFonts w:ascii="Times New Roman" w:hAnsi="Times New Roman" w:cs="Times New Roman"/>
          <w:b/>
          <w:sz w:val="24"/>
          <w:szCs w:val="24"/>
        </w:rPr>
        <w:t xml:space="preserve">planiranje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3E0912">
        <w:rPr>
          <w:rFonts w:ascii="Times New Roman" w:hAnsi="Times New Roman" w:cs="Times New Roman"/>
          <w:sz w:val="24"/>
          <w:szCs w:val="24"/>
        </w:rPr>
        <w:t>73.500</w:t>
      </w:r>
      <w:r w:rsidR="00224D81">
        <w:rPr>
          <w:rFonts w:ascii="Times New Roman" w:hAnsi="Times New Roman" w:cs="Times New Roman"/>
          <w:sz w:val="24"/>
          <w:szCs w:val="24"/>
        </w:rPr>
        <w:t>,00</w:t>
      </w:r>
      <w:r w:rsidR="00BE23D8">
        <w:rPr>
          <w:rFonts w:ascii="Times New Roman" w:hAnsi="Times New Roman" w:cs="Times New Roman"/>
          <w:sz w:val="24"/>
          <w:szCs w:val="24"/>
        </w:rPr>
        <w:t xml:space="preserve"> </w:t>
      </w:r>
      <w:r w:rsidR="00224D81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a o</w:t>
      </w:r>
      <w:r w:rsidRPr="00C06853">
        <w:rPr>
          <w:rFonts w:ascii="Times New Roman" w:hAnsi="Times New Roman" w:cs="Times New Roman"/>
          <w:sz w:val="24"/>
          <w:szCs w:val="24"/>
        </w:rPr>
        <w:t>dnosi se na izradu dokumenata prostorno planskog uređenja.</w:t>
      </w:r>
    </w:p>
    <w:p w14:paraId="491D97D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570ED1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0E6225" w:rsidRPr="000F0AF3" w14:paraId="39E12AC2" w14:textId="77777777" w:rsidTr="002F7D5C">
        <w:trPr>
          <w:trHeight w:val="425"/>
        </w:trPr>
        <w:tc>
          <w:tcPr>
            <w:tcW w:w="1995" w:type="dxa"/>
            <w:shd w:val="clear" w:color="auto" w:fill="95B3D7" w:themeFill="accent1" w:themeFillTint="99"/>
          </w:tcPr>
          <w:p w14:paraId="19E01722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3776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023087FB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610F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 Prostorno i urbanističko planiranje</w:t>
            </w:r>
          </w:p>
        </w:tc>
      </w:tr>
      <w:tr w:rsidR="000E6225" w:rsidRPr="000F0AF3" w14:paraId="016F9D28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0E3228B3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014CC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039ECE8" w14:textId="54403C57" w:rsidR="00A47539" w:rsidRPr="00A47539" w:rsidRDefault="00A47539" w:rsidP="00A47539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Zakon o komunalnom gospodarstvu (NN 68/18, 110/18,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BEEBF9" w14:textId="59427252" w:rsidR="000E6225" w:rsidRPr="001860E0" w:rsidRDefault="00A47539" w:rsidP="00A47539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7539">
              <w:rPr>
                <w:rFonts w:ascii="Times New Roman" w:hAnsi="Times New Roman" w:cs="Times New Roman"/>
                <w:sz w:val="24"/>
                <w:szCs w:val="24"/>
              </w:rPr>
              <w:t>Zakon o prostornom uređenju („Narodne novine“ 153/13, 65/17, 114/18, 39/19, 98/19, 67/23)</w:t>
            </w:r>
          </w:p>
        </w:tc>
      </w:tr>
      <w:tr w:rsidR="000E6225" w:rsidRPr="000F0AF3" w14:paraId="24415B52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31ECB803" w14:textId="77777777" w:rsidR="000E6225" w:rsidRPr="000F0AF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615C1292" w14:textId="77777777" w:rsidR="000E6225" w:rsidRPr="000746CC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Kapitalni projekt K3022-01 </w:t>
            </w: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Prostorno planska dokumentacija</w:t>
            </w:r>
          </w:p>
        </w:tc>
      </w:tr>
      <w:tr w:rsidR="000E6225" w:rsidRPr="000F0AF3" w14:paraId="2DA165BF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7A5926B6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492F10B9" w14:textId="77777777" w:rsidR="000E6225" w:rsidRPr="00CA4E95" w:rsidRDefault="000E6225" w:rsidP="002F7D5C">
            <w:pPr>
              <w:pStyle w:val="Bezprored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 xml:space="preserve">Izrada dokumenata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prostorno planske dokumentacije</w:t>
            </w:r>
          </w:p>
        </w:tc>
      </w:tr>
      <w:tr w:rsidR="000E6225" w:rsidRPr="000F0AF3" w14:paraId="2D0ADFD3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23C91061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7386115B" w14:textId="3A7A06E6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73.500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7954D222" w14:textId="06299CCC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460E48C7" w14:textId="6DD533F5" w:rsidR="000E6225" w:rsidRPr="0039518C" w:rsidRDefault="000E6225" w:rsidP="003E091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8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E6225" w:rsidRPr="000F0AF3" w14:paraId="10C86A06" w14:textId="77777777" w:rsidTr="002F7D5C">
        <w:tc>
          <w:tcPr>
            <w:tcW w:w="1995" w:type="dxa"/>
            <w:shd w:val="clear" w:color="auto" w:fill="95B3D7" w:themeFill="accent1" w:themeFillTint="99"/>
          </w:tcPr>
          <w:p w14:paraId="153959DA" w14:textId="77777777" w:rsidR="000E6225" w:rsidRPr="000F0AF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F0AF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7" w:type="dxa"/>
            <w:shd w:val="clear" w:color="auto" w:fill="DBE5F1" w:themeFill="accent1" w:themeFillTint="33"/>
          </w:tcPr>
          <w:p w14:paraId="5438BC83" w14:textId="77777777" w:rsidR="000E6225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Izrada izmjena i dopuna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prostornog plana;</w:t>
            </w:r>
          </w:p>
          <w:p w14:paraId="1FA4CFE6" w14:textId="77777777" w:rsidR="000E6225" w:rsidRPr="000F0AF3" w:rsidRDefault="000E6225" w:rsidP="002F7D5C">
            <w:pPr>
              <w:pStyle w:val="Bezprored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6CC">
              <w:rPr>
                <w:rFonts w:ascii="Times New Roman" w:hAnsi="Times New Roman" w:cs="Times New Roman"/>
                <w:sz w:val="24"/>
                <w:szCs w:val="24"/>
              </w:rPr>
              <w:t>Izrada urbanističkih planova uređenja</w:t>
            </w:r>
          </w:p>
        </w:tc>
      </w:tr>
    </w:tbl>
    <w:p w14:paraId="739815E2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8C77AA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D77247" w14:textId="201FD53B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730">
        <w:rPr>
          <w:rFonts w:ascii="Times New Roman" w:hAnsi="Times New Roman" w:cs="Times New Roman"/>
          <w:b/>
          <w:sz w:val="24"/>
          <w:szCs w:val="24"/>
        </w:rPr>
        <w:t xml:space="preserve">Program 3023 Ulaganje u nematerijalnu imovinu </w:t>
      </w:r>
      <w:r>
        <w:rPr>
          <w:rFonts w:ascii="Times New Roman" w:hAnsi="Times New Roman" w:cs="Times New Roman"/>
          <w:sz w:val="24"/>
          <w:szCs w:val="24"/>
        </w:rPr>
        <w:t xml:space="preserve">obuhvaća projektnu dokumentaciju koja nije obuhvaćena ostalim programima i aktivnostima u iznosu od </w:t>
      </w:r>
      <w:r w:rsidR="00F63C52">
        <w:rPr>
          <w:rFonts w:ascii="Times New Roman" w:hAnsi="Times New Roman" w:cs="Times New Roman"/>
          <w:sz w:val="24"/>
          <w:szCs w:val="24"/>
        </w:rPr>
        <w:t>132.200</w:t>
      </w:r>
      <w:r w:rsidR="00BE25D8">
        <w:rPr>
          <w:rFonts w:ascii="Times New Roman" w:hAnsi="Times New Roman" w:cs="Times New Roman"/>
          <w:sz w:val="24"/>
          <w:szCs w:val="24"/>
        </w:rPr>
        <w:t>,00 eura</w:t>
      </w:r>
      <w:r w:rsidR="007D18F8">
        <w:rPr>
          <w:rFonts w:ascii="Times New Roman" w:hAnsi="Times New Roman" w:cs="Times New Roman"/>
          <w:sz w:val="24"/>
          <w:szCs w:val="24"/>
        </w:rPr>
        <w:t xml:space="preserve">  a odnosi se na ažuriranje i nadogradnju geoinformacijskog</w:t>
      </w:r>
      <w:r w:rsidR="0025283D">
        <w:rPr>
          <w:rFonts w:ascii="Times New Roman" w:hAnsi="Times New Roman" w:cs="Times New Roman"/>
          <w:sz w:val="24"/>
          <w:szCs w:val="24"/>
        </w:rPr>
        <w:t xml:space="preserve"> sustava ATLAS14, projekt </w:t>
      </w:r>
      <w:r w:rsidR="00F63C52">
        <w:rPr>
          <w:rFonts w:ascii="Times New Roman" w:hAnsi="Times New Roman" w:cs="Times New Roman"/>
          <w:sz w:val="24"/>
          <w:szCs w:val="24"/>
        </w:rPr>
        <w:t>V</w:t>
      </w:r>
      <w:r w:rsidR="00BE25D8">
        <w:rPr>
          <w:rFonts w:ascii="Times New Roman" w:hAnsi="Times New Roman" w:cs="Times New Roman"/>
          <w:sz w:val="24"/>
          <w:szCs w:val="24"/>
        </w:rPr>
        <w:t>ina sa sabuna</w:t>
      </w:r>
      <w:r w:rsidR="00EC7292">
        <w:rPr>
          <w:rFonts w:ascii="Times New Roman" w:hAnsi="Times New Roman" w:cs="Times New Roman"/>
          <w:sz w:val="24"/>
          <w:szCs w:val="24"/>
        </w:rPr>
        <w:t>,</w:t>
      </w:r>
      <w:r w:rsidR="007D18F8">
        <w:rPr>
          <w:rFonts w:ascii="Times New Roman" w:hAnsi="Times New Roman" w:cs="Times New Roman"/>
          <w:sz w:val="24"/>
          <w:szCs w:val="24"/>
        </w:rPr>
        <w:t xml:space="preserve"> </w:t>
      </w:r>
      <w:r w:rsidR="00F63C52">
        <w:rPr>
          <w:rFonts w:ascii="Times New Roman" w:hAnsi="Times New Roman" w:cs="Times New Roman"/>
          <w:sz w:val="24"/>
          <w:szCs w:val="24"/>
        </w:rPr>
        <w:t xml:space="preserve">aerofotogrametrijsko snimanje, projektnu dokumentacija za proširenje mjesnog groblja, </w:t>
      </w:r>
      <w:r w:rsidR="007D18F8">
        <w:rPr>
          <w:rFonts w:ascii="Times New Roman" w:hAnsi="Times New Roman" w:cs="Times New Roman"/>
          <w:sz w:val="24"/>
          <w:szCs w:val="24"/>
        </w:rPr>
        <w:t>te na ostale projekte.</w:t>
      </w:r>
    </w:p>
    <w:p w14:paraId="1B47C624" w14:textId="77777777" w:rsidR="000E6225" w:rsidRDefault="000E6225" w:rsidP="000E62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8A14FB" w14:paraId="14958ACE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B891D55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1FF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BD1472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8A04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 Ulaganje u nematerijalnu imovinu</w:t>
            </w:r>
          </w:p>
        </w:tc>
      </w:tr>
      <w:tr w:rsidR="000E6225" w:rsidRPr="008A14FB" w14:paraId="4F350053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7FAC206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3B11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CD0E1AD" w14:textId="1EB6A14D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Zakon o komunalnom gospodarstvu (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 68/18, 110/18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32/20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 xml:space="preserve"> 145/24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6E9645" w14:textId="45F638F9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Zakon o gradnji (</w:t>
            </w:r>
            <w:r w:rsidRPr="006F3043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 153/13, 20/17, 39/19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125/19</w:t>
            </w:r>
            <w:r w:rsidR="00E3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8C0" w:rsidRPr="00E348C0">
              <w:rPr>
                <w:rFonts w:ascii="Times New Roman" w:hAnsi="Times New Roman" w:cs="Times New Roman"/>
                <w:sz w:val="24"/>
                <w:szCs w:val="24"/>
              </w:rPr>
              <w:t>145/24</w:t>
            </w: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87A88A" w14:textId="77777777" w:rsidR="000E6225" w:rsidRPr="00DC7CBA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CBA">
              <w:rPr>
                <w:rFonts w:ascii="Times New Roman" w:hAnsi="Times New Roman" w:cs="Times New Roman"/>
                <w:sz w:val="24"/>
                <w:szCs w:val="24"/>
              </w:rPr>
              <w:t>Pravilnik o jednostavnim i drugim građevinama i radovima („Narodne novine“ broj 112/17, 34/18, 36/19, 98/19, 31/20)</w:t>
            </w:r>
          </w:p>
          <w:p w14:paraId="3C5976F2" w14:textId="77777777" w:rsidR="000E6225" w:rsidRPr="008A14FB" w:rsidRDefault="000E6225" w:rsidP="002F7D5C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CBA">
              <w:rPr>
                <w:rFonts w:ascii="Times New Roman" w:hAnsi="Times New Roman" w:cs="Times New Roman"/>
                <w:sz w:val="24"/>
                <w:szCs w:val="24"/>
              </w:rPr>
              <w:t>Zakon o poslovima i djelatnostima prostornog uređenja i gradnje („Narodne novine“ broj 78/15, 118/18, 110/19)</w:t>
            </w:r>
          </w:p>
        </w:tc>
      </w:tr>
      <w:tr w:rsidR="000E6225" w:rsidRPr="008A14FB" w14:paraId="20D3CFC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F5A44E6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511EFBE" w14:textId="5AF450F8" w:rsidR="000E6225" w:rsidRPr="00305730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730">
              <w:rPr>
                <w:rFonts w:ascii="Times New Roman" w:hAnsi="Times New Roman" w:cs="Times New Roman"/>
                <w:sz w:val="24"/>
                <w:szCs w:val="24"/>
              </w:rPr>
              <w:t xml:space="preserve">Kapitalni projekt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K3023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Projektna dokumentacija</w:t>
            </w:r>
          </w:p>
          <w:p w14:paraId="1C270ABE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8A14FB" w14:paraId="73C395C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8D6B3F8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3783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6097237" w14:textId="77777777" w:rsidR="000E6225" w:rsidRDefault="000E6225" w:rsidP="002F7D5C">
            <w:pPr>
              <w:pStyle w:val="Bezproreda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Realizacija pojedinačnih projekata u sklopu programa</w:t>
            </w:r>
          </w:p>
          <w:p w14:paraId="536F66B2" w14:textId="77777777" w:rsidR="000E6225" w:rsidRPr="008A14FB" w:rsidRDefault="000E6225" w:rsidP="002F7D5C">
            <w:pPr>
              <w:pStyle w:val="Bezprored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Poboljšanje uvjeta stanovanja</w:t>
            </w:r>
          </w:p>
        </w:tc>
      </w:tr>
      <w:tr w:rsidR="000E6225" w:rsidRPr="008A14FB" w14:paraId="2D3FEE0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155C856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2F36B60" w14:textId="4612F6E6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.200,00 eura</w:t>
            </w:r>
          </w:p>
          <w:p w14:paraId="0F6B1D71" w14:textId="59853BA7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.200,00 eura</w:t>
            </w:r>
          </w:p>
          <w:p w14:paraId="1B552A2E" w14:textId="4E91625C" w:rsidR="000E6225" w:rsidRPr="0039518C" w:rsidRDefault="000E6225" w:rsidP="00F63C5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  <w:r w:rsidR="00BE25D8">
              <w:rPr>
                <w:rFonts w:ascii="Times New Roman" w:hAnsi="Times New Roman" w:cs="Times New Roman"/>
                <w:sz w:val="24"/>
                <w:szCs w:val="24"/>
              </w:rPr>
              <w:t>200,00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225" w:rsidRPr="008A14FB" w14:paraId="1A710446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089BF2D7" w14:textId="77777777" w:rsidR="000E6225" w:rsidRPr="008A14FB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61BFE996" w14:textId="77777777" w:rsidR="000E6225" w:rsidRPr="008A14FB" w:rsidRDefault="000E6225" w:rsidP="002F7D5C">
            <w:pPr>
              <w:pStyle w:val="Bezprored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izrađenih</w:t>
            </w: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</w:t>
            </w:r>
            <w:r w:rsidRPr="00337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C13FF0" w14:textId="0D2D0163" w:rsidR="000E6225" w:rsidRDefault="000E6225" w:rsidP="000E62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AF9DA" w14:textId="77777777" w:rsidR="009C7CCF" w:rsidRDefault="009C7CCF" w:rsidP="000E62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EC3D6" w14:textId="639EAA91" w:rsidR="000E6225" w:rsidRPr="00B9284E" w:rsidRDefault="000E6225" w:rsidP="00A512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ECA">
        <w:rPr>
          <w:rFonts w:ascii="Times New Roman" w:hAnsi="Times New Roman" w:cs="Times New Roman"/>
          <w:b/>
          <w:sz w:val="24"/>
          <w:szCs w:val="24"/>
        </w:rPr>
        <w:t>Program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 w:rsidRPr="006D7ECA">
        <w:rPr>
          <w:rFonts w:ascii="Times New Roman" w:hAnsi="Times New Roman" w:cs="Times New Roman"/>
          <w:b/>
          <w:sz w:val="24"/>
          <w:szCs w:val="24"/>
        </w:rPr>
        <w:t>3024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84E">
        <w:rPr>
          <w:rFonts w:ascii="Times New Roman" w:hAnsi="Times New Roman" w:cs="Times New Roman"/>
          <w:b/>
          <w:sz w:val="24"/>
          <w:szCs w:val="24"/>
        </w:rPr>
        <w:t>Zdravstvena zaštita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 </w:t>
      </w:r>
      <w:r w:rsidRPr="00B9284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5124B">
        <w:rPr>
          <w:rFonts w:ascii="Times New Roman" w:hAnsi="Times New Roman" w:cs="Times New Roman"/>
          <w:sz w:val="24"/>
          <w:szCs w:val="24"/>
        </w:rPr>
        <w:t>40.400,00 eura</w:t>
      </w:r>
      <w:r w:rsidRPr="00B9284E">
        <w:rPr>
          <w:rFonts w:ascii="Times New Roman" w:hAnsi="Times New Roman" w:cs="Times New Roman"/>
          <w:sz w:val="24"/>
          <w:szCs w:val="24"/>
        </w:rPr>
        <w:t xml:space="preserve"> odnosi se na sredstva pomoći za </w:t>
      </w:r>
      <w:r>
        <w:rPr>
          <w:rFonts w:ascii="Times New Roman" w:hAnsi="Times New Roman" w:cs="Times New Roman"/>
          <w:sz w:val="24"/>
          <w:szCs w:val="24"/>
        </w:rPr>
        <w:t xml:space="preserve">rad </w:t>
      </w:r>
      <w:r w:rsidRPr="00B9284E">
        <w:rPr>
          <w:rFonts w:ascii="Times New Roman" w:hAnsi="Times New Roman" w:cs="Times New Roman"/>
          <w:sz w:val="24"/>
          <w:szCs w:val="24"/>
        </w:rPr>
        <w:t>zdravstven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B9284E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284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FD3BD3" w14:paraId="4A6A977B" w14:textId="77777777" w:rsidTr="002F7D5C">
        <w:trPr>
          <w:trHeight w:val="502"/>
        </w:trPr>
        <w:tc>
          <w:tcPr>
            <w:tcW w:w="1994" w:type="dxa"/>
            <w:shd w:val="clear" w:color="auto" w:fill="95B3D7" w:themeFill="accent1" w:themeFillTint="99"/>
          </w:tcPr>
          <w:p w14:paraId="146BC714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180C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5BC4264D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3CAE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 Zdravstvena zaštita</w:t>
            </w:r>
          </w:p>
        </w:tc>
      </w:tr>
      <w:tr w:rsidR="000E6225" w:rsidRPr="00FD3BD3" w14:paraId="713625D8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76423354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2210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B862F69" w14:textId="77777777" w:rsidR="00D675E3" w:rsidRPr="00D675E3" w:rsidRDefault="00D675E3" w:rsidP="00D675E3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189397E0" w14:textId="757E203F" w:rsidR="000E6225" w:rsidRPr="0050431B" w:rsidRDefault="00D675E3" w:rsidP="00D675E3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 xml:space="preserve">Zakon o zdravstvenoj zaštiti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100/18, 125/19, 147/20, 119/22, 156/22, 33/23, 36/24</w:t>
            </w:r>
            <w:r w:rsidRPr="00D675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6225" w:rsidRPr="00FD3BD3" w14:paraId="55AAFAD2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556B585" w14:textId="77777777" w:rsidR="000E6225" w:rsidRPr="00FD3BD3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760B2EE" w14:textId="2AA79B7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Pomoć za rad zdravstvenih službi</w:t>
            </w:r>
          </w:p>
          <w:p w14:paraId="3DF55BE8" w14:textId="515F5EBE" w:rsidR="00D4355B" w:rsidRDefault="00F63C52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A3024</w:t>
            </w:r>
            <w:r w:rsidR="00D4355B">
              <w:rPr>
                <w:rFonts w:ascii="Times New Roman" w:hAnsi="Times New Roman" w:cs="Times New Roman"/>
                <w:sz w:val="24"/>
                <w:szCs w:val="24"/>
              </w:rPr>
              <w:t>02 Sufinanciranje ZHMZZ za vrijeme turističke sezone</w:t>
            </w:r>
          </w:p>
          <w:p w14:paraId="2A7E9871" w14:textId="67580BB6" w:rsidR="00A5124B" w:rsidRPr="008F4FE2" w:rsidRDefault="00A5124B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Ljetna ambulanta</w:t>
            </w:r>
          </w:p>
        </w:tc>
      </w:tr>
      <w:tr w:rsidR="000E6225" w:rsidRPr="00FD3BD3" w14:paraId="57F00CCF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1B6526FA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12C0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7BFCFFA0" w14:textId="166EF53F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FE2">
              <w:rPr>
                <w:rFonts w:ascii="Times New Roman" w:hAnsi="Times New Roman" w:cs="Times New Roman"/>
                <w:sz w:val="24"/>
                <w:szCs w:val="24"/>
              </w:rPr>
              <w:t>Sufinanciranje nabavk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opreme za Opću bolnicu Za</w:t>
            </w:r>
            <w:r w:rsidR="00335B7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  <w:p w14:paraId="39C32FC7" w14:textId="38963505" w:rsidR="00335B76" w:rsidRDefault="00335B76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za rad zdravstvenih organizacija</w:t>
            </w:r>
          </w:p>
          <w:p w14:paraId="33E79FF3" w14:textId="1099F07C" w:rsidR="00335B76" w:rsidRPr="00335B76" w:rsidRDefault="000E6225" w:rsidP="00335B76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F4FE2">
              <w:rPr>
                <w:rFonts w:ascii="Times New Roman" w:hAnsi="Times New Roman" w:cs="Times New Roman"/>
                <w:sz w:val="24"/>
                <w:szCs w:val="24"/>
              </w:rPr>
              <w:t>ovećanje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dravstvene zaštite stanovništva</w:t>
            </w:r>
          </w:p>
        </w:tc>
      </w:tr>
      <w:tr w:rsidR="000E6225" w:rsidRPr="000529B2" w14:paraId="7E8C70A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2F2851BE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38D4B91F" w14:textId="4209373B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40.400,00 eura</w:t>
            </w:r>
          </w:p>
          <w:p w14:paraId="53CE9E98" w14:textId="2A501C73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40.400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  <w:p w14:paraId="38A7203C" w14:textId="2D946BA0" w:rsidR="000E6225" w:rsidRPr="0039518C" w:rsidRDefault="000E6225" w:rsidP="00F63C52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F63C52">
              <w:rPr>
                <w:rFonts w:ascii="Times New Roman" w:hAnsi="Times New Roman" w:cs="Times New Roman"/>
                <w:sz w:val="24"/>
                <w:szCs w:val="24"/>
              </w:rPr>
              <w:t>40.400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24B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E6225" w:rsidRPr="00FD3BD3" w14:paraId="1905A6E0" w14:textId="77777777" w:rsidTr="002F7D5C">
        <w:trPr>
          <w:trHeight w:val="569"/>
        </w:trPr>
        <w:tc>
          <w:tcPr>
            <w:tcW w:w="1994" w:type="dxa"/>
            <w:shd w:val="clear" w:color="auto" w:fill="95B3D7" w:themeFill="accent1" w:themeFillTint="99"/>
          </w:tcPr>
          <w:p w14:paraId="6CCB25E9" w14:textId="77777777" w:rsidR="000E6225" w:rsidRPr="00FD3BD3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FA12A70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Kupljeni uređaji zdravstvene zaštite</w:t>
            </w:r>
          </w:p>
          <w:p w14:paraId="487A5B19" w14:textId="166615E7" w:rsidR="00335B76" w:rsidRPr="00FD3BD3" w:rsidRDefault="00335B76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Zadovoljstvo stanovništva programom zdravstvene zaštite</w:t>
            </w:r>
          </w:p>
        </w:tc>
      </w:tr>
    </w:tbl>
    <w:p w14:paraId="08DF9C38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78D6B5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D18060" w14:textId="549D81D4" w:rsidR="000E6225" w:rsidRDefault="000E6225" w:rsidP="000E6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E26">
        <w:rPr>
          <w:rFonts w:ascii="Times New Roman" w:hAnsi="Times New Roman" w:cs="Times New Roman"/>
          <w:b/>
          <w:sz w:val="24"/>
          <w:szCs w:val="24"/>
        </w:rPr>
        <w:t>Programa 3025 Javne potrebe u školstvu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84E">
        <w:rPr>
          <w:rFonts w:ascii="Times New Roman" w:hAnsi="Times New Roman" w:cs="Times New Roman"/>
          <w:sz w:val="24"/>
          <w:szCs w:val="24"/>
        </w:rPr>
        <w:t xml:space="preserve">odnosi se na tekuće </w:t>
      </w:r>
      <w:r w:rsidR="00D65E1F">
        <w:rPr>
          <w:rFonts w:ascii="Times New Roman" w:hAnsi="Times New Roman" w:cs="Times New Roman"/>
          <w:sz w:val="24"/>
          <w:szCs w:val="24"/>
        </w:rPr>
        <w:t xml:space="preserve"> i kapitalne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Pr="00B9284E">
        <w:rPr>
          <w:rFonts w:ascii="Times New Roman" w:hAnsi="Times New Roman" w:cs="Times New Roman"/>
          <w:sz w:val="24"/>
          <w:szCs w:val="24"/>
        </w:rPr>
        <w:t xml:space="preserve"> osnovn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B9284E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Privlaka</w:t>
      </w:r>
      <w:r w:rsidRPr="00B9284E">
        <w:rPr>
          <w:rFonts w:ascii="Times New Roman" w:hAnsi="Times New Roman" w:cs="Times New Roman"/>
          <w:sz w:val="24"/>
          <w:szCs w:val="24"/>
        </w:rPr>
        <w:t>, sufinanciranje pr</w:t>
      </w:r>
      <w:r>
        <w:rPr>
          <w:rFonts w:ascii="Times New Roman" w:hAnsi="Times New Roman" w:cs="Times New Roman"/>
          <w:sz w:val="24"/>
          <w:szCs w:val="24"/>
        </w:rPr>
        <w:t xml:space="preserve">ijevoza učenika srednje škole, </w:t>
      </w:r>
      <w:r w:rsidRPr="00B9284E">
        <w:rPr>
          <w:rFonts w:ascii="Times New Roman" w:hAnsi="Times New Roman" w:cs="Times New Roman"/>
          <w:sz w:val="24"/>
          <w:szCs w:val="24"/>
        </w:rPr>
        <w:t>stipendije studentima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284E">
        <w:rPr>
          <w:rFonts w:ascii="Times New Roman" w:hAnsi="Times New Roman" w:cs="Times New Roman"/>
          <w:sz w:val="24"/>
          <w:szCs w:val="24"/>
        </w:rPr>
        <w:t xml:space="preserve"> sufinanciranje </w:t>
      </w:r>
      <w:r>
        <w:rPr>
          <w:rFonts w:ascii="Times New Roman" w:hAnsi="Times New Roman" w:cs="Times New Roman"/>
          <w:sz w:val="24"/>
          <w:szCs w:val="24"/>
        </w:rPr>
        <w:t>udžbenika</w:t>
      </w:r>
      <w:r w:rsidRPr="00B9284E">
        <w:rPr>
          <w:rFonts w:ascii="Times New Roman" w:hAnsi="Times New Roman" w:cs="Times New Roman"/>
          <w:sz w:val="24"/>
          <w:szCs w:val="24"/>
        </w:rPr>
        <w:t xml:space="preserve"> učenicima osnovne škole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59B0">
        <w:rPr>
          <w:rFonts w:ascii="Times New Roman" w:hAnsi="Times New Roman" w:cs="Times New Roman"/>
          <w:sz w:val="24"/>
          <w:szCs w:val="24"/>
        </w:rPr>
        <w:t xml:space="preserve"> sufinanciranje javnog prijevoza srednjoškolaca</w:t>
      </w:r>
      <w:r>
        <w:rPr>
          <w:rFonts w:ascii="Times New Roman" w:hAnsi="Times New Roman" w:cs="Times New Roman"/>
          <w:sz w:val="24"/>
          <w:szCs w:val="24"/>
        </w:rPr>
        <w:t xml:space="preserve"> te sufinanciranje bibliobusa a planiran je u iznosu od </w:t>
      </w:r>
      <w:r w:rsidR="003E4359">
        <w:rPr>
          <w:rFonts w:ascii="Times New Roman" w:hAnsi="Times New Roman" w:cs="Times New Roman"/>
          <w:sz w:val="24"/>
          <w:szCs w:val="24"/>
        </w:rPr>
        <w:t>100</w:t>
      </w:r>
      <w:r w:rsidR="003D0E26">
        <w:rPr>
          <w:rFonts w:ascii="Times New Roman" w:hAnsi="Times New Roman" w:cs="Times New Roman"/>
          <w:sz w:val="24"/>
          <w:szCs w:val="24"/>
        </w:rPr>
        <w:t>.864,00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69335" w14:textId="77777777" w:rsidR="000E6225" w:rsidRDefault="000E6225" w:rsidP="000E622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0E6225" w:rsidRPr="000529B2" w14:paraId="7FB44440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7BA11CC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9AC21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4D5D52D7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FEEAE" w14:textId="23F21DC3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Javne potrebe u školstvu</w:t>
            </w:r>
          </w:p>
        </w:tc>
      </w:tr>
      <w:tr w:rsidR="000E6225" w:rsidRPr="000529B2" w14:paraId="5287B8CB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41AB508C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EA17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142EDD79" w14:textId="77777777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 144/20)</w:t>
            </w:r>
          </w:p>
          <w:p w14:paraId="64F3204E" w14:textId="3BBD23DA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 xml:space="preserve">Zakon o odgoju i obrazovanju u osnovnoj i srednjoj školi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87/08, 86/09, 92/10, 105/10, 90/11, 5/12, 16/12, 86/12, 126/12, 94/13, 152/14, 07/17, 68/18, 98/19, 64/20, 151/22, 155/23, 156/23</w:t>
            </w: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2B36C3" w14:textId="77777777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 o stipendiranju i odobravanju drugih oblika potpore učenicima i studentima na području Općine Privlaka („Službeni glasnik Zadarske županije“ broj 13/18)</w:t>
            </w:r>
          </w:p>
          <w:p w14:paraId="5AA460D6" w14:textId="2FAE610A" w:rsidR="00A276A1" w:rsidRPr="00A276A1" w:rsidRDefault="00A276A1" w:rsidP="00A276A1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76A1">
              <w:rPr>
                <w:rFonts w:ascii="Times New Roman" w:hAnsi="Times New Roman" w:cs="Times New Roman"/>
                <w:sz w:val="24"/>
                <w:szCs w:val="24"/>
              </w:rPr>
              <w:t>Odluka o sufinanciranju troškova javnog prijevoza za učenike srednjih škola sa područja Općine Privlaka</w:t>
            </w:r>
          </w:p>
          <w:p w14:paraId="6008F40E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25" w:rsidRPr="000529B2" w14:paraId="69D0032A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BC91951" w14:textId="77777777" w:rsidR="000E6225" w:rsidRPr="000529B2" w:rsidRDefault="000E6225" w:rsidP="002F7D5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CDCFC89" w14:textId="71A2635F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A3025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OŠ Privlaka – tekuć</w:t>
            </w:r>
            <w:r w:rsidR="002013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6A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  <w:p w14:paraId="34D0F1E1" w14:textId="52F5C2C9" w:rsidR="000E6225" w:rsidRPr="001128C6" w:rsidRDefault="000E6225" w:rsidP="002F7D5C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Stipendije i školarine</w:t>
            </w:r>
          </w:p>
          <w:p w14:paraId="4EDC23F9" w14:textId="7CC2C9B3" w:rsidR="000E6225" w:rsidRDefault="000E6225" w:rsidP="002F7D5C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6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Sufinanciranje javnog prijevoza srednjoškolaca</w:t>
            </w:r>
          </w:p>
          <w:p w14:paraId="6E5CDC20" w14:textId="55A6221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 Sufinanciranje udžbenika učenicima osnovne škole</w:t>
            </w:r>
          </w:p>
          <w:p w14:paraId="427F4341" w14:textId="2F75155D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090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Sufinanciranje bibliobusa</w:t>
            </w:r>
          </w:p>
          <w:p w14:paraId="7B759B34" w14:textId="657E7EAC" w:rsidR="00D65E1F" w:rsidRPr="000529B2" w:rsidRDefault="00D65E1F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 Osnovna škola Privlaka – kapitalna pomoć</w:t>
            </w:r>
          </w:p>
        </w:tc>
      </w:tr>
      <w:tr w:rsidR="000E6225" w:rsidRPr="000529B2" w14:paraId="6667C70F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6C164409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D3D0F0C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</w:t>
            </w:r>
          </w:p>
          <w:p w14:paraId="1A7709EA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>Osiguravanja radnih 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erijala učenicima osnovne škole</w:t>
            </w:r>
          </w:p>
          <w:p w14:paraId="63C42594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4F8">
              <w:rPr>
                <w:rFonts w:ascii="Times New Roman" w:hAnsi="Times New Roman" w:cs="Times New Roman"/>
                <w:sz w:val="24"/>
                <w:szCs w:val="24"/>
              </w:rPr>
              <w:t>Osiguravanja besplatnog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ijevoza učenicima srednje škole</w:t>
            </w:r>
          </w:p>
          <w:p w14:paraId="76E29B38" w14:textId="77777777" w:rsidR="000E6225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9C3">
              <w:rPr>
                <w:rFonts w:ascii="Times New Roman" w:hAnsi="Times New Roman" w:cs="Times New Roman"/>
                <w:sz w:val="24"/>
                <w:szCs w:val="24"/>
              </w:rPr>
              <w:t>Kvalitetnije provođenje programa i dodatnih programa osnovne škole</w:t>
            </w:r>
          </w:p>
          <w:p w14:paraId="6E69A83B" w14:textId="77777777" w:rsidR="000E6225" w:rsidRPr="004479C3" w:rsidRDefault="000E6225" w:rsidP="002F7D5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79C3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</w:t>
            </w:r>
          </w:p>
        </w:tc>
      </w:tr>
      <w:tr w:rsidR="000E6225" w:rsidRPr="000529B2" w14:paraId="1B26D0F7" w14:textId="77777777" w:rsidTr="002F7D5C">
        <w:tc>
          <w:tcPr>
            <w:tcW w:w="1994" w:type="dxa"/>
            <w:shd w:val="clear" w:color="auto" w:fill="95B3D7" w:themeFill="accent1" w:themeFillTint="99"/>
          </w:tcPr>
          <w:p w14:paraId="364C6C62" w14:textId="77777777" w:rsidR="000E6225" w:rsidRPr="0039518C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2CE6AE97" w14:textId="5ED638AF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28C4992B" w14:textId="03C0F8A4" w:rsidR="000E6225" w:rsidRPr="0039518C" w:rsidRDefault="000E6225" w:rsidP="002F7D5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100.864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1934D6F2" w14:textId="11F186AA" w:rsidR="000E6225" w:rsidRPr="003D0E26" w:rsidRDefault="000E6225" w:rsidP="003E4359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100.564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D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225" w:rsidRPr="000529B2" w14:paraId="229F7E50" w14:textId="77777777" w:rsidTr="002F7D5C">
        <w:trPr>
          <w:trHeight w:val="629"/>
        </w:trPr>
        <w:tc>
          <w:tcPr>
            <w:tcW w:w="1994" w:type="dxa"/>
            <w:shd w:val="clear" w:color="auto" w:fill="95B3D7" w:themeFill="accent1" w:themeFillTint="99"/>
          </w:tcPr>
          <w:p w14:paraId="3B2B5F69" w14:textId="77777777" w:rsidR="000E6225" w:rsidRPr="000529B2" w:rsidRDefault="000E6225" w:rsidP="002F7D5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529B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8" w:type="dxa"/>
            <w:shd w:val="clear" w:color="auto" w:fill="DBE5F1" w:themeFill="accent1" w:themeFillTint="33"/>
          </w:tcPr>
          <w:p w14:paraId="09F80428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</w:t>
            </w:r>
          </w:p>
          <w:p w14:paraId="0AC4312D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udžbenika</w:t>
            </w: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9F3922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Broj subvencija prijevoza učenicima srednje škole; </w:t>
            </w:r>
          </w:p>
          <w:p w14:paraId="2E5F8028" w14:textId="77777777" w:rsidR="000E6225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 xml:space="preserve">Uspješno stjecanje srednjoškolskog i akademskog obrazovanja za što veći broj djece i mladih; </w:t>
            </w:r>
          </w:p>
          <w:p w14:paraId="20C437DB" w14:textId="77777777" w:rsidR="000E6225" w:rsidRPr="000529B2" w:rsidRDefault="000E6225" w:rsidP="002F7D5C">
            <w:pPr>
              <w:pStyle w:val="Bezprored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E0">
              <w:rPr>
                <w:rFonts w:ascii="Times New Roman" w:hAnsi="Times New Roman" w:cs="Times New Roman"/>
                <w:sz w:val="24"/>
                <w:szCs w:val="24"/>
              </w:rPr>
              <w:t>Osiguravanje dodatnih programa u osnovnoj školi.</w:t>
            </w:r>
          </w:p>
        </w:tc>
      </w:tr>
    </w:tbl>
    <w:p w14:paraId="5BBD8DEA" w14:textId="77777777" w:rsidR="000E6225" w:rsidRDefault="000E6225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379E" w14:textId="77777777" w:rsidR="00FE4866" w:rsidRDefault="00FE4866" w:rsidP="004301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A61F1" w14:textId="44D4B24F" w:rsidR="009171CA" w:rsidRDefault="009171CA" w:rsidP="009171C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1CA">
        <w:rPr>
          <w:rFonts w:ascii="Times New Roman" w:hAnsi="Times New Roman" w:cs="Times New Roman"/>
          <w:b/>
          <w:sz w:val="24"/>
          <w:szCs w:val="24"/>
        </w:rPr>
        <w:t>Program 30</w:t>
      </w:r>
      <w:r w:rsidR="00BF5C10">
        <w:rPr>
          <w:rFonts w:ascii="Times New Roman" w:hAnsi="Times New Roman" w:cs="Times New Roman"/>
          <w:b/>
          <w:sz w:val="24"/>
          <w:szCs w:val="24"/>
        </w:rPr>
        <w:t>27</w:t>
      </w:r>
      <w:r w:rsidRPr="009171CA">
        <w:rPr>
          <w:rFonts w:ascii="Times New Roman" w:hAnsi="Times New Roman" w:cs="Times New Roman"/>
          <w:sz w:val="24"/>
          <w:szCs w:val="24"/>
        </w:rPr>
        <w:t xml:space="preserve"> </w:t>
      </w:r>
      <w:r w:rsidRPr="009171CA">
        <w:rPr>
          <w:rFonts w:ascii="Times New Roman" w:hAnsi="Times New Roman" w:cs="Times New Roman"/>
          <w:b/>
          <w:sz w:val="24"/>
          <w:szCs w:val="24"/>
        </w:rPr>
        <w:t xml:space="preserve">Organiziranje i provođenje zaštite i spašavanja </w:t>
      </w:r>
      <w:r w:rsidRPr="009171C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E4359">
        <w:rPr>
          <w:rFonts w:ascii="Times New Roman" w:hAnsi="Times New Roman" w:cs="Times New Roman"/>
          <w:sz w:val="24"/>
          <w:szCs w:val="24"/>
        </w:rPr>
        <w:t>72.560</w:t>
      </w:r>
      <w:r w:rsidR="003D0E26">
        <w:rPr>
          <w:rFonts w:ascii="Times New Roman" w:hAnsi="Times New Roman" w:cs="Times New Roman"/>
          <w:sz w:val="24"/>
          <w:szCs w:val="24"/>
        </w:rPr>
        <w:t>,00 eura</w:t>
      </w:r>
      <w:r w:rsidRPr="009171CA">
        <w:rPr>
          <w:rFonts w:ascii="Times New Roman" w:hAnsi="Times New Roman" w:cs="Times New Roman"/>
          <w:sz w:val="24"/>
          <w:szCs w:val="24"/>
        </w:rPr>
        <w:t xml:space="preserve"> obuhvaća sredstva za sufinanciranje DVD-a P</w:t>
      </w:r>
      <w:r>
        <w:rPr>
          <w:rFonts w:ascii="Times New Roman" w:hAnsi="Times New Roman" w:cs="Times New Roman"/>
          <w:sz w:val="24"/>
          <w:szCs w:val="24"/>
        </w:rPr>
        <w:t>rivlaka</w:t>
      </w:r>
      <w:r w:rsidRPr="009171CA">
        <w:rPr>
          <w:rFonts w:ascii="Times New Roman" w:hAnsi="Times New Roman" w:cs="Times New Roman"/>
          <w:sz w:val="24"/>
          <w:szCs w:val="24"/>
        </w:rPr>
        <w:t xml:space="preserve"> i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i GSS</w:t>
      </w:r>
      <w:r w:rsidRPr="00917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9171CA">
        <w:rPr>
          <w:rFonts w:ascii="Times New Roman" w:hAnsi="Times New Roman" w:cs="Times New Roman"/>
          <w:sz w:val="24"/>
          <w:szCs w:val="24"/>
        </w:rPr>
        <w:t xml:space="preserve"> potrebe DVD Općine P</w:t>
      </w:r>
      <w:r>
        <w:rPr>
          <w:rFonts w:ascii="Times New Roman" w:hAnsi="Times New Roman" w:cs="Times New Roman"/>
          <w:sz w:val="24"/>
          <w:szCs w:val="24"/>
        </w:rPr>
        <w:t>rivlaka</w:t>
      </w:r>
      <w:r w:rsidRPr="009171CA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3D0E26">
        <w:rPr>
          <w:rFonts w:ascii="Times New Roman" w:hAnsi="Times New Roman" w:cs="Times New Roman"/>
          <w:sz w:val="24"/>
          <w:szCs w:val="24"/>
        </w:rPr>
        <w:t>70.000,00 eura</w:t>
      </w:r>
      <w:r w:rsidRPr="009171CA">
        <w:rPr>
          <w:rFonts w:ascii="Times New Roman" w:hAnsi="Times New Roman" w:cs="Times New Roman"/>
          <w:sz w:val="24"/>
          <w:szCs w:val="24"/>
        </w:rPr>
        <w:t xml:space="preserve"> za redovnu djelatnost</w:t>
      </w:r>
      <w:r>
        <w:rPr>
          <w:rFonts w:ascii="Times New Roman" w:hAnsi="Times New Roman" w:cs="Times New Roman"/>
          <w:sz w:val="24"/>
          <w:szCs w:val="24"/>
        </w:rPr>
        <w:t>, za aktivnost Civilne zaštite koja je</w:t>
      </w:r>
      <w:r w:rsidRPr="009171CA">
        <w:rPr>
          <w:rFonts w:ascii="Times New Roman" w:hAnsi="Times New Roman" w:cs="Times New Roman"/>
          <w:sz w:val="24"/>
          <w:szCs w:val="24"/>
        </w:rPr>
        <w:t xml:space="preserve"> temeljena na Zakonu o zaštiti i spašavanju i Civilnoj zaštiti</w:t>
      </w:r>
      <w:r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BF5C10">
        <w:rPr>
          <w:rFonts w:ascii="Times New Roman" w:hAnsi="Times New Roman" w:cs="Times New Roman"/>
          <w:sz w:val="24"/>
          <w:szCs w:val="24"/>
        </w:rPr>
        <w:t>1</w:t>
      </w:r>
      <w:r w:rsidR="004B506A">
        <w:rPr>
          <w:rFonts w:ascii="Times New Roman" w:hAnsi="Times New Roman" w:cs="Times New Roman"/>
          <w:sz w:val="24"/>
          <w:szCs w:val="24"/>
        </w:rPr>
        <w:t>.900</w:t>
      </w:r>
      <w:r w:rsidR="00BF5C1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C10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dok je i</w:t>
      </w:r>
      <w:r w:rsidRPr="009171CA">
        <w:rPr>
          <w:rFonts w:ascii="Times New Roman" w:hAnsi="Times New Roman" w:cs="Times New Roman"/>
          <w:sz w:val="24"/>
          <w:szCs w:val="24"/>
        </w:rPr>
        <w:t xml:space="preserve">znos od </w:t>
      </w:r>
      <w:r w:rsidR="00BF5C10">
        <w:rPr>
          <w:rFonts w:ascii="Times New Roman" w:hAnsi="Times New Roman" w:cs="Times New Roman"/>
          <w:sz w:val="24"/>
          <w:szCs w:val="24"/>
        </w:rPr>
        <w:t>66</w:t>
      </w:r>
      <w:r w:rsidR="004B506A">
        <w:rPr>
          <w:rFonts w:ascii="Times New Roman" w:hAnsi="Times New Roman" w:cs="Times New Roman"/>
          <w:sz w:val="24"/>
          <w:szCs w:val="24"/>
        </w:rPr>
        <w:t>0</w:t>
      </w:r>
      <w:r w:rsidR="00BF5C10">
        <w:rPr>
          <w:rFonts w:ascii="Times New Roman" w:hAnsi="Times New Roman" w:cs="Times New Roman"/>
          <w:sz w:val="24"/>
          <w:szCs w:val="24"/>
        </w:rPr>
        <w:t>,00 EUR</w:t>
      </w:r>
      <w:r w:rsidRPr="009171CA">
        <w:rPr>
          <w:rFonts w:ascii="Times New Roman" w:hAnsi="Times New Roman" w:cs="Times New Roman"/>
          <w:sz w:val="24"/>
          <w:szCs w:val="24"/>
        </w:rPr>
        <w:t xml:space="preserve"> predviđen za Hrvatsku gorsku službu spašavanja.</w:t>
      </w:r>
    </w:p>
    <w:p w14:paraId="450C5E91" w14:textId="77777777" w:rsidR="009171CA" w:rsidRDefault="009171CA" w:rsidP="009171C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8"/>
        <w:gridCol w:w="7074"/>
      </w:tblGrid>
      <w:tr w:rsidR="009171CA" w:rsidRPr="009171CA" w14:paraId="3AB79F85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0694AD55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4264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3A61A5C2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DC7E" w14:textId="54E840D5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Organiziranje i provođenje zaštite i spašavanja</w:t>
            </w:r>
          </w:p>
        </w:tc>
      </w:tr>
      <w:tr w:rsidR="009171CA" w:rsidRPr="009171CA" w14:paraId="231520FE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316F91AD" w14:textId="77777777" w:rsidR="009171CA" w:rsidRPr="009171CA" w:rsidRDefault="009171CA" w:rsidP="009171CA">
            <w:pPr>
              <w:pStyle w:val="Bezproreda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63F4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7CBF6F1B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zaštiti od požara („Narodne novine“ broj 92/10, 114/22)</w:t>
            </w:r>
          </w:p>
          <w:p w14:paraId="57164F6D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(„Narodne novine“ broj 33/01, 60/01, 129/05, 109/07, 125/08, 36/09, 36/09, 150/11, 144/12, 19/13, 137/15, 123/17, 98/19,144/20)</w:t>
            </w:r>
          </w:p>
          <w:p w14:paraId="0DF1E2BD" w14:textId="5A20AD3D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Zakon o vatrogastvu  („Narodne novine“ broj </w:t>
            </w:r>
            <w:r w:rsidR="00F31E88" w:rsidRPr="00F31E88">
              <w:rPr>
                <w:rFonts w:ascii="Times New Roman" w:hAnsi="Times New Roman" w:cs="Times New Roman"/>
                <w:sz w:val="24"/>
                <w:szCs w:val="24"/>
              </w:rPr>
              <w:t>125/19, 114/22, 155/23</w:t>
            </w: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9433D8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sustavu civilne zaštite („Narodne novine“ 82/15, 118/18, 31/20, 20/21, 114/22)</w:t>
            </w:r>
          </w:p>
          <w:p w14:paraId="3795AE60" w14:textId="77777777" w:rsidR="00B44594" w:rsidRPr="00B44594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Hrvatskoj gorskoj službi spašavanja („Narodne novine“ broj 79/06, 110/15)</w:t>
            </w:r>
          </w:p>
          <w:p w14:paraId="525BB3FF" w14:textId="044F689A" w:rsidR="009171CA" w:rsidRPr="009171CA" w:rsidRDefault="00B44594" w:rsidP="00B44594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594">
              <w:rPr>
                <w:rFonts w:ascii="Times New Roman" w:hAnsi="Times New Roman" w:cs="Times New Roman"/>
                <w:sz w:val="24"/>
                <w:szCs w:val="24"/>
              </w:rPr>
              <w:t>Zakon o Hrvatskom crvenom križu („Narodne novine“ 71/10, 136/20)</w:t>
            </w:r>
          </w:p>
        </w:tc>
      </w:tr>
      <w:tr w:rsidR="009171CA" w:rsidRPr="009171CA" w14:paraId="2709672A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7C9F8490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0EAD95C8" w14:textId="661D6980" w:rsidR="009171CA" w:rsidRPr="009171CA" w:rsidRDefault="009171CA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B3B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Protupožarna zaštita</w:t>
            </w:r>
          </w:p>
          <w:p w14:paraId="3457CABC" w14:textId="655DA314" w:rsidR="009171CA" w:rsidRPr="009171CA" w:rsidRDefault="009171CA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Aktivnost A30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6B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 Civilna zaštita i GSS</w:t>
            </w:r>
          </w:p>
        </w:tc>
      </w:tr>
      <w:tr w:rsidR="009171CA" w:rsidRPr="009171CA" w14:paraId="40B089A6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2EC77A12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35A2C6C7" w14:textId="77777777" w:rsidR="009171CA" w:rsidRPr="009171CA" w:rsidRDefault="009171CA" w:rsidP="00E902EF">
            <w:pPr>
              <w:pStyle w:val="Bezprored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 xml:space="preserve">Postizanje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učinkovite protupožarne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 civilne zaštite</w:t>
            </w:r>
          </w:p>
        </w:tc>
      </w:tr>
      <w:tr w:rsidR="009171CA" w:rsidRPr="009171CA" w14:paraId="1F461F11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4F9D7879" w14:textId="77777777" w:rsidR="009171CA" w:rsidRPr="0039518C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6723AB9F" w14:textId="53D655C8" w:rsidR="009171CA" w:rsidRPr="0039518C" w:rsidRDefault="009171CA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72.560,00 eura</w:t>
            </w:r>
          </w:p>
          <w:p w14:paraId="5E7BE1A7" w14:textId="629EC627" w:rsidR="009171CA" w:rsidRPr="0039518C" w:rsidRDefault="009171CA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72.560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518CBD47" w14:textId="7E324DB3" w:rsidR="009171CA" w:rsidRPr="0039518C" w:rsidRDefault="009171CA" w:rsidP="003E4359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3E4359">
              <w:rPr>
                <w:rFonts w:ascii="Times New Roman" w:hAnsi="Times New Roman" w:cs="Times New Roman"/>
                <w:sz w:val="24"/>
                <w:szCs w:val="24"/>
              </w:rPr>
              <w:t>82.560</w:t>
            </w:r>
            <w:r w:rsidR="003D0E26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</w:tc>
      </w:tr>
      <w:tr w:rsidR="009171CA" w:rsidRPr="009171CA" w14:paraId="29704B6F" w14:textId="77777777" w:rsidTr="002465C4">
        <w:tc>
          <w:tcPr>
            <w:tcW w:w="1988" w:type="dxa"/>
            <w:shd w:val="clear" w:color="auto" w:fill="95B3D7" w:themeFill="accent1" w:themeFillTint="99"/>
          </w:tcPr>
          <w:p w14:paraId="60229395" w14:textId="77777777" w:rsidR="009171CA" w:rsidRPr="009171CA" w:rsidRDefault="009171CA" w:rsidP="009171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14:paraId="2984B51D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</w:t>
            </w:r>
          </w:p>
          <w:p w14:paraId="6324E848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Isplaćena pomoć za Hrvatsku gorsku službu spašavanja</w:t>
            </w:r>
          </w:p>
          <w:p w14:paraId="19F00EB1" w14:textId="77777777" w:rsidR="009171CA" w:rsidRPr="009171CA" w:rsidRDefault="009171CA" w:rsidP="00E902EF">
            <w:pPr>
              <w:pStyle w:val="Bezprored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Osiguranje sredstava za rad civilne zaštite,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CA">
              <w:rPr>
                <w:rFonts w:ascii="Times New Roman" w:hAnsi="Times New Roman" w:cs="Times New Roman"/>
                <w:sz w:val="24"/>
                <w:szCs w:val="24"/>
              </w:rPr>
              <w:t>te osposobljavanje iste</w:t>
            </w:r>
          </w:p>
        </w:tc>
      </w:tr>
    </w:tbl>
    <w:p w14:paraId="43F2B8CC" w14:textId="0D84D39C" w:rsidR="00094D9F" w:rsidRDefault="00094D9F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71B3E7" w14:textId="77777777" w:rsidR="00094D9F" w:rsidRDefault="00094D9F" w:rsidP="000E62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0BE4E2" w14:textId="097DB0F5" w:rsidR="003B4647" w:rsidRPr="003D57FD" w:rsidRDefault="003B4647" w:rsidP="003D57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0EE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75B">
        <w:rPr>
          <w:rFonts w:ascii="Times New Roman" w:hAnsi="Times New Roman" w:cs="Times New Roman"/>
          <w:b/>
          <w:sz w:val="24"/>
          <w:szCs w:val="24"/>
        </w:rPr>
        <w:t>30</w:t>
      </w:r>
      <w:r w:rsidR="006F057E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0EE">
        <w:rPr>
          <w:rFonts w:ascii="Times New Roman" w:hAnsi="Times New Roman" w:cs="Times New Roman"/>
          <w:b/>
          <w:sz w:val="24"/>
          <w:szCs w:val="24"/>
        </w:rPr>
        <w:t>Predškolski o</w:t>
      </w:r>
      <w:r w:rsidR="00897155">
        <w:rPr>
          <w:rFonts w:ascii="Times New Roman" w:hAnsi="Times New Roman" w:cs="Times New Roman"/>
          <w:b/>
          <w:sz w:val="24"/>
          <w:szCs w:val="24"/>
        </w:rPr>
        <w:t xml:space="preserve">dgoj </w:t>
      </w:r>
      <w:r w:rsidR="006F057E">
        <w:rPr>
          <w:rFonts w:ascii="Times New Roman" w:hAnsi="Times New Roman" w:cs="Times New Roman"/>
          <w:b/>
          <w:sz w:val="24"/>
          <w:szCs w:val="24"/>
        </w:rPr>
        <w:t xml:space="preserve">i obrazovanje </w:t>
      </w:r>
      <w:r w:rsidR="003D57FD" w:rsidRPr="003D57FD">
        <w:rPr>
          <w:rFonts w:ascii="Times New Roman" w:hAnsi="Times New Roman" w:cs="Times New Roman"/>
          <w:sz w:val="24"/>
          <w:szCs w:val="24"/>
        </w:rPr>
        <w:t xml:space="preserve">sadrži rashodovnu stranu financijskog plana proračunskog korisnika  </w:t>
      </w:r>
      <w:r w:rsidR="003D57FD">
        <w:rPr>
          <w:rFonts w:ascii="Times New Roman" w:hAnsi="Times New Roman" w:cs="Times New Roman"/>
          <w:sz w:val="24"/>
          <w:szCs w:val="24"/>
        </w:rPr>
        <w:t>Dječjeg vrtića Sabunić</w:t>
      </w:r>
      <w:r w:rsidR="003D57FD" w:rsidRPr="003D57FD">
        <w:rPr>
          <w:rFonts w:ascii="Times New Roman" w:hAnsi="Times New Roman" w:cs="Times New Roman"/>
          <w:sz w:val="24"/>
          <w:szCs w:val="24"/>
        </w:rPr>
        <w:t xml:space="preserve"> </w:t>
      </w:r>
      <w:r w:rsidR="00897155" w:rsidRPr="00897155">
        <w:rPr>
          <w:rFonts w:ascii="Times New Roman" w:hAnsi="Times New Roman" w:cs="Times New Roman"/>
          <w:sz w:val="24"/>
          <w:szCs w:val="24"/>
        </w:rPr>
        <w:t xml:space="preserve">u iznosu od </w:t>
      </w:r>
      <w:bookmarkStart w:id="11" w:name="_Hlk120177603"/>
      <w:r w:rsidR="006F057E">
        <w:rPr>
          <w:rFonts w:ascii="Times New Roman" w:hAnsi="Times New Roman" w:cs="Times New Roman"/>
          <w:sz w:val="24"/>
          <w:szCs w:val="24"/>
        </w:rPr>
        <w:t>729.600</w:t>
      </w:r>
      <w:r w:rsidR="00E173A8">
        <w:rPr>
          <w:rFonts w:ascii="Times New Roman" w:hAnsi="Times New Roman" w:cs="Times New Roman"/>
          <w:sz w:val="24"/>
          <w:szCs w:val="24"/>
        </w:rPr>
        <w:t>,00 eura</w:t>
      </w:r>
      <w:r w:rsidR="00897155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897155">
        <w:rPr>
          <w:rFonts w:ascii="Times New Roman" w:hAnsi="Times New Roman" w:cs="Times New Roman"/>
          <w:sz w:val="24"/>
          <w:szCs w:val="24"/>
        </w:rPr>
        <w:t>koji se financira od strane općine Privlaka</w:t>
      </w:r>
      <w:r w:rsidR="00B04961">
        <w:rPr>
          <w:rFonts w:ascii="Times New Roman" w:hAnsi="Times New Roman" w:cs="Times New Roman"/>
          <w:sz w:val="24"/>
          <w:szCs w:val="24"/>
        </w:rPr>
        <w:t>.</w:t>
      </w:r>
    </w:p>
    <w:p w14:paraId="5B589D8C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9"/>
        <w:gridCol w:w="7073"/>
      </w:tblGrid>
      <w:tr w:rsidR="003B4647" w:rsidRPr="00DA29E6" w14:paraId="39C7EA48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71A0EFD4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8E67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6ECDEF4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392A" w14:textId="411BD3DE" w:rsidR="003B4647" w:rsidRPr="00DA29E6" w:rsidRDefault="00897155" w:rsidP="006F057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0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9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</w:tr>
      <w:tr w:rsidR="003B4647" w:rsidRPr="00DA29E6" w14:paraId="527290C6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4573A6E5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77C3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3EBD1BC7" w14:textId="77777777" w:rsidR="003B4647" w:rsidRPr="00DA29E6" w:rsidRDefault="003B4647" w:rsidP="00E902EF">
            <w:pPr>
              <w:pStyle w:val="Bezprored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Zakon o lokalnoj i područnoj (regionalnoj) samoupravi (</w:t>
            </w:r>
            <w:r w:rsidR="0050431B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broj 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33/01, 60/01, 129/05, 109/07, 125/08, 36/09, 36/09, 150/11, 144/12, 19/13, 137/15, 123/17, 98/19</w:t>
            </w:r>
            <w:r w:rsidR="0050431B">
              <w:rPr>
                <w:rFonts w:ascii="Times New Roman" w:hAnsi="Times New Roman" w:cs="Times New Roman"/>
                <w:sz w:val="24"/>
                <w:szCs w:val="24"/>
              </w:rPr>
              <w:t>, 144/20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DF7403" w14:textId="3EF605F7" w:rsidR="003B4647" w:rsidRPr="00DA29E6" w:rsidRDefault="00A15CA8" w:rsidP="0050431B">
            <w:pPr>
              <w:pStyle w:val="Bezprored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A8">
              <w:rPr>
                <w:rFonts w:ascii="Times New Roman" w:hAnsi="Times New Roman" w:cs="Times New Roman"/>
                <w:sz w:val="24"/>
                <w:szCs w:val="24"/>
              </w:rPr>
              <w:t>Zakon o predškolskom odgoju i obrazovanju („Narodne novine“ broj  10/97, 107/07, 94/13, 98/19, 57/22, 101/23)</w:t>
            </w:r>
          </w:p>
        </w:tc>
      </w:tr>
      <w:tr w:rsidR="003B4647" w:rsidRPr="00DA29E6" w14:paraId="60F7CED3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1028D52C" w14:textId="77777777" w:rsidR="003B4647" w:rsidRPr="00DA29E6" w:rsidRDefault="003B4647" w:rsidP="006D7EC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0986B947" w14:textId="5BC52EF1" w:rsidR="003B4647" w:rsidRDefault="003B4647" w:rsidP="00E902EF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A303301 Plaće i ostala materijalna prava djelatnika</w:t>
            </w:r>
          </w:p>
          <w:p w14:paraId="5E92DD91" w14:textId="77777777" w:rsidR="00216D4C" w:rsidRDefault="003B4647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A303302 Redovna djelatnost vrtića</w:t>
            </w:r>
          </w:p>
          <w:p w14:paraId="4786E1E3" w14:textId="77777777" w:rsidR="00216D4C" w:rsidRDefault="00216D4C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K303303 Opremanje ustanove predškolskog odgoja</w:t>
            </w:r>
          </w:p>
          <w:p w14:paraId="107E866D" w14:textId="09AA1F26" w:rsidR="003B4647" w:rsidRPr="00DA29E6" w:rsidRDefault="00216D4C" w:rsidP="00216D4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 K303304 Ulaganje u računovodstveni program</w:t>
            </w:r>
            <w:r w:rsidR="003B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647" w:rsidRPr="00DA29E6" w14:paraId="5E441A2E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1DC65C95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A7121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58D16AA" w14:textId="37F140D2" w:rsidR="006F057E" w:rsidRDefault="003B4647" w:rsidP="002657AC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>Sufinancira</w:t>
            </w:r>
            <w:r w:rsidR="006F057E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 djelatnost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 predškolskog odgoja i obrazovanja </w:t>
            </w:r>
          </w:p>
          <w:p w14:paraId="2A7E32A8" w14:textId="2F0BDF95" w:rsidR="006F057E" w:rsidRPr="006F057E" w:rsidRDefault="006F057E" w:rsidP="002657AC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E">
              <w:rPr>
                <w:rFonts w:ascii="Times New Roman" w:hAnsi="Times New Roman" w:cs="Times New Roman"/>
                <w:sz w:val="24"/>
                <w:szCs w:val="24"/>
              </w:rPr>
              <w:t xml:space="preserve">Što veći obuhvata djece predškolskim programima </w:t>
            </w:r>
          </w:p>
          <w:p w14:paraId="2032F740" w14:textId="466A2269" w:rsidR="006F057E" w:rsidRPr="00DA29E6" w:rsidRDefault="006F057E" w:rsidP="006F057E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D5EC2">
              <w:rPr>
                <w:rFonts w:ascii="Times New Roman" w:hAnsi="Times New Roman" w:cs="Times New Roman"/>
                <w:sz w:val="24"/>
                <w:szCs w:val="24"/>
              </w:rPr>
              <w:t>valitetnijeg provođenja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predškolskog odgoja</w:t>
            </w:r>
          </w:p>
        </w:tc>
      </w:tr>
      <w:tr w:rsidR="00BA0531" w:rsidRPr="00DA29E6" w14:paraId="46900771" w14:textId="77777777" w:rsidTr="00BA0531">
        <w:tc>
          <w:tcPr>
            <w:tcW w:w="1989" w:type="dxa"/>
            <w:shd w:val="clear" w:color="auto" w:fill="95B3D7" w:themeFill="accent1" w:themeFillTint="99"/>
          </w:tcPr>
          <w:p w14:paraId="75AD3EEF" w14:textId="77777777" w:rsidR="00BA0531" w:rsidRPr="0039518C" w:rsidRDefault="00BA0531" w:rsidP="00BA05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Planirana sredstva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12544A11" w14:textId="7B539BE4" w:rsidR="00BA0531" w:rsidRPr="0039518C" w:rsidRDefault="00BA0531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729.660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46AA2FBD" w14:textId="79049F85" w:rsidR="00BA0531" w:rsidRPr="0039518C" w:rsidRDefault="00BA0531" w:rsidP="00E902EF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740.940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</w:p>
          <w:p w14:paraId="09F63D08" w14:textId="152A514F" w:rsidR="00BA0531" w:rsidRPr="0039518C" w:rsidRDefault="00BA0531" w:rsidP="00216D4C">
            <w:pPr>
              <w:pStyle w:val="Bezprored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759.620</w:t>
            </w:r>
            <w:r w:rsidR="00E173A8"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39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647" w:rsidRPr="00DA29E6" w14:paraId="2B2EE306" w14:textId="77777777" w:rsidTr="00BA0531">
        <w:trPr>
          <w:trHeight w:val="695"/>
        </w:trPr>
        <w:tc>
          <w:tcPr>
            <w:tcW w:w="1989" w:type="dxa"/>
            <w:shd w:val="clear" w:color="auto" w:fill="95B3D7" w:themeFill="accent1" w:themeFillTint="99"/>
          </w:tcPr>
          <w:p w14:paraId="1E7A41FC" w14:textId="77777777" w:rsidR="003B4647" w:rsidRPr="00DA29E6" w:rsidRDefault="003B4647" w:rsidP="006D7EC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53422268" w14:textId="77777777" w:rsidR="003B4647" w:rsidRPr="00DA29E6" w:rsidRDefault="003B4647" w:rsidP="00E902EF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>Broj upisane</w:t>
            </w:r>
            <w:r w:rsidR="00BA0531">
              <w:rPr>
                <w:rFonts w:ascii="Times New Roman" w:hAnsi="Times New Roman" w:cs="Times New Roman"/>
                <w:sz w:val="24"/>
                <w:szCs w:val="24"/>
              </w:rPr>
              <w:t xml:space="preserve"> djece</w:t>
            </w:r>
            <w:r w:rsidRPr="00DA29E6">
              <w:rPr>
                <w:rFonts w:ascii="Times New Roman" w:hAnsi="Times New Roman" w:cs="Times New Roman"/>
                <w:sz w:val="24"/>
                <w:szCs w:val="24"/>
              </w:rPr>
              <w:t xml:space="preserve"> kroz kvalitetne pr</w:t>
            </w:r>
            <w:r w:rsidR="00BA0531">
              <w:rPr>
                <w:rFonts w:ascii="Times New Roman" w:hAnsi="Times New Roman" w:cs="Times New Roman"/>
                <w:sz w:val="24"/>
                <w:szCs w:val="24"/>
              </w:rPr>
              <w:t xml:space="preserve">ograme koji se provode u vrtiću </w:t>
            </w:r>
            <w:r w:rsidR="00BA0531" w:rsidRPr="00BA0531">
              <w:rPr>
                <w:rFonts w:ascii="Times New Roman" w:hAnsi="Times New Roman" w:cs="Times New Roman"/>
                <w:sz w:val="24"/>
                <w:szCs w:val="24"/>
              </w:rPr>
              <w:t>uz poštivanje propisima određenih standarda</w:t>
            </w:r>
          </w:p>
        </w:tc>
      </w:tr>
    </w:tbl>
    <w:p w14:paraId="40C81E98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A76A6" w14:textId="0B52209F" w:rsidR="003B4647" w:rsidRDefault="003B4647" w:rsidP="00743F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B69872" w14:textId="11DE1D31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521C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rograma 5001 </w:t>
      </w:r>
      <w:r w:rsidR="009521C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 naplate naknade za uređenje voda za Hrvatske vode </w:t>
      </w:r>
      <w:r w:rsidR="009521CA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3D44F3">
        <w:rPr>
          <w:rFonts w:ascii="Times New Roman" w:hAnsi="Times New Roman" w:cs="Times New Roman"/>
          <w:sz w:val="24"/>
          <w:szCs w:val="24"/>
        </w:rPr>
        <w:t>2.714</w:t>
      </w:r>
      <w:r w:rsidR="00F674A8">
        <w:rPr>
          <w:rFonts w:ascii="Times New Roman" w:hAnsi="Times New Roman" w:cs="Times New Roman"/>
          <w:sz w:val="24"/>
          <w:szCs w:val="24"/>
        </w:rPr>
        <w:t>,00 eura</w:t>
      </w:r>
      <w:r w:rsidR="009521CA">
        <w:rPr>
          <w:rFonts w:ascii="Times New Roman" w:hAnsi="Times New Roman" w:cs="Times New Roman"/>
          <w:sz w:val="24"/>
          <w:szCs w:val="24"/>
        </w:rPr>
        <w:t xml:space="preserve"> a odnosi se na rashode za materija i usluge nastalih prilikom naplate iste.</w:t>
      </w:r>
    </w:p>
    <w:p w14:paraId="67031498" w14:textId="77777777" w:rsidR="003B4647" w:rsidRDefault="003B4647" w:rsidP="003B46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3B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45D2" w14:textId="77777777" w:rsidR="006A7000" w:rsidRDefault="006A7000" w:rsidP="00E70220">
      <w:pPr>
        <w:spacing w:after="0" w:line="240" w:lineRule="auto"/>
      </w:pPr>
      <w:r>
        <w:separator/>
      </w:r>
    </w:p>
  </w:endnote>
  <w:endnote w:type="continuationSeparator" w:id="0">
    <w:p w14:paraId="30240976" w14:textId="77777777" w:rsidR="006A7000" w:rsidRDefault="006A7000" w:rsidP="00E7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18BC" w14:textId="77777777" w:rsidR="00096830" w:rsidRDefault="000968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497304"/>
      <w:docPartObj>
        <w:docPartGallery w:val="Page Numbers (Bottom of Page)"/>
        <w:docPartUnique/>
      </w:docPartObj>
    </w:sdtPr>
    <w:sdtEndPr/>
    <w:sdtContent>
      <w:p w14:paraId="757F3FE2" w14:textId="47AFE38E" w:rsidR="00096830" w:rsidRDefault="000968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552">
          <w:rPr>
            <w:noProof/>
          </w:rPr>
          <w:t>22</w:t>
        </w:r>
        <w:r>
          <w:fldChar w:fldCharType="end"/>
        </w:r>
      </w:p>
    </w:sdtContent>
  </w:sdt>
  <w:p w14:paraId="2DC2A655" w14:textId="77777777" w:rsidR="00096830" w:rsidRDefault="0009683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F4BE" w14:textId="77777777" w:rsidR="00096830" w:rsidRDefault="00096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E3A6C" w14:textId="77777777" w:rsidR="006A7000" w:rsidRDefault="006A7000" w:rsidP="00E70220">
      <w:pPr>
        <w:spacing w:after="0" w:line="240" w:lineRule="auto"/>
      </w:pPr>
      <w:r>
        <w:separator/>
      </w:r>
    </w:p>
  </w:footnote>
  <w:footnote w:type="continuationSeparator" w:id="0">
    <w:p w14:paraId="4433A766" w14:textId="77777777" w:rsidR="006A7000" w:rsidRDefault="006A7000" w:rsidP="00E7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2E8D2" w14:textId="77777777" w:rsidR="00096830" w:rsidRDefault="000968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B7F0" w14:textId="77777777" w:rsidR="00096830" w:rsidRDefault="000968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4E059" w14:textId="77777777" w:rsidR="00096830" w:rsidRDefault="000968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179"/>
    <w:multiLevelType w:val="hybridMultilevel"/>
    <w:tmpl w:val="6E3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B67C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473"/>
    <w:multiLevelType w:val="hybridMultilevel"/>
    <w:tmpl w:val="7AD81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74E"/>
    <w:multiLevelType w:val="hybridMultilevel"/>
    <w:tmpl w:val="51F2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921"/>
    <w:multiLevelType w:val="hybridMultilevel"/>
    <w:tmpl w:val="70D6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8D3"/>
    <w:multiLevelType w:val="hybridMultilevel"/>
    <w:tmpl w:val="0944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77E"/>
    <w:multiLevelType w:val="hybridMultilevel"/>
    <w:tmpl w:val="6B9E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A262D"/>
    <w:multiLevelType w:val="hybridMultilevel"/>
    <w:tmpl w:val="A8149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152AF"/>
    <w:multiLevelType w:val="hybridMultilevel"/>
    <w:tmpl w:val="A9860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F5D2F"/>
    <w:multiLevelType w:val="hybridMultilevel"/>
    <w:tmpl w:val="4BF4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6110"/>
    <w:multiLevelType w:val="multilevel"/>
    <w:tmpl w:val="F1CE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7156BF2"/>
    <w:multiLevelType w:val="hybridMultilevel"/>
    <w:tmpl w:val="C1FC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8D7"/>
    <w:multiLevelType w:val="hybridMultilevel"/>
    <w:tmpl w:val="949EF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524D2"/>
    <w:multiLevelType w:val="hybridMultilevel"/>
    <w:tmpl w:val="7E9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869E7"/>
    <w:multiLevelType w:val="hybridMultilevel"/>
    <w:tmpl w:val="297CB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C7C27"/>
    <w:multiLevelType w:val="hybridMultilevel"/>
    <w:tmpl w:val="7674A360"/>
    <w:lvl w:ilvl="0" w:tplc="C6E0302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538B8"/>
    <w:multiLevelType w:val="hybridMultilevel"/>
    <w:tmpl w:val="A42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A24F4"/>
    <w:multiLevelType w:val="hybridMultilevel"/>
    <w:tmpl w:val="6DA4A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1F19"/>
    <w:multiLevelType w:val="hybridMultilevel"/>
    <w:tmpl w:val="80827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1E38"/>
    <w:multiLevelType w:val="hybridMultilevel"/>
    <w:tmpl w:val="2888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B59EB"/>
    <w:multiLevelType w:val="hybridMultilevel"/>
    <w:tmpl w:val="C968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6000"/>
    <w:multiLevelType w:val="hybridMultilevel"/>
    <w:tmpl w:val="451CB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2195D"/>
    <w:multiLevelType w:val="hybridMultilevel"/>
    <w:tmpl w:val="7E447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3885"/>
    <w:multiLevelType w:val="hybridMultilevel"/>
    <w:tmpl w:val="F7449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FA1D41"/>
    <w:multiLevelType w:val="hybridMultilevel"/>
    <w:tmpl w:val="DA30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4018C"/>
    <w:multiLevelType w:val="hybridMultilevel"/>
    <w:tmpl w:val="5B98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02D22"/>
    <w:multiLevelType w:val="hybridMultilevel"/>
    <w:tmpl w:val="7C5A2052"/>
    <w:lvl w:ilvl="0" w:tplc="60A03BE8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A009C"/>
    <w:multiLevelType w:val="hybridMultilevel"/>
    <w:tmpl w:val="1CF2F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9"/>
  </w:num>
  <w:num w:numId="5">
    <w:abstractNumId w:val="33"/>
  </w:num>
  <w:num w:numId="6">
    <w:abstractNumId w:val="1"/>
  </w:num>
  <w:num w:numId="7">
    <w:abstractNumId w:val="21"/>
  </w:num>
  <w:num w:numId="8">
    <w:abstractNumId w:val="24"/>
  </w:num>
  <w:num w:numId="9">
    <w:abstractNumId w:val="10"/>
  </w:num>
  <w:num w:numId="10">
    <w:abstractNumId w:val="22"/>
  </w:num>
  <w:num w:numId="11">
    <w:abstractNumId w:val="27"/>
  </w:num>
  <w:num w:numId="12">
    <w:abstractNumId w:val="13"/>
  </w:num>
  <w:num w:numId="13">
    <w:abstractNumId w:val="29"/>
  </w:num>
  <w:num w:numId="14">
    <w:abstractNumId w:val="16"/>
  </w:num>
  <w:num w:numId="15">
    <w:abstractNumId w:val="2"/>
  </w:num>
  <w:num w:numId="16">
    <w:abstractNumId w:val="28"/>
  </w:num>
  <w:num w:numId="17">
    <w:abstractNumId w:val="30"/>
  </w:num>
  <w:num w:numId="18">
    <w:abstractNumId w:val="11"/>
  </w:num>
  <w:num w:numId="19">
    <w:abstractNumId w:val="25"/>
  </w:num>
  <w:num w:numId="20">
    <w:abstractNumId w:val="26"/>
  </w:num>
  <w:num w:numId="21">
    <w:abstractNumId w:val="9"/>
  </w:num>
  <w:num w:numId="22">
    <w:abstractNumId w:val="18"/>
  </w:num>
  <w:num w:numId="23">
    <w:abstractNumId w:val="5"/>
  </w:num>
  <w:num w:numId="24">
    <w:abstractNumId w:val="4"/>
  </w:num>
  <w:num w:numId="25">
    <w:abstractNumId w:val="23"/>
  </w:num>
  <w:num w:numId="26">
    <w:abstractNumId w:val="14"/>
  </w:num>
  <w:num w:numId="27">
    <w:abstractNumId w:val="6"/>
  </w:num>
  <w:num w:numId="28">
    <w:abstractNumId w:val="8"/>
  </w:num>
  <w:num w:numId="29">
    <w:abstractNumId w:val="3"/>
  </w:num>
  <w:num w:numId="30">
    <w:abstractNumId w:val="15"/>
  </w:num>
  <w:num w:numId="31">
    <w:abstractNumId w:val="0"/>
  </w:num>
  <w:num w:numId="32">
    <w:abstractNumId w:val="31"/>
  </w:num>
  <w:num w:numId="33">
    <w:abstractNumId w:val="32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1"/>
    <w:rsid w:val="000002A3"/>
    <w:rsid w:val="00000491"/>
    <w:rsid w:val="00003415"/>
    <w:rsid w:val="00010175"/>
    <w:rsid w:val="00012BF2"/>
    <w:rsid w:val="0001417C"/>
    <w:rsid w:val="000176D7"/>
    <w:rsid w:val="0001792D"/>
    <w:rsid w:val="00021304"/>
    <w:rsid w:val="0003285F"/>
    <w:rsid w:val="00032F1B"/>
    <w:rsid w:val="000342CC"/>
    <w:rsid w:val="00035B7A"/>
    <w:rsid w:val="00045BAD"/>
    <w:rsid w:val="00045E9B"/>
    <w:rsid w:val="000466FF"/>
    <w:rsid w:val="00047F55"/>
    <w:rsid w:val="000515CE"/>
    <w:rsid w:val="00052CF6"/>
    <w:rsid w:val="0005457D"/>
    <w:rsid w:val="000574BD"/>
    <w:rsid w:val="00057F5C"/>
    <w:rsid w:val="00062599"/>
    <w:rsid w:val="000676EE"/>
    <w:rsid w:val="000715BF"/>
    <w:rsid w:val="00071A7C"/>
    <w:rsid w:val="00071C13"/>
    <w:rsid w:val="00073620"/>
    <w:rsid w:val="000746CC"/>
    <w:rsid w:val="00075668"/>
    <w:rsid w:val="000757FC"/>
    <w:rsid w:val="0008257F"/>
    <w:rsid w:val="000863BE"/>
    <w:rsid w:val="000863E7"/>
    <w:rsid w:val="00093B64"/>
    <w:rsid w:val="00094D9F"/>
    <w:rsid w:val="00096830"/>
    <w:rsid w:val="000A27B3"/>
    <w:rsid w:val="000A40C9"/>
    <w:rsid w:val="000A7903"/>
    <w:rsid w:val="000B32D9"/>
    <w:rsid w:val="000B5856"/>
    <w:rsid w:val="000C2CD5"/>
    <w:rsid w:val="000C49E3"/>
    <w:rsid w:val="000D1E2B"/>
    <w:rsid w:val="000E3032"/>
    <w:rsid w:val="000E4BC2"/>
    <w:rsid w:val="000E54F9"/>
    <w:rsid w:val="000E6225"/>
    <w:rsid w:val="000E6B15"/>
    <w:rsid w:val="000E78B0"/>
    <w:rsid w:val="000F635F"/>
    <w:rsid w:val="00105B9E"/>
    <w:rsid w:val="0011150C"/>
    <w:rsid w:val="001128C6"/>
    <w:rsid w:val="0011345A"/>
    <w:rsid w:val="001211C6"/>
    <w:rsid w:val="00124487"/>
    <w:rsid w:val="00127EEE"/>
    <w:rsid w:val="00136505"/>
    <w:rsid w:val="001370C0"/>
    <w:rsid w:val="001522F7"/>
    <w:rsid w:val="0015690C"/>
    <w:rsid w:val="001663CE"/>
    <w:rsid w:val="00167B56"/>
    <w:rsid w:val="00167FEA"/>
    <w:rsid w:val="00175287"/>
    <w:rsid w:val="00175A5E"/>
    <w:rsid w:val="00180135"/>
    <w:rsid w:val="00183CB2"/>
    <w:rsid w:val="00185231"/>
    <w:rsid w:val="00186021"/>
    <w:rsid w:val="001860E0"/>
    <w:rsid w:val="00193EC9"/>
    <w:rsid w:val="00194E1F"/>
    <w:rsid w:val="00197410"/>
    <w:rsid w:val="00197683"/>
    <w:rsid w:val="001A0B37"/>
    <w:rsid w:val="001A2646"/>
    <w:rsid w:val="001A3CC6"/>
    <w:rsid w:val="001A440A"/>
    <w:rsid w:val="001B0720"/>
    <w:rsid w:val="001B28FF"/>
    <w:rsid w:val="001B3B55"/>
    <w:rsid w:val="001C061E"/>
    <w:rsid w:val="001C4B20"/>
    <w:rsid w:val="001C5B7D"/>
    <w:rsid w:val="001C66B7"/>
    <w:rsid w:val="001D0011"/>
    <w:rsid w:val="001D36AF"/>
    <w:rsid w:val="001D42CC"/>
    <w:rsid w:val="001D788D"/>
    <w:rsid w:val="001E2BD5"/>
    <w:rsid w:val="001E7B9E"/>
    <w:rsid w:val="001F405E"/>
    <w:rsid w:val="00200D2C"/>
    <w:rsid w:val="00200EE8"/>
    <w:rsid w:val="0020136A"/>
    <w:rsid w:val="002068B6"/>
    <w:rsid w:val="00210AC8"/>
    <w:rsid w:val="002163A8"/>
    <w:rsid w:val="00216726"/>
    <w:rsid w:val="00216AC2"/>
    <w:rsid w:val="00216D4C"/>
    <w:rsid w:val="002213B8"/>
    <w:rsid w:val="00223F5A"/>
    <w:rsid w:val="00224D81"/>
    <w:rsid w:val="002258D9"/>
    <w:rsid w:val="00230C8D"/>
    <w:rsid w:val="00236B3B"/>
    <w:rsid w:val="002420E6"/>
    <w:rsid w:val="00246074"/>
    <w:rsid w:val="002465C4"/>
    <w:rsid w:val="00246860"/>
    <w:rsid w:val="00246E80"/>
    <w:rsid w:val="00251890"/>
    <w:rsid w:val="0025283D"/>
    <w:rsid w:val="00254250"/>
    <w:rsid w:val="002618CF"/>
    <w:rsid w:val="00261941"/>
    <w:rsid w:val="002619AB"/>
    <w:rsid w:val="00270DC5"/>
    <w:rsid w:val="00276A17"/>
    <w:rsid w:val="0028524D"/>
    <w:rsid w:val="00286552"/>
    <w:rsid w:val="00286E9E"/>
    <w:rsid w:val="002873A0"/>
    <w:rsid w:val="002913D4"/>
    <w:rsid w:val="002B0F05"/>
    <w:rsid w:val="002B4C1A"/>
    <w:rsid w:val="002B59B0"/>
    <w:rsid w:val="002B6369"/>
    <w:rsid w:val="002B6AB6"/>
    <w:rsid w:val="002C1B11"/>
    <w:rsid w:val="002C64F3"/>
    <w:rsid w:val="002C7EA4"/>
    <w:rsid w:val="002D1E62"/>
    <w:rsid w:val="002D24F6"/>
    <w:rsid w:val="002D5F5B"/>
    <w:rsid w:val="002E5C22"/>
    <w:rsid w:val="002E5DDA"/>
    <w:rsid w:val="002E6A0A"/>
    <w:rsid w:val="002E6DBE"/>
    <w:rsid w:val="002F6CE7"/>
    <w:rsid w:val="002F7D5C"/>
    <w:rsid w:val="003025A8"/>
    <w:rsid w:val="00305730"/>
    <w:rsid w:val="003068CA"/>
    <w:rsid w:val="0031281D"/>
    <w:rsid w:val="00313EB6"/>
    <w:rsid w:val="003221D2"/>
    <w:rsid w:val="00322918"/>
    <w:rsid w:val="00326C7A"/>
    <w:rsid w:val="003276DE"/>
    <w:rsid w:val="00327A88"/>
    <w:rsid w:val="0033318A"/>
    <w:rsid w:val="00335B76"/>
    <w:rsid w:val="00340103"/>
    <w:rsid w:val="0034060C"/>
    <w:rsid w:val="00341E87"/>
    <w:rsid w:val="00344131"/>
    <w:rsid w:val="00344DD4"/>
    <w:rsid w:val="00345406"/>
    <w:rsid w:val="003641F9"/>
    <w:rsid w:val="00365C9D"/>
    <w:rsid w:val="00366A94"/>
    <w:rsid w:val="00382C1F"/>
    <w:rsid w:val="00382D33"/>
    <w:rsid w:val="003874FA"/>
    <w:rsid w:val="00390681"/>
    <w:rsid w:val="003914FA"/>
    <w:rsid w:val="003916D5"/>
    <w:rsid w:val="00392A45"/>
    <w:rsid w:val="0039324D"/>
    <w:rsid w:val="003947BA"/>
    <w:rsid w:val="0039518C"/>
    <w:rsid w:val="003952B4"/>
    <w:rsid w:val="003A0696"/>
    <w:rsid w:val="003A07A6"/>
    <w:rsid w:val="003A1060"/>
    <w:rsid w:val="003A1208"/>
    <w:rsid w:val="003A3DCF"/>
    <w:rsid w:val="003A3F56"/>
    <w:rsid w:val="003B0E31"/>
    <w:rsid w:val="003B3A90"/>
    <w:rsid w:val="003B4647"/>
    <w:rsid w:val="003C216E"/>
    <w:rsid w:val="003C50E7"/>
    <w:rsid w:val="003C7673"/>
    <w:rsid w:val="003D0E26"/>
    <w:rsid w:val="003D44F3"/>
    <w:rsid w:val="003D57FD"/>
    <w:rsid w:val="003E0912"/>
    <w:rsid w:val="003E1423"/>
    <w:rsid w:val="003E1E8F"/>
    <w:rsid w:val="003E3557"/>
    <w:rsid w:val="003E4359"/>
    <w:rsid w:val="003E56D2"/>
    <w:rsid w:val="003E5827"/>
    <w:rsid w:val="003E776B"/>
    <w:rsid w:val="003F0BB6"/>
    <w:rsid w:val="003F41D8"/>
    <w:rsid w:val="003F6B3C"/>
    <w:rsid w:val="00401371"/>
    <w:rsid w:val="00402EB7"/>
    <w:rsid w:val="00403EA4"/>
    <w:rsid w:val="004040F0"/>
    <w:rsid w:val="00404205"/>
    <w:rsid w:val="0040604D"/>
    <w:rsid w:val="004105F1"/>
    <w:rsid w:val="00410CAF"/>
    <w:rsid w:val="0041260E"/>
    <w:rsid w:val="00415A43"/>
    <w:rsid w:val="0042088B"/>
    <w:rsid w:val="00423FCC"/>
    <w:rsid w:val="004243A6"/>
    <w:rsid w:val="004252F4"/>
    <w:rsid w:val="004301AE"/>
    <w:rsid w:val="00430A22"/>
    <w:rsid w:val="004435FE"/>
    <w:rsid w:val="004479C3"/>
    <w:rsid w:val="00447C22"/>
    <w:rsid w:val="00447D9F"/>
    <w:rsid w:val="004605D7"/>
    <w:rsid w:val="00460F6D"/>
    <w:rsid w:val="004621FF"/>
    <w:rsid w:val="004643A5"/>
    <w:rsid w:val="00467619"/>
    <w:rsid w:val="00467ED5"/>
    <w:rsid w:val="0047145F"/>
    <w:rsid w:val="004749CF"/>
    <w:rsid w:val="00475D1D"/>
    <w:rsid w:val="00476301"/>
    <w:rsid w:val="0047717A"/>
    <w:rsid w:val="00484BD4"/>
    <w:rsid w:val="00485840"/>
    <w:rsid w:val="00485EE8"/>
    <w:rsid w:val="00493B78"/>
    <w:rsid w:val="00493E5A"/>
    <w:rsid w:val="004A5335"/>
    <w:rsid w:val="004A5624"/>
    <w:rsid w:val="004A5DFF"/>
    <w:rsid w:val="004B001C"/>
    <w:rsid w:val="004B080A"/>
    <w:rsid w:val="004B0869"/>
    <w:rsid w:val="004B506A"/>
    <w:rsid w:val="004C0BE8"/>
    <w:rsid w:val="004C1AAE"/>
    <w:rsid w:val="004C372B"/>
    <w:rsid w:val="004D073C"/>
    <w:rsid w:val="004D1B37"/>
    <w:rsid w:val="004D2F72"/>
    <w:rsid w:val="004D34B9"/>
    <w:rsid w:val="004D3D09"/>
    <w:rsid w:val="004D6FC5"/>
    <w:rsid w:val="004E6790"/>
    <w:rsid w:val="004F2A6C"/>
    <w:rsid w:val="004F7129"/>
    <w:rsid w:val="00503632"/>
    <w:rsid w:val="00503EEC"/>
    <w:rsid w:val="0050431B"/>
    <w:rsid w:val="0050743D"/>
    <w:rsid w:val="00510B65"/>
    <w:rsid w:val="0051271E"/>
    <w:rsid w:val="00512FEC"/>
    <w:rsid w:val="00514EF4"/>
    <w:rsid w:val="0051578B"/>
    <w:rsid w:val="00516B74"/>
    <w:rsid w:val="00517D87"/>
    <w:rsid w:val="005259C3"/>
    <w:rsid w:val="0053191E"/>
    <w:rsid w:val="00540C78"/>
    <w:rsid w:val="00546E99"/>
    <w:rsid w:val="00547128"/>
    <w:rsid w:val="005524C1"/>
    <w:rsid w:val="00552588"/>
    <w:rsid w:val="00557B06"/>
    <w:rsid w:val="00560F43"/>
    <w:rsid w:val="00573700"/>
    <w:rsid w:val="00575F9F"/>
    <w:rsid w:val="00593547"/>
    <w:rsid w:val="005A3685"/>
    <w:rsid w:val="005B117F"/>
    <w:rsid w:val="005C4A62"/>
    <w:rsid w:val="005C4EDB"/>
    <w:rsid w:val="005C7FD6"/>
    <w:rsid w:val="005D1641"/>
    <w:rsid w:val="005D1FC7"/>
    <w:rsid w:val="005E004D"/>
    <w:rsid w:val="005E1294"/>
    <w:rsid w:val="005E1462"/>
    <w:rsid w:val="005E2010"/>
    <w:rsid w:val="005F09DC"/>
    <w:rsid w:val="006004D6"/>
    <w:rsid w:val="006048E4"/>
    <w:rsid w:val="006076EF"/>
    <w:rsid w:val="00612576"/>
    <w:rsid w:val="00614FE0"/>
    <w:rsid w:val="006222DE"/>
    <w:rsid w:val="00623853"/>
    <w:rsid w:val="006238EB"/>
    <w:rsid w:val="006240D7"/>
    <w:rsid w:val="006313FB"/>
    <w:rsid w:val="00632299"/>
    <w:rsid w:val="00636EEF"/>
    <w:rsid w:val="006415BE"/>
    <w:rsid w:val="006428B5"/>
    <w:rsid w:val="0064314D"/>
    <w:rsid w:val="00644BF3"/>
    <w:rsid w:val="006470FA"/>
    <w:rsid w:val="00651BBA"/>
    <w:rsid w:val="006540E1"/>
    <w:rsid w:val="0065507C"/>
    <w:rsid w:val="00655C46"/>
    <w:rsid w:val="00656022"/>
    <w:rsid w:val="00656491"/>
    <w:rsid w:val="0065668A"/>
    <w:rsid w:val="00656696"/>
    <w:rsid w:val="006568AB"/>
    <w:rsid w:val="0066454A"/>
    <w:rsid w:val="00671DC6"/>
    <w:rsid w:val="00680070"/>
    <w:rsid w:val="00680CD6"/>
    <w:rsid w:val="00682FDE"/>
    <w:rsid w:val="006859FC"/>
    <w:rsid w:val="006A3D0B"/>
    <w:rsid w:val="006A68EF"/>
    <w:rsid w:val="006A7000"/>
    <w:rsid w:val="006A7736"/>
    <w:rsid w:val="006A78F3"/>
    <w:rsid w:val="006B19B4"/>
    <w:rsid w:val="006B447D"/>
    <w:rsid w:val="006D063B"/>
    <w:rsid w:val="006D132C"/>
    <w:rsid w:val="006D5D68"/>
    <w:rsid w:val="006D7788"/>
    <w:rsid w:val="006D7ECA"/>
    <w:rsid w:val="006E5B37"/>
    <w:rsid w:val="006E7891"/>
    <w:rsid w:val="006F057E"/>
    <w:rsid w:val="006F3043"/>
    <w:rsid w:val="006F34D4"/>
    <w:rsid w:val="006F5E7D"/>
    <w:rsid w:val="007023CE"/>
    <w:rsid w:val="007026A8"/>
    <w:rsid w:val="00702E82"/>
    <w:rsid w:val="0071003D"/>
    <w:rsid w:val="00710F37"/>
    <w:rsid w:val="0072103B"/>
    <w:rsid w:val="007278C8"/>
    <w:rsid w:val="00732364"/>
    <w:rsid w:val="0073434B"/>
    <w:rsid w:val="007367C0"/>
    <w:rsid w:val="0073784F"/>
    <w:rsid w:val="00743FAE"/>
    <w:rsid w:val="0074559A"/>
    <w:rsid w:val="0074575C"/>
    <w:rsid w:val="007458D5"/>
    <w:rsid w:val="00751888"/>
    <w:rsid w:val="00752CFE"/>
    <w:rsid w:val="007568CF"/>
    <w:rsid w:val="00760345"/>
    <w:rsid w:val="00764DA7"/>
    <w:rsid w:val="0077074D"/>
    <w:rsid w:val="007747C3"/>
    <w:rsid w:val="007750A1"/>
    <w:rsid w:val="00775B66"/>
    <w:rsid w:val="00786B9C"/>
    <w:rsid w:val="00793EE2"/>
    <w:rsid w:val="007A20C4"/>
    <w:rsid w:val="007A7C12"/>
    <w:rsid w:val="007B088E"/>
    <w:rsid w:val="007B1CCA"/>
    <w:rsid w:val="007B1FE9"/>
    <w:rsid w:val="007B6F7D"/>
    <w:rsid w:val="007C2D4D"/>
    <w:rsid w:val="007D0421"/>
    <w:rsid w:val="007D0875"/>
    <w:rsid w:val="007D0EA5"/>
    <w:rsid w:val="007D12F1"/>
    <w:rsid w:val="007D18F8"/>
    <w:rsid w:val="007E30DE"/>
    <w:rsid w:val="007E56E6"/>
    <w:rsid w:val="007E590F"/>
    <w:rsid w:val="007F215B"/>
    <w:rsid w:val="00805243"/>
    <w:rsid w:val="00814EE1"/>
    <w:rsid w:val="0082067A"/>
    <w:rsid w:val="00823288"/>
    <w:rsid w:val="00840C56"/>
    <w:rsid w:val="00842771"/>
    <w:rsid w:val="00853C39"/>
    <w:rsid w:val="00856752"/>
    <w:rsid w:val="00863ED3"/>
    <w:rsid w:val="0086441C"/>
    <w:rsid w:val="00871B00"/>
    <w:rsid w:val="00873A6E"/>
    <w:rsid w:val="0087547D"/>
    <w:rsid w:val="0088144D"/>
    <w:rsid w:val="00887014"/>
    <w:rsid w:val="00890FAF"/>
    <w:rsid w:val="008945FE"/>
    <w:rsid w:val="00896C81"/>
    <w:rsid w:val="00897155"/>
    <w:rsid w:val="008A472E"/>
    <w:rsid w:val="008A53ED"/>
    <w:rsid w:val="008A5643"/>
    <w:rsid w:val="008A5FB0"/>
    <w:rsid w:val="008A6C75"/>
    <w:rsid w:val="008A6F34"/>
    <w:rsid w:val="008A75D4"/>
    <w:rsid w:val="008A7660"/>
    <w:rsid w:val="008B1FEF"/>
    <w:rsid w:val="008B7E84"/>
    <w:rsid w:val="008C16A5"/>
    <w:rsid w:val="008C4880"/>
    <w:rsid w:val="008C4BC6"/>
    <w:rsid w:val="008D2DA7"/>
    <w:rsid w:val="008D4171"/>
    <w:rsid w:val="008D5549"/>
    <w:rsid w:val="008D5BEF"/>
    <w:rsid w:val="008D7CE2"/>
    <w:rsid w:val="008E477E"/>
    <w:rsid w:val="008E7D9A"/>
    <w:rsid w:val="008F4FE2"/>
    <w:rsid w:val="008F61C4"/>
    <w:rsid w:val="009045CB"/>
    <w:rsid w:val="00914A4A"/>
    <w:rsid w:val="009171CA"/>
    <w:rsid w:val="00917CE5"/>
    <w:rsid w:val="00921870"/>
    <w:rsid w:val="0092263A"/>
    <w:rsid w:val="009260A1"/>
    <w:rsid w:val="00926477"/>
    <w:rsid w:val="00927B2A"/>
    <w:rsid w:val="00930E3A"/>
    <w:rsid w:val="0093148A"/>
    <w:rsid w:val="00933362"/>
    <w:rsid w:val="00933FC7"/>
    <w:rsid w:val="00934786"/>
    <w:rsid w:val="00936CEF"/>
    <w:rsid w:val="00937070"/>
    <w:rsid w:val="00937316"/>
    <w:rsid w:val="009433BF"/>
    <w:rsid w:val="009434B3"/>
    <w:rsid w:val="00943836"/>
    <w:rsid w:val="0094621B"/>
    <w:rsid w:val="00947012"/>
    <w:rsid w:val="00947EC5"/>
    <w:rsid w:val="009521CA"/>
    <w:rsid w:val="00955393"/>
    <w:rsid w:val="00960C71"/>
    <w:rsid w:val="0096187B"/>
    <w:rsid w:val="00963337"/>
    <w:rsid w:val="00963E3C"/>
    <w:rsid w:val="00964DB0"/>
    <w:rsid w:val="00964FB2"/>
    <w:rsid w:val="009651C4"/>
    <w:rsid w:val="00966A8A"/>
    <w:rsid w:val="00974E3D"/>
    <w:rsid w:val="009763BC"/>
    <w:rsid w:val="00983A94"/>
    <w:rsid w:val="00991505"/>
    <w:rsid w:val="0099235D"/>
    <w:rsid w:val="009A10A6"/>
    <w:rsid w:val="009A218E"/>
    <w:rsid w:val="009A30EE"/>
    <w:rsid w:val="009B0A57"/>
    <w:rsid w:val="009B4538"/>
    <w:rsid w:val="009B6A33"/>
    <w:rsid w:val="009C1E8A"/>
    <w:rsid w:val="009C75B6"/>
    <w:rsid w:val="009C7CCF"/>
    <w:rsid w:val="009D30D7"/>
    <w:rsid w:val="009D6935"/>
    <w:rsid w:val="009E5D8F"/>
    <w:rsid w:val="009F0043"/>
    <w:rsid w:val="00A00D4F"/>
    <w:rsid w:val="00A01963"/>
    <w:rsid w:val="00A04BD9"/>
    <w:rsid w:val="00A116F5"/>
    <w:rsid w:val="00A15CA8"/>
    <w:rsid w:val="00A200FD"/>
    <w:rsid w:val="00A20F5D"/>
    <w:rsid w:val="00A217EB"/>
    <w:rsid w:val="00A21821"/>
    <w:rsid w:val="00A21C8E"/>
    <w:rsid w:val="00A21FB2"/>
    <w:rsid w:val="00A23DF1"/>
    <w:rsid w:val="00A25930"/>
    <w:rsid w:val="00A276A1"/>
    <w:rsid w:val="00A3043D"/>
    <w:rsid w:val="00A31F11"/>
    <w:rsid w:val="00A33E44"/>
    <w:rsid w:val="00A37334"/>
    <w:rsid w:val="00A46F43"/>
    <w:rsid w:val="00A47539"/>
    <w:rsid w:val="00A4775B"/>
    <w:rsid w:val="00A5124B"/>
    <w:rsid w:val="00A5300A"/>
    <w:rsid w:val="00A53383"/>
    <w:rsid w:val="00A55BB5"/>
    <w:rsid w:val="00A66880"/>
    <w:rsid w:val="00A706C1"/>
    <w:rsid w:val="00A869F0"/>
    <w:rsid w:val="00AA1FC0"/>
    <w:rsid w:val="00AA47CF"/>
    <w:rsid w:val="00AB08F2"/>
    <w:rsid w:val="00AB42B1"/>
    <w:rsid w:val="00AB4F06"/>
    <w:rsid w:val="00AC4A38"/>
    <w:rsid w:val="00AD0448"/>
    <w:rsid w:val="00AD06BC"/>
    <w:rsid w:val="00AD12B3"/>
    <w:rsid w:val="00AD2B79"/>
    <w:rsid w:val="00AD32B8"/>
    <w:rsid w:val="00AE021A"/>
    <w:rsid w:val="00AE1E15"/>
    <w:rsid w:val="00AF0F09"/>
    <w:rsid w:val="00B00C80"/>
    <w:rsid w:val="00B012A4"/>
    <w:rsid w:val="00B04961"/>
    <w:rsid w:val="00B06547"/>
    <w:rsid w:val="00B11A50"/>
    <w:rsid w:val="00B21D50"/>
    <w:rsid w:val="00B21DC5"/>
    <w:rsid w:val="00B2374A"/>
    <w:rsid w:val="00B25793"/>
    <w:rsid w:val="00B3387E"/>
    <w:rsid w:val="00B40C28"/>
    <w:rsid w:val="00B42A8D"/>
    <w:rsid w:val="00B44594"/>
    <w:rsid w:val="00B45402"/>
    <w:rsid w:val="00B46AED"/>
    <w:rsid w:val="00B46F29"/>
    <w:rsid w:val="00B47816"/>
    <w:rsid w:val="00B5131A"/>
    <w:rsid w:val="00B513A1"/>
    <w:rsid w:val="00B5478C"/>
    <w:rsid w:val="00B5479F"/>
    <w:rsid w:val="00B63AA7"/>
    <w:rsid w:val="00B80C58"/>
    <w:rsid w:val="00B82290"/>
    <w:rsid w:val="00B83DCE"/>
    <w:rsid w:val="00B86C37"/>
    <w:rsid w:val="00B87263"/>
    <w:rsid w:val="00B929FD"/>
    <w:rsid w:val="00B95689"/>
    <w:rsid w:val="00B976E3"/>
    <w:rsid w:val="00BA0531"/>
    <w:rsid w:val="00BA78D7"/>
    <w:rsid w:val="00BB55B3"/>
    <w:rsid w:val="00BC0FAB"/>
    <w:rsid w:val="00BC4DCD"/>
    <w:rsid w:val="00BD2930"/>
    <w:rsid w:val="00BD7D1A"/>
    <w:rsid w:val="00BE09F2"/>
    <w:rsid w:val="00BE23D8"/>
    <w:rsid w:val="00BE25D8"/>
    <w:rsid w:val="00BE2BBB"/>
    <w:rsid w:val="00BE6233"/>
    <w:rsid w:val="00BE6E55"/>
    <w:rsid w:val="00BF0DAE"/>
    <w:rsid w:val="00BF5C10"/>
    <w:rsid w:val="00C00037"/>
    <w:rsid w:val="00C0232A"/>
    <w:rsid w:val="00C03342"/>
    <w:rsid w:val="00C06853"/>
    <w:rsid w:val="00C11BBF"/>
    <w:rsid w:val="00C15EC1"/>
    <w:rsid w:val="00C15EE0"/>
    <w:rsid w:val="00C16E68"/>
    <w:rsid w:val="00C2135E"/>
    <w:rsid w:val="00C4018F"/>
    <w:rsid w:val="00C41F5C"/>
    <w:rsid w:val="00C44CA5"/>
    <w:rsid w:val="00C44F50"/>
    <w:rsid w:val="00C54E5C"/>
    <w:rsid w:val="00C60D28"/>
    <w:rsid w:val="00C647CF"/>
    <w:rsid w:val="00C67CF2"/>
    <w:rsid w:val="00C75B43"/>
    <w:rsid w:val="00C8070C"/>
    <w:rsid w:val="00C80C86"/>
    <w:rsid w:val="00C822AB"/>
    <w:rsid w:val="00C93A80"/>
    <w:rsid w:val="00C94110"/>
    <w:rsid w:val="00CA4E95"/>
    <w:rsid w:val="00CA622B"/>
    <w:rsid w:val="00CA78FA"/>
    <w:rsid w:val="00CB12FD"/>
    <w:rsid w:val="00CB3870"/>
    <w:rsid w:val="00CC28E7"/>
    <w:rsid w:val="00CC2A9F"/>
    <w:rsid w:val="00CD0064"/>
    <w:rsid w:val="00CD2410"/>
    <w:rsid w:val="00CD61CC"/>
    <w:rsid w:val="00CE4569"/>
    <w:rsid w:val="00D00F14"/>
    <w:rsid w:val="00D02604"/>
    <w:rsid w:val="00D02DDF"/>
    <w:rsid w:val="00D1058A"/>
    <w:rsid w:val="00D17EBA"/>
    <w:rsid w:val="00D26BA4"/>
    <w:rsid w:val="00D2797D"/>
    <w:rsid w:val="00D341C4"/>
    <w:rsid w:val="00D349B6"/>
    <w:rsid w:val="00D3794A"/>
    <w:rsid w:val="00D4355B"/>
    <w:rsid w:val="00D43C5A"/>
    <w:rsid w:val="00D4411C"/>
    <w:rsid w:val="00D45251"/>
    <w:rsid w:val="00D46319"/>
    <w:rsid w:val="00D47127"/>
    <w:rsid w:val="00D53792"/>
    <w:rsid w:val="00D618F2"/>
    <w:rsid w:val="00D63089"/>
    <w:rsid w:val="00D65E1F"/>
    <w:rsid w:val="00D66E6F"/>
    <w:rsid w:val="00D675E3"/>
    <w:rsid w:val="00D70A11"/>
    <w:rsid w:val="00D72BE9"/>
    <w:rsid w:val="00D8772A"/>
    <w:rsid w:val="00D877D0"/>
    <w:rsid w:val="00D90FCE"/>
    <w:rsid w:val="00D91B75"/>
    <w:rsid w:val="00DA0469"/>
    <w:rsid w:val="00DA23AC"/>
    <w:rsid w:val="00DA79BA"/>
    <w:rsid w:val="00DB6027"/>
    <w:rsid w:val="00DB77E3"/>
    <w:rsid w:val="00DC06C1"/>
    <w:rsid w:val="00DC2544"/>
    <w:rsid w:val="00DC54D2"/>
    <w:rsid w:val="00DC7CBA"/>
    <w:rsid w:val="00DD0F03"/>
    <w:rsid w:val="00DD121E"/>
    <w:rsid w:val="00DD1AC9"/>
    <w:rsid w:val="00DD1D8A"/>
    <w:rsid w:val="00DD5EC2"/>
    <w:rsid w:val="00DE3883"/>
    <w:rsid w:val="00DE5207"/>
    <w:rsid w:val="00DE6DB2"/>
    <w:rsid w:val="00DF4DB4"/>
    <w:rsid w:val="00DF4E7F"/>
    <w:rsid w:val="00DF575C"/>
    <w:rsid w:val="00DF67C9"/>
    <w:rsid w:val="00DF7788"/>
    <w:rsid w:val="00E0302B"/>
    <w:rsid w:val="00E049FB"/>
    <w:rsid w:val="00E04AAA"/>
    <w:rsid w:val="00E07EAA"/>
    <w:rsid w:val="00E13F90"/>
    <w:rsid w:val="00E15A6A"/>
    <w:rsid w:val="00E173A8"/>
    <w:rsid w:val="00E20876"/>
    <w:rsid w:val="00E225D5"/>
    <w:rsid w:val="00E31F74"/>
    <w:rsid w:val="00E348C0"/>
    <w:rsid w:val="00E425E8"/>
    <w:rsid w:val="00E42EC1"/>
    <w:rsid w:val="00E52E82"/>
    <w:rsid w:val="00E54A9D"/>
    <w:rsid w:val="00E62421"/>
    <w:rsid w:val="00E642FC"/>
    <w:rsid w:val="00E647F6"/>
    <w:rsid w:val="00E70220"/>
    <w:rsid w:val="00E70DA2"/>
    <w:rsid w:val="00E71266"/>
    <w:rsid w:val="00E74BB3"/>
    <w:rsid w:val="00E76D3B"/>
    <w:rsid w:val="00E810AF"/>
    <w:rsid w:val="00E865F5"/>
    <w:rsid w:val="00E902EF"/>
    <w:rsid w:val="00E90350"/>
    <w:rsid w:val="00E90FF1"/>
    <w:rsid w:val="00E926A1"/>
    <w:rsid w:val="00E9337E"/>
    <w:rsid w:val="00EA115E"/>
    <w:rsid w:val="00EA243F"/>
    <w:rsid w:val="00EA4EF2"/>
    <w:rsid w:val="00EA50BD"/>
    <w:rsid w:val="00EA7F75"/>
    <w:rsid w:val="00EB6DC4"/>
    <w:rsid w:val="00EC1DD7"/>
    <w:rsid w:val="00EC1EA2"/>
    <w:rsid w:val="00EC4279"/>
    <w:rsid w:val="00EC5448"/>
    <w:rsid w:val="00EC565B"/>
    <w:rsid w:val="00EC7292"/>
    <w:rsid w:val="00ED0034"/>
    <w:rsid w:val="00ED46AF"/>
    <w:rsid w:val="00ED47F3"/>
    <w:rsid w:val="00ED4B1D"/>
    <w:rsid w:val="00EF25CB"/>
    <w:rsid w:val="00EF3F89"/>
    <w:rsid w:val="00EF6D13"/>
    <w:rsid w:val="00F02A37"/>
    <w:rsid w:val="00F02A48"/>
    <w:rsid w:val="00F04659"/>
    <w:rsid w:val="00F17A8B"/>
    <w:rsid w:val="00F220C9"/>
    <w:rsid w:val="00F278A8"/>
    <w:rsid w:val="00F27909"/>
    <w:rsid w:val="00F31E88"/>
    <w:rsid w:val="00F3202E"/>
    <w:rsid w:val="00F439B2"/>
    <w:rsid w:val="00F50EE2"/>
    <w:rsid w:val="00F549F8"/>
    <w:rsid w:val="00F55991"/>
    <w:rsid w:val="00F57206"/>
    <w:rsid w:val="00F57833"/>
    <w:rsid w:val="00F61FE8"/>
    <w:rsid w:val="00F63C52"/>
    <w:rsid w:val="00F674A8"/>
    <w:rsid w:val="00F776DC"/>
    <w:rsid w:val="00F82218"/>
    <w:rsid w:val="00F85844"/>
    <w:rsid w:val="00F9094A"/>
    <w:rsid w:val="00F95CAC"/>
    <w:rsid w:val="00F96265"/>
    <w:rsid w:val="00F977C6"/>
    <w:rsid w:val="00FA34CD"/>
    <w:rsid w:val="00FA73E0"/>
    <w:rsid w:val="00FA76C3"/>
    <w:rsid w:val="00FB66EB"/>
    <w:rsid w:val="00FB7CB7"/>
    <w:rsid w:val="00FC3DFE"/>
    <w:rsid w:val="00FC67E3"/>
    <w:rsid w:val="00FC7E53"/>
    <w:rsid w:val="00FD2F07"/>
    <w:rsid w:val="00FE0585"/>
    <w:rsid w:val="00FE4866"/>
    <w:rsid w:val="00FE4DB1"/>
    <w:rsid w:val="00FE506D"/>
    <w:rsid w:val="00FE52C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AC2F"/>
  <w15:docId w15:val="{49472DA2-5CD5-44CC-B8D5-3DF2196A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8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D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E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240D7"/>
    <w:pPr>
      <w:ind w:left="720"/>
      <w:contextualSpacing/>
    </w:pPr>
  </w:style>
  <w:style w:type="table" w:styleId="Reetkatablice">
    <w:name w:val="Table Grid"/>
    <w:basedOn w:val="Obinatablica"/>
    <w:uiPriority w:val="39"/>
    <w:rsid w:val="00C0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7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220"/>
  </w:style>
  <w:style w:type="paragraph" w:styleId="Podnoje">
    <w:name w:val="footer"/>
    <w:basedOn w:val="Normal"/>
    <w:link w:val="PodnojeChar"/>
    <w:uiPriority w:val="99"/>
    <w:unhideWhenUsed/>
    <w:rsid w:val="00E7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77CD-1A79-4E59-AC6A-6E0D9F5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9197</Words>
  <Characters>52428</Characters>
  <Application>Microsoft Office Word</Application>
  <DocSecurity>0</DocSecurity>
  <Lines>436</Lines>
  <Paragraphs>123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User001</cp:lastModifiedBy>
  <cp:revision>6</cp:revision>
  <cp:lastPrinted>2025-12-10T09:42:00Z</cp:lastPrinted>
  <dcterms:created xsi:type="dcterms:W3CDTF">2025-12-10T09:43:00Z</dcterms:created>
  <dcterms:modified xsi:type="dcterms:W3CDTF">2025-12-17T11:59:00Z</dcterms:modified>
</cp:coreProperties>
</file>