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D34C" w14:textId="77777777" w:rsidR="00FC5F42" w:rsidRPr="00FC5F42" w:rsidRDefault="00FC5F42" w:rsidP="00FC5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U"/>
          <w14:ligatures w14:val="none"/>
        </w:rPr>
      </w:pPr>
      <w:r w:rsidRPr="00FC5F4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1B6F4D30" wp14:editId="17F0E4E3">
            <wp:extent cx="552450" cy="695325"/>
            <wp:effectExtent l="0" t="0" r="0" b="0"/>
            <wp:docPr id="1" name="Slika 1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3BE75" w14:textId="77777777" w:rsidR="00FC5F42" w:rsidRPr="00FC5F42" w:rsidRDefault="00FC5F42" w:rsidP="00FC5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C5F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REPUBLIKA HRVATSKA</w:t>
      </w:r>
    </w:p>
    <w:p w14:paraId="6B1E8304" w14:textId="77777777" w:rsidR="00FC5F42" w:rsidRPr="00FC5F42" w:rsidRDefault="00FC5F42" w:rsidP="00FC5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C5F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ZADARSKA ŽUPANIJA</w:t>
      </w:r>
    </w:p>
    <w:p w14:paraId="0C952711" w14:textId="77777777" w:rsidR="00FC5F42" w:rsidRPr="00FC5F42" w:rsidRDefault="00FC5F42" w:rsidP="00FC5F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5F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</w:t>
      </w:r>
      <w:r w:rsidRPr="00FC5F4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0F8996A9" wp14:editId="2C657BBB">
            <wp:extent cx="171450" cy="228600"/>
            <wp:effectExtent l="0" t="0" r="0" b="0"/>
            <wp:docPr id="2" name="Slika 2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F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OPĆINA PRIVLAKA</w:t>
      </w:r>
    </w:p>
    <w:p w14:paraId="51087F55" w14:textId="77777777" w:rsidR="00FC5F42" w:rsidRPr="00FC5F42" w:rsidRDefault="00FC5F42" w:rsidP="00FC5F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5F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Ivana Pavla II, 46.</w:t>
      </w:r>
    </w:p>
    <w:p w14:paraId="4E09B6A5" w14:textId="77777777" w:rsidR="00FC5F42" w:rsidRPr="00FC5F42" w:rsidRDefault="00FC5F42" w:rsidP="00FC5F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5F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23233 PRIVLAKA</w:t>
      </w:r>
    </w:p>
    <w:p w14:paraId="65B0BED1" w14:textId="0B6BA0A9" w:rsidR="00FC5F42" w:rsidRPr="00FC5F42" w:rsidRDefault="00FC5F42" w:rsidP="00FC5F42">
      <w:pPr>
        <w:keepNext/>
        <w:spacing w:after="0" w:line="240" w:lineRule="auto"/>
        <w:outlineLvl w:val="8"/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</w:pPr>
      <w:r w:rsidRPr="00FC5F42"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KLASA: 363-01/25-01/</w:t>
      </w:r>
      <w:r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1</w:t>
      </w:r>
    </w:p>
    <w:p w14:paraId="489540D3" w14:textId="77777777" w:rsidR="00FC5F42" w:rsidRPr="00FC5F42" w:rsidRDefault="00FC5F42" w:rsidP="00FC5F42">
      <w:pPr>
        <w:keepNext/>
        <w:spacing w:after="0" w:line="240" w:lineRule="auto"/>
        <w:jc w:val="both"/>
        <w:outlineLvl w:val="8"/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</w:pPr>
      <w:r w:rsidRPr="00FC5F42"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URBROJ: 2198-28-02-25-1</w:t>
      </w:r>
    </w:p>
    <w:p w14:paraId="33E3B75D" w14:textId="343B892E" w:rsidR="006E5480" w:rsidRPr="00FC5F42" w:rsidRDefault="00FC5F42" w:rsidP="00874952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C5F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Privlaka, 2. listopada 2025. godine</w:t>
      </w:r>
    </w:p>
    <w:p w14:paraId="46A58C91" w14:textId="0FD80B01" w:rsidR="00AD639F" w:rsidRDefault="00216F23" w:rsidP="00AD63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>Na temelju članka 95. stavka 1. Zakona o komunalnom gospodarstvu (</w:t>
      </w:r>
      <w:r w:rsidR="008718DA">
        <w:rPr>
          <w:rFonts w:ascii="Times New Roman" w:hAnsi="Times New Roman" w:cs="Times New Roman"/>
          <w:sz w:val="24"/>
          <w:szCs w:val="24"/>
        </w:rPr>
        <w:t>„</w:t>
      </w:r>
      <w:r w:rsidRPr="00D65563">
        <w:rPr>
          <w:rFonts w:ascii="Times New Roman" w:hAnsi="Times New Roman" w:cs="Times New Roman"/>
          <w:sz w:val="24"/>
          <w:szCs w:val="24"/>
        </w:rPr>
        <w:t>Narodne novine</w:t>
      </w:r>
      <w:r w:rsidR="008718DA">
        <w:rPr>
          <w:rFonts w:ascii="Times New Roman" w:hAnsi="Times New Roman" w:cs="Times New Roman"/>
          <w:sz w:val="24"/>
          <w:szCs w:val="24"/>
        </w:rPr>
        <w:t>“</w:t>
      </w:r>
      <w:r w:rsidRPr="00D65563">
        <w:rPr>
          <w:rFonts w:ascii="Times New Roman" w:hAnsi="Times New Roman" w:cs="Times New Roman"/>
          <w:sz w:val="24"/>
          <w:szCs w:val="24"/>
        </w:rPr>
        <w:t xml:space="preserve"> br. 68/18, 110/18, 32/20, 145/24) i </w:t>
      </w:r>
      <w:r w:rsidR="00AD639F" w:rsidRPr="00AD639F">
        <w:rPr>
          <w:rFonts w:ascii="Times New Roman" w:hAnsi="Times New Roman" w:cs="Times New Roman"/>
          <w:sz w:val="24"/>
          <w:szCs w:val="24"/>
        </w:rPr>
        <w:t>i članka 30. Statuta Općine Privlaka („Službeni glasnik Zadarske županije“, broj 05/18, 07/21,11/22 i “Službeni glasnik Općine Privlaka” broj 04/23), Općinsko vijeće Općine Privlaka na xx. sjednici održanoj dana xx. studenog 2025. godine, donosi</w:t>
      </w:r>
    </w:p>
    <w:p w14:paraId="43833DB0" w14:textId="16427D92" w:rsidR="00216F23" w:rsidRPr="00AD639F" w:rsidRDefault="00AD639F" w:rsidP="00216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39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  <w:r w:rsidR="00216F23" w:rsidRPr="00AD639F">
        <w:rPr>
          <w:rFonts w:ascii="Times New Roman" w:hAnsi="Times New Roman" w:cs="Times New Roman"/>
          <w:b/>
          <w:bCs/>
          <w:sz w:val="24"/>
          <w:szCs w:val="24"/>
        </w:rPr>
        <w:t xml:space="preserve">o komunalnoj naknadi </w:t>
      </w:r>
      <w:r w:rsidRPr="00AD639F">
        <w:rPr>
          <w:rFonts w:ascii="Times New Roman" w:hAnsi="Times New Roman" w:cs="Times New Roman"/>
          <w:b/>
          <w:bCs/>
          <w:sz w:val="24"/>
          <w:szCs w:val="24"/>
        </w:rPr>
        <w:t>Općine Privlaka</w:t>
      </w:r>
    </w:p>
    <w:p w14:paraId="5B894B91" w14:textId="77777777" w:rsidR="00216F23" w:rsidRPr="00D65563" w:rsidRDefault="00216F23" w:rsidP="00D65563">
      <w:pPr>
        <w:rPr>
          <w:rFonts w:ascii="Times New Roman" w:hAnsi="Times New Roman" w:cs="Times New Roman"/>
          <w:b/>
          <w:sz w:val="24"/>
          <w:szCs w:val="24"/>
        </w:rPr>
      </w:pPr>
    </w:p>
    <w:p w14:paraId="3D24D670" w14:textId="6CF5E456" w:rsidR="00216F23" w:rsidRPr="00D65563" w:rsidRDefault="00D65563" w:rsidP="00D65563">
      <w:pPr>
        <w:suppressAutoHyphens/>
        <w:autoSpaceDN w:val="0"/>
        <w:spacing w:after="200" w:line="276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16F23" w:rsidRPr="00D65563"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14:paraId="49435B95" w14:textId="77777777" w:rsidR="00216F23" w:rsidRPr="00D65563" w:rsidRDefault="00216F23" w:rsidP="00216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56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F19F26" w14:textId="227547D5" w:rsidR="00AD639F" w:rsidRDefault="00AD639F" w:rsidP="00AD639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Ovom Odlukom se određuju:</w:t>
      </w:r>
    </w:p>
    <w:p w14:paraId="20733D56" w14:textId="77777777" w:rsidR="00AD639F" w:rsidRDefault="00AD639F" w:rsidP="00AD639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područja zona u Privlaka u kojima se naplaćuje komunalna naknada</w:t>
      </w:r>
    </w:p>
    <w:p w14:paraId="0004DF7E" w14:textId="77777777" w:rsidR="00AD639F" w:rsidRDefault="00AD639F" w:rsidP="00AD639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koeficijent zone (Kz) za pojedine zone u Općini Privlaka u kojima se naplaćuje komunalna naknada</w:t>
      </w:r>
    </w:p>
    <w:p w14:paraId="55FE90AE" w14:textId="77777777" w:rsidR="00AD639F" w:rsidRDefault="00AD639F" w:rsidP="00AD639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koeficijent namjene (Kn) za nekretnine za koje se plaća komunalna naknada</w:t>
      </w:r>
    </w:p>
    <w:p w14:paraId="22014DFD" w14:textId="77777777" w:rsidR="00AD639F" w:rsidRDefault="00AD639F" w:rsidP="00AD639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rok plaćanja komunalne naknade</w:t>
      </w:r>
    </w:p>
    <w:p w14:paraId="27199E08" w14:textId="77777777" w:rsidR="00AD639F" w:rsidRDefault="00AD639F" w:rsidP="00AD639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nekretnine od važnosti za Općinu Privlaka koje su u potpunosti ili djelomično oslobađaju od plaćanja komunalne naknade</w:t>
      </w:r>
    </w:p>
    <w:p w14:paraId="1CD05873" w14:textId="77777777" w:rsidR="00AD639F" w:rsidRDefault="00AD639F" w:rsidP="00AD639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opći uvjeti i razlozi zbog kojih se u pojedinačnim slučajevima odobrava djelomično ili potpuno oslobođenje od plaćanja komunalne naknade.</w:t>
      </w:r>
    </w:p>
    <w:p w14:paraId="74D8F497" w14:textId="31F6E276" w:rsidR="00AA5F60" w:rsidRDefault="00A7210A" w:rsidP="00AA5F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1312FE" w14:textId="2E78E3D4" w:rsidR="008B70A9" w:rsidRDefault="008B70A9" w:rsidP="008B70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0A9">
        <w:rPr>
          <w:rFonts w:ascii="Times New Roman" w:hAnsi="Times New Roman" w:cs="Times New Roman"/>
          <w:b/>
          <w:bCs/>
          <w:sz w:val="24"/>
          <w:szCs w:val="24"/>
        </w:rPr>
        <w:t>II. OBVEZNICI KOMUNALNE NAKNADE</w:t>
      </w:r>
    </w:p>
    <w:p w14:paraId="019A9004" w14:textId="2E3E4132" w:rsidR="00F60CC0" w:rsidRDefault="00F60CC0" w:rsidP="00F60C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AC2D7BE" w14:textId="77777777" w:rsidR="008B70A9" w:rsidRPr="008B70A9" w:rsidRDefault="008B70A9" w:rsidP="00AD63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0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Obveznici plaćanja komunalne naknade su:</w:t>
      </w:r>
    </w:p>
    <w:p w14:paraId="3FDB549D" w14:textId="3355323E" w:rsidR="008B70A9" w:rsidRPr="008B70A9" w:rsidRDefault="008B70A9" w:rsidP="00ED1B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0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vlasnici nekretnina na području </w:t>
      </w:r>
      <w:r w:rsidR="00AD63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Privlaka ili</w:t>
      </w:r>
    </w:p>
    <w:p w14:paraId="5C49D48A" w14:textId="77777777" w:rsidR="008B70A9" w:rsidRPr="008B70A9" w:rsidRDefault="008B70A9" w:rsidP="00ED1B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0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korisnici nekretnina ako je obveza prenesena pisanim ugovorom, ako nekretninu koriste bez pravne osnove ili ako vlasnik nije poznat.</w:t>
      </w:r>
    </w:p>
    <w:p w14:paraId="176B933E" w14:textId="77777777" w:rsidR="008B70A9" w:rsidRPr="008B70A9" w:rsidRDefault="008B70A9" w:rsidP="008B7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FC7496" w14:textId="4697019A" w:rsidR="008B70A9" w:rsidRPr="008B70A9" w:rsidRDefault="008B70A9" w:rsidP="00AD63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70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Vlasnik nekretnine solidarno </w:t>
      </w:r>
      <w:r w:rsidR="00ED1B3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jamči </w:t>
      </w:r>
      <w:r w:rsidRPr="008B70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</w:t>
      </w:r>
      <w:r w:rsidR="00ED1B3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plaćanje</w:t>
      </w:r>
      <w:r w:rsidRPr="008B70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komunalne naknade i kada je obveza prenesena na korisnika</w:t>
      </w:r>
      <w:r w:rsidR="00AD63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pisanim ugovorom</w:t>
      </w:r>
      <w:r w:rsidRPr="008B70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99AA0B7" w14:textId="77777777" w:rsidR="00F60CC0" w:rsidRDefault="00F60CC0" w:rsidP="00472E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0E5851" w14:textId="2434D34B" w:rsidR="00472EF9" w:rsidRDefault="00F60CC0" w:rsidP="00472E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2EF9" w:rsidRPr="00472EF9">
        <w:rPr>
          <w:rFonts w:ascii="Times New Roman" w:hAnsi="Times New Roman" w:cs="Times New Roman"/>
          <w:b/>
          <w:bCs/>
          <w:sz w:val="24"/>
          <w:szCs w:val="24"/>
        </w:rPr>
        <w:t>NAMJENA KORIŠTENJA SREDSTVA KOMUNALNE NAKNADE</w:t>
      </w:r>
    </w:p>
    <w:p w14:paraId="65BB1365" w14:textId="54E3E3D4" w:rsidR="00884416" w:rsidRPr="00472EF9" w:rsidRDefault="00F60CC0" w:rsidP="00884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F3F3E67" w14:textId="77777777" w:rsidR="00472EF9" w:rsidRPr="00472EF9" w:rsidRDefault="00472EF9" w:rsidP="00AD63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72E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komunalne naknade koriste se za građenje i održavanje komunalne infrastrukture.</w:t>
      </w:r>
    </w:p>
    <w:p w14:paraId="1849EA75" w14:textId="77777777" w:rsidR="00472EF9" w:rsidRPr="00472EF9" w:rsidRDefault="00472EF9" w:rsidP="00472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B459B3" w14:textId="77777777" w:rsidR="00472EF9" w:rsidRPr="00472EF9" w:rsidRDefault="00472EF9" w:rsidP="00AD63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72E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Iznimno, sredstva se mogu koristiti i za:</w:t>
      </w:r>
    </w:p>
    <w:p w14:paraId="2FE22802" w14:textId="77777777" w:rsidR="00472EF9" w:rsidRPr="00472EF9" w:rsidRDefault="00472EF9" w:rsidP="00472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72E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građenje i održavanje objekata predškolskog, školskog, zdravstvenog i socijalnog sadržaja,</w:t>
      </w:r>
    </w:p>
    <w:p w14:paraId="1225917F" w14:textId="77777777" w:rsidR="00472EF9" w:rsidRPr="00472EF9" w:rsidRDefault="00472EF9" w:rsidP="00472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72E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javne građevine sportske i kulturne namjene,</w:t>
      </w:r>
    </w:p>
    <w:p w14:paraId="464B7487" w14:textId="7ED30E4D" w:rsidR="00472EF9" w:rsidRPr="00472EF9" w:rsidRDefault="00472EF9" w:rsidP="00472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72E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poboljšanja energetske učinkovitosti zgrada u vlasništvu </w:t>
      </w:r>
      <w:r w:rsidR="00AD63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Privlaka</w:t>
      </w:r>
      <w:r w:rsidRPr="00472E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57C22C25" w14:textId="77777777" w:rsidR="00472EF9" w:rsidRPr="00472EF9" w:rsidRDefault="00472EF9" w:rsidP="00472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72E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ako se time ne ugrožava mogućnost građenja i održavanja komunalne infrastrukture.</w:t>
      </w:r>
    </w:p>
    <w:p w14:paraId="1D62B202" w14:textId="77777777" w:rsidR="00F60CC0" w:rsidRDefault="00F60CC0" w:rsidP="00472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66E882" w14:textId="77777777" w:rsidR="00F60CC0" w:rsidRPr="00472EF9" w:rsidRDefault="00F60CC0" w:rsidP="00472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FE4EFC" w14:textId="5599158D" w:rsidR="00200E07" w:rsidRPr="00D65563" w:rsidRDefault="00D65563" w:rsidP="00D65563">
      <w:pPr>
        <w:suppressAutoHyphens/>
        <w:autoSpaceDN w:val="0"/>
        <w:spacing w:after="135" w:line="240" w:lineRule="auto"/>
        <w:ind w:left="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CE3F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00E07" w:rsidRPr="00D655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PODRUČJA </w:t>
      </w:r>
      <w:r w:rsidR="00AC2A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KOEFICIJENT </w:t>
      </w:r>
      <w:r w:rsidR="00200E07" w:rsidRPr="00D655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ZON</w:t>
      </w:r>
      <w:r w:rsidR="00AC2A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21290333" w14:textId="68E5AECB" w:rsidR="00200E07" w:rsidRPr="00D65563" w:rsidRDefault="00200E07" w:rsidP="00200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56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60CC0">
        <w:rPr>
          <w:rFonts w:ascii="Times New Roman" w:hAnsi="Times New Roman" w:cs="Times New Roman"/>
          <w:b/>
          <w:sz w:val="24"/>
          <w:szCs w:val="24"/>
        </w:rPr>
        <w:t>4</w:t>
      </w:r>
      <w:r w:rsidRPr="00D65563">
        <w:rPr>
          <w:rFonts w:ascii="Times New Roman" w:hAnsi="Times New Roman" w:cs="Times New Roman"/>
          <w:b/>
          <w:sz w:val="24"/>
          <w:szCs w:val="24"/>
        </w:rPr>
        <w:t>.</w:t>
      </w:r>
    </w:p>
    <w:p w14:paraId="63A5ECEC" w14:textId="5590B73E" w:rsidR="00D65563" w:rsidRDefault="00AD639F" w:rsidP="00AD639F">
      <w:pPr>
        <w:spacing w:before="10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se jedinstvena zona </w:t>
      </w:r>
      <w:r w:rsidR="00AC2AD6">
        <w:rPr>
          <w:rFonts w:ascii="Times New Roman" w:eastAsia="Times New Roman" w:hAnsi="Times New Roman" w:cs="Times New Roman"/>
          <w:sz w:val="24"/>
          <w:szCs w:val="24"/>
          <w:lang w:eastAsia="hr-HR"/>
        </w:rPr>
        <w:t>za cijelo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</w:t>
      </w:r>
      <w:r w:rsidR="00AC2AD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Privlaka </w:t>
      </w:r>
      <w:r w:rsidR="00200E07" w:rsidRPr="00D65563">
        <w:rPr>
          <w:rFonts w:ascii="Times New Roman" w:eastAsia="Times New Roman" w:hAnsi="Times New Roman" w:cs="Times New Roman"/>
          <w:sz w:val="24"/>
          <w:szCs w:val="24"/>
          <w:lang w:eastAsia="hr-HR"/>
        </w:rPr>
        <w:t>u 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200E07" w:rsidRPr="00D65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naplaćuje komunalna naknada</w:t>
      </w:r>
      <w:r w:rsidR="00AC2AD6">
        <w:rPr>
          <w:rFonts w:ascii="Times New Roman" w:eastAsia="Times New Roman" w:hAnsi="Times New Roman" w:cs="Times New Roman"/>
          <w:sz w:val="24"/>
          <w:szCs w:val="24"/>
          <w:lang w:eastAsia="hr-HR"/>
        </w:rPr>
        <w:t>, a za koju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koeficijent zone (Kz) </w:t>
      </w:r>
      <w:r w:rsidR="00AC2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C2AD6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BE4E04A" w14:textId="77777777" w:rsidR="00AA5F60" w:rsidRPr="00D65563" w:rsidRDefault="00AA5F60" w:rsidP="00200E0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369AC" w14:textId="77777777" w:rsidR="007E7577" w:rsidRPr="00D65563" w:rsidRDefault="007E7577" w:rsidP="007E7577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D635C6D" w14:textId="67DDB18A" w:rsidR="00884416" w:rsidRDefault="00CE3F8B" w:rsidP="007E757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7E7577" w:rsidRPr="00D65563">
        <w:rPr>
          <w:rFonts w:ascii="Times New Roman" w:hAnsi="Times New Roman" w:cs="Times New Roman"/>
          <w:b/>
          <w:bCs/>
          <w:sz w:val="24"/>
          <w:szCs w:val="24"/>
        </w:rPr>
        <w:t>. KOEFICIJENTI  NAMJENE  ZA  NEKRETRNINE  ZA  KOJE  SE  PLAĆA  KOMUNALNA  NAKNADA</w:t>
      </w:r>
    </w:p>
    <w:p w14:paraId="3A4F0D4D" w14:textId="77777777" w:rsidR="00884416" w:rsidRPr="00D65563" w:rsidRDefault="00884416" w:rsidP="007E757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C81D2" w14:textId="77777777" w:rsidR="007E7577" w:rsidRPr="00D65563" w:rsidRDefault="007E7577" w:rsidP="007E7577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7C2A5C" w14:textId="4D35220E" w:rsidR="007E7577" w:rsidRPr="008718DA" w:rsidRDefault="007E7577" w:rsidP="00AA5F60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C2A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72E7075" w14:textId="79C3DBFD" w:rsidR="007E7577" w:rsidRDefault="007E7577" w:rsidP="007E7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 xml:space="preserve">Za nekretnine za koje se plaća komunalna naknada utvrđuju se koeficijenti namjene (Kn) ovisno o vrsti nekretnine i djelatnosti koja se obavlja, a kako slijedi: </w:t>
      </w:r>
    </w:p>
    <w:p w14:paraId="1274EF27" w14:textId="77777777" w:rsidR="00406642" w:rsidRDefault="00406642" w:rsidP="007E7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E7E619" w14:textId="7ACBA86C" w:rsidR="00406642" w:rsidRPr="006F57EB" w:rsidRDefault="00406642" w:rsidP="0040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081C">
        <w:rPr>
          <w:rFonts w:ascii="Times New Roman" w:hAnsi="Times New Roman" w:cs="Times New Roman"/>
          <w:sz w:val="24"/>
          <w:szCs w:val="24"/>
        </w:rPr>
        <w:tab/>
      </w:r>
      <w:r w:rsidRPr="006F57EB">
        <w:rPr>
          <w:rFonts w:ascii="Times New Roman" w:hAnsi="Times New Roman" w:cs="Times New Roman"/>
          <w:sz w:val="24"/>
          <w:szCs w:val="24"/>
        </w:rPr>
        <w:t xml:space="preserve">-  stambeni prostor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F57EB">
        <w:rPr>
          <w:rFonts w:ascii="Times New Roman" w:hAnsi="Times New Roman" w:cs="Times New Roman"/>
          <w:sz w:val="24"/>
          <w:szCs w:val="24"/>
        </w:rPr>
        <w:t>1,0</w:t>
      </w:r>
      <w:r w:rsidR="006E5480">
        <w:rPr>
          <w:rFonts w:ascii="Times New Roman" w:hAnsi="Times New Roman" w:cs="Times New Roman"/>
          <w:sz w:val="24"/>
          <w:szCs w:val="24"/>
        </w:rPr>
        <w:t>0</w:t>
      </w:r>
    </w:p>
    <w:p w14:paraId="193F2431" w14:textId="48DA5EBA" w:rsidR="00406642" w:rsidRPr="006F57EB" w:rsidRDefault="00406642" w:rsidP="0040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7EB">
        <w:rPr>
          <w:rFonts w:ascii="Times New Roman" w:hAnsi="Times New Roman" w:cs="Times New Roman"/>
          <w:sz w:val="24"/>
          <w:szCs w:val="24"/>
        </w:rPr>
        <w:t xml:space="preserve">   </w:t>
      </w:r>
      <w:r w:rsidR="0085081C">
        <w:rPr>
          <w:rFonts w:ascii="Times New Roman" w:hAnsi="Times New Roman" w:cs="Times New Roman"/>
          <w:sz w:val="24"/>
          <w:szCs w:val="24"/>
        </w:rPr>
        <w:tab/>
      </w:r>
      <w:r w:rsidRPr="006F57EB">
        <w:rPr>
          <w:rFonts w:ascii="Times New Roman" w:hAnsi="Times New Roman" w:cs="Times New Roman"/>
          <w:sz w:val="24"/>
          <w:szCs w:val="24"/>
        </w:rPr>
        <w:t xml:space="preserve">-  stambeni i poslovni prostor koji koriste neprofitne udruge građana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F57EB">
        <w:rPr>
          <w:rFonts w:ascii="Times New Roman" w:hAnsi="Times New Roman" w:cs="Times New Roman"/>
          <w:sz w:val="24"/>
          <w:szCs w:val="24"/>
        </w:rPr>
        <w:t>1,00</w:t>
      </w:r>
    </w:p>
    <w:p w14:paraId="36BB7D61" w14:textId="7D13BD2A" w:rsidR="00406642" w:rsidRPr="006F57EB" w:rsidRDefault="00406642" w:rsidP="0085081C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6F57EB">
        <w:rPr>
          <w:rFonts w:ascii="Times New Roman" w:hAnsi="Times New Roman" w:cs="Times New Roman"/>
          <w:sz w:val="24"/>
          <w:szCs w:val="24"/>
        </w:rPr>
        <w:t xml:space="preserve"> </w:t>
      </w:r>
      <w:r w:rsidR="0085081C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 xml:space="preserve">-  garažni prostor </w:t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</w:r>
      <w:r w:rsidR="00AC2AD6">
        <w:rPr>
          <w:rFonts w:ascii="Times New Roman" w:hAnsi="Times New Roman" w:cs="Times New Roman"/>
          <w:sz w:val="24"/>
          <w:szCs w:val="24"/>
        </w:rPr>
        <w:tab/>
        <w:t xml:space="preserve">  1,00</w:t>
      </w:r>
      <w:r w:rsidRPr="006F57EB">
        <w:rPr>
          <w:rFonts w:ascii="Times New Roman" w:hAnsi="Times New Roman" w:cs="Times New Roman"/>
          <w:sz w:val="24"/>
          <w:szCs w:val="24"/>
        </w:rPr>
        <w:t xml:space="preserve">  </w:t>
      </w:r>
      <w:r w:rsidR="0085081C">
        <w:rPr>
          <w:rFonts w:ascii="Times New Roman" w:hAnsi="Times New Roman" w:cs="Times New Roman"/>
          <w:sz w:val="24"/>
          <w:szCs w:val="24"/>
        </w:rPr>
        <w:t xml:space="preserve"> </w:t>
      </w:r>
      <w:r w:rsidRPr="006F57EB">
        <w:rPr>
          <w:rFonts w:ascii="Times New Roman" w:hAnsi="Times New Roman" w:cs="Times New Roman"/>
          <w:sz w:val="24"/>
          <w:szCs w:val="24"/>
        </w:rPr>
        <w:t xml:space="preserve">- </w:t>
      </w:r>
      <w:r w:rsidR="00AC2AD6">
        <w:rPr>
          <w:rFonts w:ascii="Times New Roman" w:hAnsi="Times New Roman" w:cs="Times New Roman"/>
          <w:sz w:val="24"/>
          <w:szCs w:val="24"/>
        </w:rPr>
        <w:t xml:space="preserve">poslovni </w:t>
      </w:r>
      <w:r w:rsidRPr="006F57EB">
        <w:rPr>
          <w:rFonts w:ascii="Times New Roman" w:hAnsi="Times New Roman" w:cs="Times New Roman"/>
          <w:sz w:val="24"/>
          <w:szCs w:val="24"/>
        </w:rPr>
        <w:t xml:space="preserve">prostor koji služe za proizvodne djelatnosti  </w:t>
      </w:r>
      <w:r w:rsidR="0085081C">
        <w:rPr>
          <w:rFonts w:ascii="Times New Roman" w:hAnsi="Times New Roman" w:cs="Times New Roman"/>
          <w:sz w:val="24"/>
          <w:szCs w:val="24"/>
        </w:rPr>
        <w:t>(</w:t>
      </w:r>
      <w:r w:rsidR="0085081C" w:rsidRPr="0085081C">
        <w:rPr>
          <w:rFonts w:ascii="Times New Roman" w:hAnsi="Times New Roman" w:cs="Times New Roman"/>
          <w:sz w:val="24"/>
          <w:szCs w:val="24"/>
        </w:rPr>
        <w:t>industrij</w:t>
      </w:r>
      <w:r w:rsidR="0085081C">
        <w:rPr>
          <w:rFonts w:ascii="Times New Roman" w:hAnsi="Times New Roman" w:cs="Times New Roman"/>
          <w:sz w:val="24"/>
          <w:szCs w:val="24"/>
        </w:rPr>
        <w:t>a</w:t>
      </w:r>
      <w:r w:rsidR="0085081C" w:rsidRPr="0085081C">
        <w:rPr>
          <w:rFonts w:ascii="Times New Roman" w:hAnsi="Times New Roman" w:cs="Times New Roman"/>
          <w:sz w:val="24"/>
          <w:szCs w:val="24"/>
        </w:rPr>
        <w:t xml:space="preserve">, građevinarstvo, </w:t>
      </w:r>
      <w:r w:rsidR="0085081C">
        <w:rPr>
          <w:rFonts w:ascii="Times New Roman" w:hAnsi="Times New Roman" w:cs="Times New Roman"/>
          <w:sz w:val="24"/>
          <w:szCs w:val="24"/>
        </w:rPr>
        <w:t xml:space="preserve">   </w:t>
      </w:r>
      <w:r w:rsidR="0085081C" w:rsidRPr="0085081C">
        <w:rPr>
          <w:rFonts w:ascii="Times New Roman" w:hAnsi="Times New Roman" w:cs="Times New Roman"/>
          <w:sz w:val="24"/>
          <w:szCs w:val="24"/>
        </w:rPr>
        <w:t>rudarstvo, energetik</w:t>
      </w:r>
      <w:r w:rsidR="0085081C">
        <w:rPr>
          <w:rFonts w:ascii="Times New Roman" w:hAnsi="Times New Roman" w:cs="Times New Roman"/>
          <w:sz w:val="24"/>
          <w:szCs w:val="24"/>
        </w:rPr>
        <w:t>a i</w:t>
      </w:r>
      <w:r w:rsidR="0085081C" w:rsidRPr="0085081C">
        <w:rPr>
          <w:rFonts w:ascii="Times New Roman" w:hAnsi="Times New Roman" w:cs="Times New Roman"/>
          <w:sz w:val="24"/>
          <w:szCs w:val="24"/>
        </w:rPr>
        <w:t xml:space="preserve"> proizvodno obrtništvo</w:t>
      </w:r>
      <w:r w:rsidR="008508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08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081C">
        <w:rPr>
          <w:rFonts w:ascii="Times New Roman" w:hAnsi="Times New Roman" w:cs="Times New Roman"/>
          <w:sz w:val="24"/>
          <w:szCs w:val="24"/>
        </w:rPr>
        <w:t>4</w:t>
      </w:r>
      <w:r w:rsidRPr="006F57EB">
        <w:rPr>
          <w:rFonts w:ascii="Times New Roman" w:hAnsi="Times New Roman" w:cs="Times New Roman"/>
          <w:sz w:val="24"/>
          <w:szCs w:val="24"/>
        </w:rPr>
        <w:t>,00</w:t>
      </w:r>
    </w:p>
    <w:p w14:paraId="12B1D5B2" w14:textId="4BEA06A0" w:rsidR="00406642" w:rsidRPr="006F57EB" w:rsidRDefault="00406642" w:rsidP="0040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7EB">
        <w:rPr>
          <w:rFonts w:ascii="Times New Roman" w:hAnsi="Times New Roman" w:cs="Times New Roman"/>
          <w:sz w:val="24"/>
          <w:szCs w:val="24"/>
        </w:rPr>
        <w:t xml:space="preserve">    </w:t>
      </w:r>
      <w:r w:rsidR="0085081C">
        <w:rPr>
          <w:rFonts w:ascii="Times New Roman" w:hAnsi="Times New Roman" w:cs="Times New Roman"/>
          <w:sz w:val="24"/>
          <w:szCs w:val="24"/>
        </w:rPr>
        <w:tab/>
      </w:r>
      <w:r w:rsidRPr="006F57EB">
        <w:rPr>
          <w:rFonts w:ascii="Times New Roman" w:hAnsi="Times New Roman" w:cs="Times New Roman"/>
          <w:sz w:val="24"/>
          <w:szCs w:val="24"/>
        </w:rPr>
        <w:t>-  poslovni prostor koji služi za  djelatnosti koje nisu proizvodn</w:t>
      </w:r>
      <w:r w:rsidR="008150A9">
        <w:rPr>
          <w:rFonts w:ascii="Times New Roman" w:hAnsi="Times New Roman" w:cs="Times New Roman"/>
          <w:sz w:val="24"/>
          <w:szCs w:val="24"/>
        </w:rPr>
        <w:t>e</w:t>
      </w:r>
      <w:r w:rsidR="00AC2AD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150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2AD6">
        <w:rPr>
          <w:rFonts w:ascii="Times New Roman" w:hAnsi="Times New Roman" w:cs="Times New Roman"/>
          <w:sz w:val="24"/>
          <w:szCs w:val="24"/>
        </w:rPr>
        <w:t xml:space="preserve">   </w:t>
      </w:r>
      <w:r w:rsidR="0085081C">
        <w:rPr>
          <w:rFonts w:ascii="Times New Roman" w:hAnsi="Times New Roman" w:cs="Times New Roman"/>
          <w:sz w:val="24"/>
          <w:szCs w:val="24"/>
        </w:rPr>
        <w:t>8</w:t>
      </w:r>
      <w:r w:rsidR="00AC2AD6">
        <w:rPr>
          <w:rFonts w:ascii="Times New Roman" w:hAnsi="Times New Roman" w:cs="Times New Roman"/>
          <w:sz w:val="24"/>
          <w:szCs w:val="24"/>
        </w:rPr>
        <w:t>,00</w:t>
      </w:r>
    </w:p>
    <w:p w14:paraId="7261CE5B" w14:textId="4860B097" w:rsidR="00AC2AD6" w:rsidRDefault="00406642" w:rsidP="001F2E12">
      <w:pPr>
        <w:spacing w:after="0" w:line="240" w:lineRule="auto"/>
        <w:ind w:left="708" w:firstLine="57"/>
        <w:jc w:val="both"/>
        <w:rPr>
          <w:rFonts w:ascii="Times New Roman" w:hAnsi="Times New Roman" w:cs="Times New Roman"/>
          <w:sz w:val="24"/>
          <w:szCs w:val="24"/>
        </w:rPr>
      </w:pPr>
      <w:r w:rsidRPr="006F57EB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6F57EB">
        <w:rPr>
          <w:rFonts w:ascii="Times New Roman" w:hAnsi="Times New Roman" w:cs="Times New Roman"/>
          <w:sz w:val="24"/>
          <w:szCs w:val="24"/>
        </w:rPr>
        <w:t xml:space="preserve">građevinsko zemljište  koje služi obavljanju  poslovne  djelatnosti </w:t>
      </w:r>
      <w:r w:rsidR="00AC2AD6">
        <w:rPr>
          <w:rFonts w:ascii="Times New Roman" w:hAnsi="Times New Roman" w:cs="Times New Roman"/>
          <w:sz w:val="24"/>
          <w:szCs w:val="24"/>
        </w:rPr>
        <w:t xml:space="preserve"> - </w:t>
      </w:r>
      <w:r w:rsidRPr="006F57EB">
        <w:rPr>
          <w:rFonts w:ascii="Times New Roman" w:hAnsi="Times New Roman" w:cs="Times New Roman"/>
          <w:sz w:val="24"/>
          <w:szCs w:val="24"/>
        </w:rPr>
        <w:t xml:space="preserve"> u  iznosu od 10%  koeficijenta namjene koji je određen za poslovni prostor</w:t>
      </w:r>
    </w:p>
    <w:p w14:paraId="61C2A415" w14:textId="58A908FB" w:rsidR="007908EF" w:rsidRPr="00A3337D" w:rsidRDefault="00406642" w:rsidP="00A33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7D">
        <w:rPr>
          <w:rFonts w:ascii="Times New Roman" w:hAnsi="Times New Roman" w:cs="Times New Roman"/>
          <w:sz w:val="24"/>
          <w:szCs w:val="24"/>
        </w:rPr>
        <w:tab/>
      </w:r>
      <w:r w:rsidRPr="00A3337D">
        <w:rPr>
          <w:rFonts w:ascii="Times New Roman" w:hAnsi="Times New Roman" w:cs="Times New Roman"/>
          <w:sz w:val="24"/>
          <w:szCs w:val="24"/>
        </w:rPr>
        <w:tab/>
      </w:r>
      <w:r w:rsidRPr="00A3337D">
        <w:rPr>
          <w:rFonts w:ascii="Times New Roman" w:hAnsi="Times New Roman" w:cs="Times New Roman"/>
          <w:sz w:val="24"/>
          <w:szCs w:val="24"/>
        </w:rPr>
        <w:tab/>
      </w:r>
      <w:r w:rsidRPr="00A3337D">
        <w:rPr>
          <w:rFonts w:ascii="Times New Roman" w:hAnsi="Times New Roman" w:cs="Times New Roman"/>
          <w:sz w:val="24"/>
          <w:szCs w:val="24"/>
        </w:rPr>
        <w:tab/>
      </w:r>
    </w:p>
    <w:p w14:paraId="4111B54C" w14:textId="5F316DAF" w:rsidR="00F60CC0" w:rsidRDefault="007E7577" w:rsidP="00F60C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563">
        <w:rPr>
          <w:rFonts w:ascii="Times New Roman" w:eastAsia="Times New Roman" w:hAnsi="Times New Roman" w:cs="Times New Roman"/>
          <w:sz w:val="24"/>
          <w:szCs w:val="24"/>
          <w:lang w:eastAsia="ar-SA"/>
        </w:rPr>
        <w:t>Kad se poslovna djelatnost ne obavlja više od šest mjeseci u kalendarskoj godini u poslovnom prostoru i na građevinskom zemljištu koje služi za obavljanje poslovne djelatnosti, koeficijent namjene umanjuje se za 50%, ali ne može biti manji od koeficijenta namjene za stambeni prostor</w:t>
      </w:r>
      <w:r w:rsidR="00AC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2AD6" w:rsidRPr="00AC2AD6">
        <w:rPr>
          <w:rFonts w:ascii="Times New Roman" w:eastAsia="Times New Roman" w:hAnsi="Times New Roman" w:cs="Times New Roman"/>
          <w:sz w:val="24"/>
          <w:szCs w:val="24"/>
          <w:lang w:eastAsia="ar-SA"/>
        </w:rPr>
        <w:t>odnosno za neizgrađeno građevinsko zemljište</w:t>
      </w:r>
      <w:r w:rsidRPr="00D65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DC66BF1" w14:textId="77777777" w:rsidR="007E7577" w:rsidRDefault="007E7577" w:rsidP="00AA5F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DF0FFA" w14:textId="77777777" w:rsidR="00F831EB" w:rsidRPr="00D65563" w:rsidRDefault="00F831EB" w:rsidP="00AA5F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27D9D6" w14:textId="503DD89B" w:rsidR="007E7577" w:rsidRDefault="007E7577" w:rsidP="007E7577">
      <w:p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5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</w:t>
      </w:r>
      <w:r w:rsidR="008A7E8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  <w:r w:rsidR="00126A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  <w:r w:rsidRPr="00D65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ROK  PLAĆANJA  KOMUNALNE  NAKNADE</w:t>
      </w:r>
    </w:p>
    <w:p w14:paraId="5F4F4237" w14:textId="77777777" w:rsidR="00884416" w:rsidRPr="00D65563" w:rsidRDefault="00884416" w:rsidP="007E7577">
      <w:p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3DCC60E" w14:textId="77777777" w:rsidR="007E7577" w:rsidRPr="00D65563" w:rsidRDefault="007E7577" w:rsidP="007E7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6BC5C" w14:textId="3F859168" w:rsidR="007E7577" w:rsidRPr="008718DA" w:rsidRDefault="007E7577" w:rsidP="007E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18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D67783" w14:textId="77777777" w:rsidR="008A7000" w:rsidRPr="00D65563" w:rsidRDefault="008A7000" w:rsidP="007E7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E4C7A" w14:textId="0220ABAB" w:rsidR="00171D2C" w:rsidRDefault="00171D2C" w:rsidP="00171D2C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Komunalna naknada obračunava se godišnje, a plaća se kvartalno i to u slijedećim razdobljima:</w:t>
      </w:r>
    </w:p>
    <w:p w14:paraId="0218A86F" w14:textId="77777777" w:rsidR="00171D2C" w:rsidRDefault="00171D2C" w:rsidP="00171D2C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- 1. kvartal od 01.01. do 31.03. tekuće godine s datumom dospijeća 31.03. tekuće godine</w:t>
      </w:r>
    </w:p>
    <w:p w14:paraId="07026213" w14:textId="77777777" w:rsidR="00171D2C" w:rsidRDefault="00171D2C" w:rsidP="00171D2C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- 2. kvartal od 01.04. do 30.06. tekuće godine s datumom dospijeća 30.06. tekuće godine</w:t>
      </w:r>
    </w:p>
    <w:p w14:paraId="01792BC8" w14:textId="77777777" w:rsidR="00171D2C" w:rsidRDefault="00171D2C" w:rsidP="00171D2C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- 3. kvartal od 01.07. do 30.09.. tekuće godine s datumom dospijeća 30.09. tekuće godine</w:t>
      </w:r>
    </w:p>
    <w:p w14:paraId="20913698" w14:textId="77777777" w:rsidR="00171D2C" w:rsidRDefault="00171D2C" w:rsidP="00171D2C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- 4. kvartal od 01.10. do 31.12. tekuće godine s datumom dospijeća 31.12. tekuće godine.</w:t>
      </w:r>
    </w:p>
    <w:p w14:paraId="7DE83079" w14:textId="77777777" w:rsidR="00171D2C" w:rsidRDefault="00171D2C" w:rsidP="00171D2C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U slučaju da obveznik zakasni s plaćanjem dospjelog iznosa komunalne naknade, u obvezi je platiti zateznu kamatu na dospjeli iznos komunalne naknade.</w:t>
      </w:r>
    </w:p>
    <w:p w14:paraId="21F61547" w14:textId="58D6064F" w:rsidR="00B955F1" w:rsidRPr="00B955F1" w:rsidRDefault="00B955F1" w:rsidP="00B955F1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955F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955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E60196" w14:textId="49F8B8FB" w:rsidR="009374FD" w:rsidRDefault="00B955F1" w:rsidP="008A7E8C">
      <w:pPr>
        <w:pStyle w:val="NormalWeb"/>
        <w:ind w:firstLine="708"/>
      </w:pPr>
      <w:r>
        <w:t xml:space="preserve">Rješenja o utvrđivanju komunalne naknade donose se najkasnije do </w:t>
      </w:r>
      <w:r w:rsidRPr="00ED1B30">
        <w:rPr>
          <w:rStyle w:val="Strong"/>
          <w:rFonts w:eastAsiaTheme="majorEastAsia"/>
          <w:b w:val="0"/>
          <w:bCs w:val="0"/>
        </w:rPr>
        <w:t>31. ožujka tekuće godine</w:t>
      </w:r>
      <w:r>
        <w:t xml:space="preserve"> ako je u odnosu na prethodnu godinu došlo do promjene vrijednosti boda (B) ili drugih podataka bitnih za obračun komunalne naknade.</w:t>
      </w:r>
    </w:p>
    <w:p w14:paraId="433A634E" w14:textId="4516631F" w:rsidR="00A00550" w:rsidRPr="00A00550" w:rsidRDefault="00A00550" w:rsidP="00A00550">
      <w:pPr>
        <w:pStyle w:val="NormalWeb"/>
        <w:ind w:firstLine="708"/>
        <w:rPr>
          <w:lang w:val="en-GB"/>
        </w:rPr>
      </w:pPr>
      <w:proofErr w:type="spellStart"/>
      <w:r w:rsidRPr="00A00550">
        <w:rPr>
          <w:lang w:val="en-GB"/>
        </w:rPr>
        <w:t>Iznos</w:t>
      </w:r>
      <w:proofErr w:type="spellEnd"/>
      <w:r w:rsidRPr="00A00550">
        <w:rPr>
          <w:lang w:val="en-GB"/>
        </w:rPr>
        <w:t xml:space="preserve"> </w:t>
      </w:r>
      <w:proofErr w:type="spellStart"/>
      <w:r w:rsidRPr="00A00550">
        <w:rPr>
          <w:lang w:val="en-GB"/>
        </w:rPr>
        <w:t>komunalne</w:t>
      </w:r>
      <w:proofErr w:type="spellEnd"/>
      <w:r w:rsidRPr="00A00550">
        <w:rPr>
          <w:lang w:val="en-GB"/>
        </w:rPr>
        <w:t> </w:t>
      </w:r>
      <w:proofErr w:type="spellStart"/>
      <w:r w:rsidRPr="00A00550">
        <w:rPr>
          <w:lang w:val="en-GB"/>
        </w:rPr>
        <w:t>naknade</w:t>
      </w:r>
      <w:proofErr w:type="spellEnd"/>
      <w:r w:rsidRPr="00A00550">
        <w:rPr>
          <w:lang w:val="en-GB"/>
        </w:rPr>
        <w:t xml:space="preserve"> po </w:t>
      </w:r>
      <w:proofErr w:type="spellStart"/>
      <w:r w:rsidRPr="00A00550">
        <w:rPr>
          <w:lang w:val="en-GB"/>
        </w:rPr>
        <w:t>četvornome</w:t>
      </w:r>
      <w:proofErr w:type="spellEnd"/>
      <w:r w:rsidRPr="00A00550">
        <w:rPr>
          <w:lang w:val="en-GB"/>
        </w:rPr>
        <w:t xml:space="preserve"> </w:t>
      </w:r>
      <w:proofErr w:type="spellStart"/>
      <w:r w:rsidRPr="00A00550">
        <w:rPr>
          <w:lang w:val="en-GB"/>
        </w:rPr>
        <w:t>metru</w:t>
      </w:r>
      <w:proofErr w:type="spellEnd"/>
      <w:r w:rsidRPr="00A00550">
        <w:rPr>
          <w:lang w:val="en-GB"/>
        </w:rPr>
        <w:t xml:space="preserve"> (m²) </w:t>
      </w:r>
      <w:proofErr w:type="spellStart"/>
      <w:r w:rsidRPr="00A00550">
        <w:rPr>
          <w:lang w:val="en-GB"/>
        </w:rPr>
        <w:t>površine</w:t>
      </w:r>
      <w:proofErr w:type="spellEnd"/>
      <w:r w:rsidRPr="00A00550">
        <w:rPr>
          <w:lang w:val="en-GB"/>
        </w:rPr>
        <w:t xml:space="preserve"> </w:t>
      </w:r>
      <w:proofErr w:type="spellStart"/>
      <w:r w:rsidRPr="00A00550">
        <w:rPr>
          <w:lang w:val="en-GB"/>
        </w:rPr>
        <w:t>nekretnine</w:t>
      </w:r>
      <w:proofErr w:type="spellEnd"/>
      <w:r w:rsidRPr="00A00550">
        <w:rPr>
          <w:lang w:val="en-GB"/>
        </w:rPr>
        <w:t xml:space="preserve"> </w:t>
      </w:r>
      <w:proofErr w:type="spellStart"/>
      <w:r w:rsidRPr="00A00550">
        <w:rPr>
          <w:lang w:val="en-GB"/>
        </w:rPr>
        <w:t>utvrđuje</w:t>
      </w:r>
      <w:proofErr w:type="spellEnd"/>
      <w:r w:rsidRPr="00A00550">
        <w:rPr>
          <w:lang w:val="en-GB"/>
        </w:rPr>
        <w:t xml:space="preserve"> se </w:t>
      </w:r>
      <w:proofErr w:type="spellStart"/>
      <w:r w:rsidRPr="00A00550">
        <w:rPr>
          <w:lang w:val="en-GB"/>
        </w:rPr>
        <w:t>množenjem</w:t>
      </w:r>
      <w:proofErr w:type="spellEnd"/>
      <w:r w:rsidRPr="00A00550">
        <w:rPr>
          <w:lang w:val="en-GB"/>
        </w:rPr>
        <w:t xml:space="preserve"> </w:t>
      </w:r>
      <w:proofErr w:type="spellStart"/>
      <w:r w:rsidRPr="00A00550">
        <w:rPr>
          <w:lang w:val="en-GB"/>
        </w:rPr>
        <w:t>koeficijenta</w:t>
      </w:r>
      <w:proofErr w:type="spellEnd"/>
      <w:r w:rsidRPr="00A00550">
        <w:rPr>
          <w:lang w:val="en-GB"/>
        </w:rPr>
        <w:t xml:space="preserve"> zone (</w:t>
      </w:r>
      <w:proofErr w:type="spellStart"/>
      <w:r w:rsidRPr="00A00550">
        <w:rPr>
          <w:lang w:val="en-GB"/>
        </w:rPr>
        <w:t>Kz</w:t>
      </w:r>
      <w:proofErr w:type="spellEnd"/>
      <w:r w:rsidRPr="00A00550">
        <w:rPr>
          <w:lang w:val="en-GB"/>
        </w:rPr>
        <w:t xml:space="preserve">), </w:t>
      </w:r>
      <w:proofErr w:type="spellStart"/>
      <w:r w:rsidRPr="00A00550">
        <w:rPr>
          <w:lang w:val="en-GB"/>
        </w:rPr>
        <w:t>koeficijenta</w:t>
      </w:r>
      <w:proofErr w:type="spellEnd"/>
      <w:r w:rsidRPr="00A00550">
        <w:rPr>
          <w:lang w:val="en-GB"/>
        </w:rPr>
        <w:t xml:space="preserve"> </w:t>
      </w:r>
      <w:proofErr w:type="spellStart"/>
      <w:r w:rsidRPr="00A00550">
        <w:rPr>
          <w:lang w:val="en-GB"/>
        </w:rPr>
        <w:t>namjene</w:t>
      </w:r>
      <w:proofErr w:type="spellEnd"/>
      <w:r w:rsidRPr="00A00550">
        <w:rPr>
          <w:lang w:val="en-GB"/>
        </w:rPr>
        <w:t xml:space="preserve"> (</w:t>
      </w:r>
      <w:proofErr w:type="spellStart"/>
      <w:r w:rsidRPr="00A00550">
        <w:rPr>
          <w:lang w:val="en-GB"/>
        </w:rPr>
        <w:t>Kn</w:t>
      </w:r>
      <w:proofErr w:type="spellEnd"/>
      <w:r w:rsidRPr="00A00550">
        <w:rPr>
          <w:lang w:val="en-GB"/>
        </w:rPr>
        <w:t xml:space="preserve">) </w:t>
      </w:r>
      <w:proofErr w:type="spellStart"/>
      <w:r w:rsidRPr="00A00550">
        <w:rPr>
          <w:lang w:val="en-GB"/>
        </w:rPr>
        <w:t>i</w:t>
      </w:r>
      <w:proofErr w:type="spellEnd"/>
      <w:r w:rsidRPr="00A00550">
        <w:rPr>
          <w:lang w:val="en-GB"/>
        </w:rPr>
        <w:t xml:space="preserve"> </w:t>
      </w:r>
      <w:proofErr w:type="spellStart"/>
      <w:r w:rsidRPr="00A00550">
        <w:rPr>
          <w:lang w:val="en-GB"/>
        </w:rPr>
        <w:t>vrijednosti</w:t>
      </w:r>
      <w:proofErr w:type="spellEnd"/>
      <w:r w:rsidRPr="00A00550">
        <w:rPr>
          <w:lang w:val="en-GB"/>
        </w:rPr>
        <w:t xml:space="preserve"> boda </w:t>
      </w:r>
      <w:proofErr w:type="spellStart"/>
      <w:r w:rsidRPr="00A00550">
        <w:rPr>
          <w:lang w:val="en-GB"/>
        </w:rPr>
        <w:t>komunalne</w:t>
      </w:r>
      <w:proofErr w:type="spellEnd"/>
      <w:r w:rsidRPr="00A00550">
        <w:rPr>
          <w:lang w:val="en-GB"/>
        </w:rPr>
        <w:t> </w:t>
      </w:r>
      <w:proofErr w:type="spellStart"/>
      <w:r w:rsidRPr="00A00550">
        <w:rPr>
          <w:lang w:val="en-GB"/>
        </w:rPr>
        <w:t>naknade</w:t>
      </w:r>
      <w:proofErr w:type="spellEnd"/>
      <w:r w:rsidRPr="00A00550">
        <w:rPr>
          <w:lang w:val="en-GB"/>
        </w:rPr>
        <w:t xml:space="preserve"> (B).</w:t>
      </w:r>
    </w:p>
    <w:p w14:paraId="4A4B4320" w14:textId="5E020B25" w:rsidR="009374FD" w:rsidRPr="008718DA" w:rsidRDefault="008718DA" w:rsidP="008718DA">
      <w:pPr>
        <w:spacing w:after="0" w:line="240" w:lineRule="auto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4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74FD"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74FD" w:rsidRPr="008718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2C7FA5" w14:textId="77777777" w:rsidR="009374FD" w:rsidRPr="00D65563" w:rsidRDefault="009374FD" w:rsidP="00937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7CB14FD" w14:textId="19B80B41" w:rsidR="009374FD" w:rsidRPr="00D65563" w:rsidRDefault="009374FD" w:rsidP="00CD4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 xml:space="preserve">Kontrolu naplate komunalne naknade kao i ovrhu provodi Jedinstveni upravni odjel </w:t>
      </w:r>
      <w:r w:rsidR="007B2043">
        <w:rPr>
          <w:rFonts w:ascii="Times New Roman" w:hAnsi="Times New Roman" w:cs="Times New Roman"/>
          <w:sz w:val="24"/>
          <w:szCs w:val="24"/>
        </w:rPr>
        <w:t>Općine Privlaka</w:t>
      </w:r>
      <w:r w:rsidRPr="00D65563">
        <w:rPr>
          <w:rFonts w:ascii="Times New Roman" w:hAnsi="Times New Roman" w:cs="Times New Roman"/>
          <w:sz w:val="24"/>
          <w:szCs w:val="24"/>
        </w:rPr>
        <w:t xml:space="preserve"> na način i po postupku propisanom zakonom kojim se utvrđuje opći odnos između poreznih obveznika i poreznih tijela koja primjenjuju propise o porezima i drugim javnim davanjima, ako Zakonom o komunalnom gospodarstvu nije propisano drugačije.</w:t>
      </w:r>
    </w:p>
    <w:p w14:paraId="6AF50966" w14:textId="77777777" w:rsidR="00AA5F60" w:rsidRPr="00D65563" w:rsidRDefault="00AA5F60" w:rsidP="00AA5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BFA00" w14:textId="77777777" w:rsidR="00D65563" w:rsidRDefault="00D65563" w:rsidP="00E84C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08655" w14:textId="2EAEC6CE" w:rsidR="00E84C8C" w:rsidRPr="00D65563" w:rsidRDefault="00E84C8C" w:rsidP="00E84C8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563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8A7E8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26AB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563">
        <w:rPr>
          <w:rFonts w:ascii="Times New Roman" w:hAnsi="Times New Roman" w:cs="Times New Roman"/>
          <w:b/>
          <w:bCs/>
          <w:sz w:val="24"/>
          <w:szCs w:val="24"/>
        </w:rPr>
        <w:t xml:space="preserve">. NEKRETNINE VAŽNE NA PODRUČJU </w:t>
      </w:r>
      <w:r w:rsidR="00A00550">
        <w:rPr>
          <w:rFonts w:ascii="Times New Roman" w:hAnsi="Times New Roman" w:cs="Times New Roman"/>
          <w:b/>
          <w:bCs/>
          <w:sz w:val="24"/>
          <w:szCs w:val="24"/>
        </w:rPr>
        <w:t>OPĆINE PRIVLAKA</w:t>
      </w:r>
      <w:r w:rsidRPr="00D65563">
        <w:rPr>
          <w:rFonts w:ascii="Times New Roman" w:hAnsi="Times New Roman" w:cs="Times New Roman"/>
          <w:b/>
          <w:bCs/>
          <w:sz w:val="24"/>
          <w:szCs w:val="24"/>
        </w:rPr>
        <w:t xml:space="preserve"> KOJE SE U POTPUNOSTI ILI DJELOMIČNO OSLOBAĐAJU OD PLAĆANJA KOMUNALNE  NAKNADE</w:t>
      </w:r>
    </w:p>
    <w:p w14:paraId="5E4D793D" w14:textId="77777777" w:rsidR="001D7ACC" w:rsidRPr="00D65563" w:rsidRDefault="001D7ACC" w:rsidP="00D6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078D9" w14:textId="3560AE98" w:rsidR="00E84C8C" w:rsidRPr="008718DA" w:rsidRDefault="008718DA" w:rsidP="00E84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C8C"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84C8C" w:rsidRPr="008718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E8F0AD" w14:textId="77777777" w:rsidR="00E84C8C" w:rsidRPr="00D65563" w:rsidRDefault="00E84C8C" w:rsidP="00E8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60082" w14:textId="77777777" w:rsidR="00E84C8C" w:rsidRDefault="00E84C8C" w:rsidP="007B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>Od plaćanja komunalne naknade u  potpunosti se oslobađaju:</w:t>
      </w:r>
    </w:p>
    <w:p w14:paraId="2EE7BCCF" w14:textId="77777777" w:rsidR="007B2043" w:rsidRDefault="007B2043" w:rsidP="007B204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nekretnine čije se održavanje financira iz proračuna Općine Privlaka, a koriste ih udruge i športski klubovi koji djeluju na području Općine Privlaka i ustanove čiji je osnivač Općina Privlaka</w:t>
      </w:r>
    </w:p>
    <w:p w14:paraId="0C320A31" w14:textId="2BFEF479" w:rsidR="007B2043" w:rsidRPr="00A00550" w:rsidRDefault="007B2043" w:rsidP="00A00550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nekretnine u kojima se obavljaju djelatnosti neprofitabilne ustanove ili udruge iz područja kulture, športa i sl., a koji su pretežito korisnici proračunskih sredstava Općine Privlaka.</w:t>
      </w:r>
    </w:p>
    <w:p w14:paraId="554F119E" w14:textId="31DBDF2D" w:rsidR="00C670F1" w:rsidRPr="00D65563" w:rsidRDefault="007B2B3D" w:rsidP="00C3772C">
      <w:pPr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>Iznimno od stavka 1. ovog članka, komunalna naknada plaća se za nekretnine koje vlasnici odnosno korisnici iz stavka 1. ovog članka daju u zakup, podzakup, najam ili korištenje trećim osobama uz naknadu.</w:t>
      </w:r>
    </w:p>
    <w:p w14:paraId="65DF557A" w14:textId="58B5F51E" w:rsidR="001D7ACC" w:rsidRPr="008718DA" w:rsidRDefault="001D7ACC" w:rsidP="001D7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60C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18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44235A" w14:textId="77777777" w:rsidR="00530232" w:rsidRPr="00D65563" w:rsidRDefault="00530232" w:rsidP="00530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0792A" w14:textId="1246591E" w:rsidR="00530232" w:rsidRPr="00D65563" w:rsidRDefault="00530232" w:rsidP="00EA37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>Opći uvjeti i razlozi za djelomično ili potpuno oslobađanje od plaćanja komunalne naknade u pojedinačnim slučajevima su</w:t>
      </w:r>
      <w:r w:rsidR="001842D4">
        <w:rPr>
          <w:rFonts w:ascii="Times New Roman" w:hAnsi="Times New Roman" w:cs="Times New Roman"/>
          <w:sz w:val="24"/>
          <w:szCs w:val="24"/>
        </w:rPr>
        <w:t>:</w:t>
      </w:r>
    </w:p>
    <w:p w14:paraId="4C86DE92" w14:textId="77777777" w:rsidR="001D7ACC" w:rsidRPr="00D65563" w:rsidRDefault="001D7ACC" w:rsidP="001D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BE1BB" w14:textId="77777777" w:rsidR="00A00550" w:rsidRDefault="00A00550" w:rsidP="00A00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232" w:rsidRPr="00A00550">
        <w:rPr>
          <w:rFonts w:ascii="Times New Roman" w:hAnsi="Times New Roman" w:cs="Times New Roman"/>
          <w:sz w:val="24"/>
          <w:szCs w:val="24"/>
        </w:rPr>
        <w:t xml:space="preserve">Obveznici komunalne naknade čije kućanstvo po članu ostvaruje prihod manji od </w:t>
      </w:r>
      <w:r w:rsidR="00CD4ED9" w:rsidRPr="00A00550">
        <w:rPr>
          <w:rFonts w:ascii="Times New Roman" w:hAnsi="Times New Roman" w:cs="Times New Roman"/>
          <w:sz w:val="24"/>
          <w:szCs w:val="24"/>
        </w:rPr>
        <w:t>3</w:t>
      </w:r>
      <w:r w:rsidR="00530232" w:rsidRPr="00A00550">
        <w:rPr>
          <w:rFonts w:ascii="Times New Roman" w:hAnsi="Times New Roman" w:cs="Times New Roman"/>
          <w:sz w:val="24"/>
          <w:szCs w:val="24"/>
        </w:rPr>
        <w:t xml:space="preserve">00,00 eura mjesečno i obveznik kao samac koji ostvaruje prihod manji od </w:t>
      </w:r>
      <w:r w:rsidR="008A7E8C" w:rsidRPr="00A00550">
        <w:rPr>
          <w:rFonts w:ascii="Times New Roman" w:hAnsi="Times New Roman" w:cs="Times New Roman"/>
          <w:sz w:val="24"/>
          <w:szCs w:val="24"/>
        </w:rPr>
        <w:t>250</w:t>
      </w:r>
      <w:r w:rsidR="00530232" w:rsidRPr="00A00550">
        <w:rPr>
          <w:rFonts w:ascii="Times New Roman" w:hAnsi="Times New Roman" w:cs="Times New Roman"/>
          <w:sz w:val="24"/>
          <w:szCs w:val="24"/>
        </w:rPr>
        <w:t xml:space="preserve">,00 </w:t>
      </w:r>
      <w:r w:rsidR="00CD4ED9" w:rsidRPr="00A00550">
        <w:rPr>
          <w:rFonts w:ascii="Times New Roman" w:hAnsi="Times New Roman" w:cs="Times New Roman"/>
          <w:sz w:val="24"/>
          <w:szCs w:val="24"/>
        </w:rPr>
        <w:t>eura</w:t>
      </w:r>
      <w:r w:rsidR="00530232" w:rsidRPr="00A00550">
        <w:rPr>
          <w:rFonts w:ascii="Times New Roman" w:hAnsi="Times New Roman" w:cs="Times New Roman"/>
          <w:sz w:val="24"/>
          <w:szCs w:val="24"/>
        </w:rPr>
        <w:t xml:space="preserve"> mjesečno, oslobađaju se plaćanja komunalne naknade u godini za koju je ista razrezana.</w:t>
      </w:r>
      <w:r w:rsidR="00746CEC" w:rsidRPr="00A00550">
        <w:rPr>
          <w:rFonts w:ascii="Times New Roman" w:hAnsi="Times New Roman" w:cs="Times New Roman"/>
          <w:sz w:val="24"/>
          <w:szCs w:val="24"/>
        </w:rPr>
        <w:t xml:space="preserve"> </w:t>
      </w:r>
      <w:r w:rsidR="00530232" w:rsidRPr="00A00550">
        <w:rPr>
          <w:rFonts w:ascii="Times New Roman" w:hAnsi="Times New Roman" w:cs="Times New Roman"/>
          <w:sz w:val="24"/>
          <w:szCs w:val="24"/>
        </w:rPr>
        <w:t xml:space="preserve">Zahtjev za oslobađanje od plaćanja komunalne naknade obveznik plaćanja podnosi pisani zahtjev za oslobađanje od plaćanja do </w:t>
      </w:r>
      <w:r w:rsidRPr="00A00550">
        <w:rPr>
          <w:rFonts w:ascii="Times New Roman" w:hAnsi="Times New Roman" w:cs="Times New Roman"/>
          <w:sz w:val="24"/>
          <w:szCs w:val="24"/>
        </w:rPr>
        <w:t>31. ožujka</w:t>
      </w:r>
      <w:r w:rsidR="00530232" w:rsidRPr="00A00550">
        <w:rPr>
          <w:rFonts w:ascii="Times New Roman" w:hAnsi="Times New Roman" w:cs="Times New Roman"/>
          <w:sz w:val="24"/>
          <w:szCs w:val="24"/>
        </w:rPr>
        <w:t xml:space="preserve"> tekuće godine. Zahtjevu se prilaže:</w:t>
      </w:r>
    </w:p>
    <w:p w14:paraId="2ADB1143" w14:textId="0356634B" w:rsidR="00746CEC" w:rsidRPr="00D65563" w:rsidRDefault="00746CEC" w:rsidP="00A005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 xml:space="preserve"> -    izjava o članovima zajedničkog domaćinstva</w:t>
      </w:r>
    </w:p>
    <w:p w14:paraId="313207AA" w14:textId="3066FAE0" w:rsidR="00746CEC" w:rsidRPr="00D65563" w:rsidRDefault="00A00550" w:rsidP="00A00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CEC" w:rsidRPr="00D65563">
        <w:rPr>
          <w:rFonts w:ascii="Times New Roman" w:hAnsi="Times New Roman" w:cs="Times New Roman"/>
          <w:sz w:val="24"/>
          <w:szCs w:val="24"/>
        </w:rPr>
        <w:t xml:space="preserve">-  potvrda porezne uprave o ostvarenim prihodima </w:t>
      </w:r>
      <w:r w:rsidR="007B2B3D" w:rsidRPr="00D65563">
        <w:rPr>
          <w:rFonts w:ascii="Times New Roman" w:hAnsi="Times New Roman" w:cs="Times New Roman"/>
          <w:sz w:val="24"/>
          <w:szCs w:val="24"/>
        </w:rPr>
        <w:t xml:space="preserve">u posljednja 3 mjeseca </w:t>
      </w:r>
      <w:r w:rsidR="00746CEC" w:rsidRPr="00D65563">
        <w:rPr>
          <w:rFonts w:ascii="Times New Roman" w:hAnsi="Times New Roman" w:cs="Times New Roman"/>
          <w:sz w:val="24"/>
          <w:szCs w:val="24"/>
        </w:rPr>
        <w:t>za svakog člana domaćinstva za kvartal koji prethodi kvartalu u kojem se podnosi zahtjev za oslobađanje od obaveze plaćanja komunalne naknade za kalendarsku godinu.</w:t>
      </w:r>
    </w:p>
    <w:p w14:paraId="79EDF773" w14:textId="2D20CE9B" w:rsidR="00E84C8C" w:rsidRPr="00A00550" w:rsidRDefault="00A00550" w:rsidP="00A00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6CEC" w:rsidRPr="00A00550">
        <w:rPr>
          <w:rFonts w:ascii="Times New Roman" w:hAnsi="Times New Roman" w:cs="Times New Roman"/>
          <w:sz w:val="24"/>
          <w:szCs w:val="24"/>
        </w:rPr>
        <w:t xml:space="preserve">Obveznik komunalne naknade koji je korisnik zajamčene minimalne naknade. Zahtjev za oslobađanje od plaćanja komunalne naknade obveznik plaćanja podnosi pisani zahtjev za oslobađanje od plaćanja do </w:t>
      </w:r>
      <w:r w:rsidRPr="00A00550">
        <w:rPr>
          <w:rFonts w:ascii="Times New Roman" w:hAnsi="Times New Roman" w:cs="Times New Roman"/>
          <w:sz w:val="24"/>
          <w:szCs w:val="24"/>
        </w:rPr>
        <w:t>31. ožujka</w:t>
      </w:r>
      <w:r w:rsidR="00746CEC" w:rsidRPr="00A00550">
        <w:rPr>
          <w:rFonts w:ascii="Times New Roman" w:hAnsi="Times New Roman" w:cs="Times New Roman"/>
          <w:sz w:val="24"/>
          <w:szCs w:val="24"/>
        </w:rPr>
        <w:t xml:space="preserve"> tekuće godine. Zahtjevu se prilaže: </w:t>
      </w:r>
    </w:p>
    <w:p w14:paraId="186947DB" w14:textId="77777777" w:rsidR="00A00550" w:rsidRDefault="00746CEC" w:rsidP="00A005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0550">
        <w:rPr>
          <w:rFonts w:ascii="Times New Roman" w:hAnsi="Times New Roman" w:cs="Times New Roman"/>
          <w:sz w:val="24"/>
          <w:szCs w:val="24"/>
        </w:rPr>
        <w:t xml:space="preserve">- Rješenje nadležnog Zavoda za socijalni rad o priznavanju prava na zajamčenu </w:t>
      </w:r>
    </w:p>
    <w:p w14:paraId="62EB77EB" w14:textId="5CCBFB01" w:rsidR="00746CEC" w:rsidRPr="00A00550" w:rsidRDefault="00746CEC" w:rsidP="00A005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0550">
        <w:rPr>
          <w:rFonts w:ascii="Times New Roman" w:hAnsi="Times New Roman" w:cs="Times New Roman"/>
          <w:sz w:val="24"/>
          <w:szCs w:val="24"/>
        </w:rPr>
        <w:t>minimalnu naknadu</w:t>
      </w:r>
    </w:p>
    <w:p w14:paraId="3D16B475" w14:textId="71EB0F27" w:rsidR="00EA37E2" w:rsidRPr="00EA37E2" w:rsidRDefault="00EA37E2" w:rsidP="00EA37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obveznik komunalne naknade ne postupi po prethodno navedenom, tj. ne dostavi dokaze u propisanom roku, smatrat će se da ne ispunjava uvjete za oslobođenje od plaćanja komunalne naknade.</w:t>
      </w:r>
    </w:p>
    <w:p w14:paraId="75A8C500" w14:textId="77777777" w:rsidR="00746CEC" w:rsidRPr="00D65563" w:rsidRDefault="00746CEC" w:rsidP="00746CE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0BBE0EA" w14:textId="774765DC" w:rsidR="00746CEC" w:rsidRDefault="00746CEC" w:rsidP="00746C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</w:rPr>
        <w:t xml:space="preserve">Obveze plaćanja komunalne naknade oslobodit će se obveznika komunalne naknade </w:t>
      </w:r>
      <w:r w:rsidR="00C142CC" w:rsidRPr="00105E2E">
        <w:rPr>
          <w:rFonts w:ascii="Times New Roman" w:hAnsi="Times New Roman" w:cs="Times New Roman"/>
          <w:sz w:val="24"/>
          <w:szCs w:val="24"/>
        </w:rPr>
        <w:t xml:space="preserve">za poslovni prostor i obveznika komunalne </w:t>
      </w:r>
      <w:r w:rsidRPr="00105E2E">
        <w:rPr>
          <w:rFonts w:ascii="Times New Roman" w:hAnsi="Times New Roman" w:cs="Times New Roman"/>
          <w:sz w:val="24"/>
          <w:szCs w:val="24"/>
        </w:rPr>
        <w:t xml:space="preserve">za stambeni prostor, kojemu zbog više sile (požar, poplava, potres i slično) </w:t>
      </w:r>
      <w:r w:rsidR="00105E2E" w:rsidRPr="00105E2E">
        <w:rPr>
          <w:rFonts w:ascii="Times New Roman" w:hAnsi="Times New Roman" w:cs="Times New Roman"/>
          <w:sz w:val="24"/>
          <w:szCs w:val="24"/>
        </w:rPr>
        <w:t>nije moguće koristiti prostor</w:t>
      </w:r>
      <w:r w:rsidRPr="00105E2E">
        <w:rPr>
          <w:rFonts w:ascii="Times New Roman" w:hAnsi="Times New Roman" w:cs="Times New Roman"/>
          <w:sz w:val="24"/>
          <w:szCs w:val="24"/>
        </w:rPr>
        <w:t xml:space="preserve">, i to u visini od 100%. Obveznik se oslobađa plaćanja komunalne naknade </w:t>
      </w:r>
      <w:r w:rsidR="00105E2E" w:rsidRPr="00105E2E">
        <w:rPr>
          <w:rFonts w:ascii="Times New Roman" w:hAnsi="Times New Roman" w:cs="Times New Roman"/>
          <w:sz w:val="24"/>
          <w:szCs w:val="24"/>
        </w:rPr>
        <w:t>do početka korištenja prostora</w:t>
      </w:r>
      <w:r w:rsidRPr="00105E2E">
        <w:rPr>
          <w:rFonts w:ascii="Times New Roman" w:hAnsi="Times New Roman" w:cs="Times New Roman"/>
          <w:sz w:val="24"/>
          <w:szCs w:val="24"/>
        </w:rPr>
        <w:t>.</w:t>
      </w:r>
    </w:p>
    <w:p w14:paraId="3B7079D9" w14:textId="77777777" w:rsidR="000C0A51" w:rsidRDefault="000C0A51" w:rsidP="00746C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B6C5F06" w14:textId="4A5DED25" w:rsidR="00ED1B30" w:rsidRDefault="000C0A51" w:rsidP="008844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>Rješenje o oslobađanju od obveze komunalne naknade, za tekuću godinu, donosi Jedinstveni upravni odjel, po zahtjevu obveznika uz priložene dokaze o ostvarivanju tog prava sukladno Odredbama ove Odluke.</w:t>
      </w:r>
    </w:p>
    <w:p w14:paraId="0D7C9AF4" w14:textId="77777777" w:rsidR="00B955F1" w:rsidRDefault="00B955F1" w:rsidP="000C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74C8B" w14:textId="4B80D69E" w:rsidR="00EA37E2" w:rsidRPr="008718DA" w:rsidRDefault="008718DA" w:rsidP="008718DA">
      <w:pPr>
        <w:spacing w:after="0" w:line="240" w:lineRule="auto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A37E2"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60C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37E2" w:rsidRPr="008718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06F7CA" w14:textId="77777777" w:rsidR="00EA37E2" w:rsidRDefault="00EA37E2" w:rsidP="00EA37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F438D59" w14:textId="33945B4F" w:rsidR="00EA37E2" w:rsidRDefault="00EA37E2" w:rsidP="00EA37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Obveznik plaćanja komunalne naknade dužan je u roku od 15 dana od dana nastanka obveze plaćanja komunalne naknade, promjene osobe obveznika ili promjene drugih podataka bitnih za utvrđivanje obveze plaćanja komunalne naknade prijaviti Jedinstvenom upravnom odjelu </w:t>
      </w:r>
      <w:r w:rsidR="005441DA">
        <w:rPr>
          <w:rFonts w:ascii="Times New Roman" w:hAnsi="Times New Roman" w:cs="Times New Roman"/>
          <w:sz w:val="24"/>
          <w:szCs w:val="24"/>
        </w:rPr>
        <w:t>Općine Privlaka</w:t>
      </w:r>
      <w:r>
        <w:rPr>
          <w:rFonts w:ascii="Times New Roman" w:hAnsi="Times New Roman" w:cs="Times New Roman"/>
          <w:sz w:val="24"/>
          <w:szCs w:val="24"/>
        </w:rPr>
        <w:t xml:space="preserve"> nastanak te obveze odnosno promjenu tih podataka.</w:t>
      </w:r>
    </w:p>
    <w:p w14:paraId="72795C76" w14:textId="77777777" w:rsidR="000C0A51" w:rsidRDefault="000C0A51" w:rsidP="00EA37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90FADA" w14:textId="433D1855" w:rsidR="00EA37E2" w:rsidRDefault="00EA37E2" w:rsidP="00EA37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u tijeku kalendarske godine dođe do promjena koje su od utjecaja na ostvarivanje prava na oslobođenje od plaćanja komunalne naknade, obveznik plaćanja komunalne naknade dužan je promjene prijaviti Jedinstvenom upravnom odjelu </w:t>
      </w:r>
      <w:r w:rsidR="005441DA">
        <w:rPr>
          <w:rFonts w:ascii="Times New Roman" w:hAnsi="Times New Roman" w:cs="Times New Roman"/>
          <w:sz w:val="24"/>
          <w:szCs w:val="24"/>
        </w:rPr>
        <w:t>Općine Privlaka</w:t>
      </w:r>
      <w:r>
        <w:rPr>
          <w:rFonts w:ascii="Times New Roman" w:hAnsi="Times New Roman" w:cs="Times New Roman"/>
          <w:sz w:val="24"/>
          <w:szCs w:val="24"/>
        </w:rPr>
        <w:t xml:space="preserve"> na propisan način iz prethodnog stavka ovog članka.</w:t>
      </w:r>
    </w:p>
    <w:p w14:paraId="1961D89C" w14:textId="7C99FA22" w:rsidR="00A7210A" w:rsidRDefault="00A7210A" w:rsidP="00105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72CF8" w14:textId="1F71FBE6" w:rsidR="007E7577" w:rsidRDefault="00126AB8" w:rsidP="00A72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A7210A" w:rsidRPr="00A7210A">
        <w:rPr>
          <w:rFonts w:ascii="Times New Roman" w:hAnsi="Times New Roman" w:cs="Times New Roman"/>
          <w:b/>
          <w:bCs/>
          <w:sz w:val="24"/>
          <w:szCs w:val="24"/>
        </w:rPr>
        <w:t>. PRIJELAZNE I ZAVRŠNE ODREDBE</w:t>
      </w:r>
      <w:r w:rsidR="00A7210A">
        <w:rPr>
          <w:rFonts w:ascii="Times New Roman" w:hAnsi="Times New Roman" w:cs="Times New Roman"/>
          <w:sz w:val="24"/>
          <w:szCs w:val="24"/>
        </w:rPr>
        <w:tab/>
      </w:r>
    </w:p>
    <w:p w14:paraId="3B65375A" w14:textId="77777777" w:rsidR="00884416" w:rsidRPr="00A7210A" w:rsidRDefault="00884416" w:rsidP="00A721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A0DCA" w14:textId="7201388C" w:rsidR="007B2B3D" w:rsidRPr="008718DA" w:rsidRDefault="007B2B3D" w:rsidP="007B2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C0A51" w:rsidRPr="008718D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18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9C4695" w14:textId="36EA413E" w:rsidR="00D65563" w:rsidRDefault="007B2B3D" w:rsidP="007B2B3D">
      <w:pPr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b/>
          <w:sz w:val="24"/>
          <w:szCs w:val="24"/>
        </w:rPr>
        <w:tab/>
      </w:r>
      <w:r w:rsidRPr="00D65563"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o komunalnoj naknadi </w:t>
      </w:r>
      <w:r w:rsidR="00773880">
        <w:rPr>
          <w:rFonts w:ascii="Times New Roman" w:hAnsi="Times New Roman" w:cs="Times New Roman"/>
          <w:sz w:val="24"/>
          <w:szCs w:val="24"/>
        </w:rPr>
        <w:t xml:space="preserve">objavljena u </w:t>
      </w:r>
      <w:bookmarkStart w:id="0" w:name="_Hlk210290414"/>
      <w:r w:rsidRPr="00D65563">
        <w:rPr>
          <w:rFonts w:ascii="Times New Roman" w:hAnsi="Times New Roman" w:cs="Times New Roman"/>
          <w:sz w:val="24"/>
          <w:szCs w:val="24"/>
        </w:rPr>
        <w:t>Služben</w:t>
      </w:r>
      <w:r w:rsidR="00883ABE">
        <w:rPr>
          <w:rFonts w:ascii="Times New Roman" w:hAnsi="Times New Roman" w:cs="Times New Roman"/>
          <w:sz w:val="24"/>
          <w:szCs w:val="24"/>
        </w:rPr>
        <w:t>om</w:t>
      </w:r>
      <w:r w:rsidRPr="00D65563">
        <w:rPr>
          <w:rFonts w:ascii="Times New Roman" w:hAnsi="Times New Roman" w:cs="Times New Roman"/>
          <w:sz w:val="24"/>
          <w:szCs w:val="24"/>
        </w:rPr>
        <w:t xml:space="preserve"> glasnik</w:t>
      </w:r>
      <w:r w:rsidR="00883ABE">
        <w:rPr>
          <w:rFonts w:ascii="Times New Roman" w:hAnsi="Times New Roman" w:cs="Times New Roman"/>
          <w:sz w:val="24"/>
          <w:szCs w:val="24"/>
        </w:rPr>
        <w:t>u</w:t>
      </w:r>
      <w:r w:rsidRPr="00D65563">
        <w:rPr>
          <w:rFonts w:ascii="Times New Roman" w:hAnsi="Times New Roman" w:cs="Times New Roman"/>
          <w:sz w:val="24"/>
          <w:szCs w:val="24"/>
        </w:rPr>
        <w:t xml:space="preserve"> </w:t>
      </w:r>
      <w:r w:rsidR="00E536AF">
        <w:rPr>
          <w:rFonts w:ascii="Times New Roman" w:hAnsi="Times New Roman" w:cs="Times New Roman"/>
          <w:sz w:val="24"/>
          <w:szCs w:val="24"/>
        </w:rPr>
        <w:t>Zadarske</w:t>
      </w:r>
      <w:r w:rsidRPr="00D65563">
        <w:rPr>
          <w:rFonts w:ascii="Times New Roman" w:hAnsi="Times New Roman" w:cs="Times New Roman"/>
          <w:sz w:val="24"/>
          <w:szCs w:val="24"/>
        </w:rPr>
        <w:t xml:space="preserve"> županije br. </w:t>
      </w:r>
      <w:r w:rsidR="00E536AF">
        <w:rPr>
          <w:rFonts w:ascii="Times New Roman" w:hAnsi="Times New Roman" w:cs="Times New Roman"/>
          <w:sz w:val="24"/>
          <w:szCs w:val="24"/>
        </w:rPr>
        <w:t>02/19, 05/19</w:t>
      </w:r>
      <w:bookmarkEnd w:id="0"/>
      <w:r w:rsidR="00883ABE">
        <w:rPr>
          <w:rFonts w:ascii="Times New Roman" w:hAnsi="Times New Roman" w:cs="Times New Roman"/>
          <w:sz w:val="24"/>
          <w:szCs w:val="24"/>
        </w:rPr>
        <w:t>.</w:t>
      </w:r>
    </w:p>
    <w:p w14:paraId="2DC0467A" w14:textId="1F98D454" w:rsidR="00A00550" w:rsidRPr="00D65563" w:rsidRDefault="00A00550" w:rsidP="007B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sve što nije propisano ovom Odlukom primjenjuju se odredbe Zakona o komunalnom gospodarstvu.</w:t>
      </w:r>
    </w:p>
    <w:p w14:paraId="57C4D212" w14:textId="31445204" w:rsidR="007B2B3D" w:rsidRPr="008718DA" w:rsidRDefault="007B2B3D" w:rsidP="007B2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8D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C0A51" w:rsidRPr="008718D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2E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18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67051C" w14:textId="4F9683E4" w:rsidR="00D65563" w:rsidRPr="00D65563" w:rsidRDefault="00D65563" w:rsidP="00D65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563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glasniku </w:t>
      </w:r>
      <w:r w:rsidR="00E536AF">
        <w:rPr>
          <w:rFonts w:ascii="Times New Roman" w:hAnsi="Times New Roman" w:cs="Times New Roman"/>
          <w:sz w:val="24"/>
          <w:szCs w:val="24"/>
        </w:rPr>
        <w:t>Općine Privlaka</w:t>
      </w:r>
      <w:r w:rsidRPr="00D65563">
        <w:rPr>
          <w:rFonts w:ascii="Times New Roman" w:hAnsi="Times New Roman" w:cs="Times New Roman"/>
          <w:sz w:val="24"/>
          <w:szCs w:val="24"/>
        </w:rPr>
        <w:t xml:space="preserve">“, a primjenjuje se od  1. </w:t>
      </w:r>
      <w:r w:rsidR="008718DA">
        <w:rPr>
          <w:rFonts w:ascii="Times New Roman" w:hAnsi="Times New Roman" w:cs="Times New Roman"/>
          <w:sz w:val="24"/>
          <w:szCs w:val="24"/>
        </w:rPr>
        <w:t>siječnja</w:t>
      </w:r>
      <w:r w:rsidRPr="00D65563">
        <w:rPr>
          <w:rFonts w:ascii="Times New Roman" w:hAnsi="Times New Roman" w:cs="Times New Roman"/>
          <w:sz w:val="24"/>
          <w:szCs w:val="24"/>
        </w:rPr>
        <w:t xml:space="preserve"> 20</w:t>
      </w:r>
      <w:r w:rsidR="00773880">
        <w:rPr>
          <w:rFonts w:ascii="Times New Roman" w:hAnsi="Times New Roman" w:cs="Times New Roman"/>
          <w:sz w:val="24"/>
          <w:szCs w:val="24"/>
        </w:rPr>
        <w:t>26</w:t>
      </w:r>
      <w:r w:rsidRPr="00D65563">
        <w:rPr>
          <w:rFonts w:ascii="Times New Roman" w:hAnsi="Times New Roman" w:cs="Times New Roman"/>
          <w:sz w:val="24"/>
          <w:szCs w:val="24"/>
        </w:rPr>
        <w:t>. godine.</w:t>
      </w:r>
    </w:p>
    <w:p w14:paraId="503BAA22" w14:textId="77777777" w:rsidR="00D65563" w:rsidRPr="00D65563" w:rsidRDefault="00D65563" w:rsidP="00D6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D9168" w14:textId="77777777" w:rsidR="00FC5F42" w:rsidRDefault="007B2B3D" w:rsidP="00C3772C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lk209167993"/>
      <w:r w:rsidRPr="00D65563">
        <w:rPr>
          <w:rFonts w:ascii="Times New Roman" w:eastAsia="Arial" w:hAnsi="Times New Roman" w:cs="Times New Roman"/>
          <w:sz w:val="24"/>
          <w:szCs w:val="24"/>
        </w:rPr>
        <w:tab/>
      </w:r>
      <w:r w:rsidRPr="00D65563">
        <w:rPr>
          <w:rFonts w:ascii="Times New Roman" w:eastAsia="Arial" w:hAnsi="Times New Roman" w:cs="Times New Roman"/>
          <w:sz w:val="24"/>
          <w:szCs w:val="24"/>
        </w:rPr>
        <w:tab/>
      </w:r>
      <w:r w:rsidRPr="00D65563">
        <w:rPr>
          <w:rFonts w:ascii="Times New Roman" w:eastAsia="Arial" w:hAnsi="Times New Roman" w:cs="Times New Roman"/>
          <w:sz w:val="24"/>
          <w:szCs w:val="24"/>
        </w:rPr>
        <w:tab/>
      </w:r>
      <w:r w:rsidRPr="00D65563">
        <w:rPr>
          <w:rFonts w:ascii="Times New Roman" w:eastAsia="Arial" w:hAnsi="Times New Roman" w:cs="Times New Roman"/>
          <w:sz w:val="24"/>
          <w:szCs w:val="24"/>
        </w:rPr>
        <w:tab/>
      </w:r>
      <w:r w:rsidRPr="00D65563">
        <w:rPr>
          <w:rFonts w:ascii="Times New Roman" w:eastAsia="Arial" w:hAnsi="Times New Roman" w:cs="Times New Roman"/>
          <w:sz w:val="24"/>
          <w:szCs w:val="24"/>
        </w:rPr>
        <w:tab/>
      </w:r>
      <w:r w:rsidRPr="00D65563">
        <w:rPr>
          <w:rFonts w:ascii="Times New Roman" w:eastAsia="Arial" w:hAnsi="Times New Roman" w:cs="Times New Roman"/>
          <w:sz w:val="24"/>
          <w:szCs w:val="24"/>
        </w:rPr>
        <w:tab/>
      </w:r>
      <w:r w:rsidRPr="00D65563">
        <w:rPr>
          <w:rFonts w:ascii="Times New Roman" w:eastAsia="Arial" w:hAnsi="Times New Roman" w:cs="Times New Roman"/>
          <w:sz w:val="24"/>
          <w:szCs w:val="24"/>
        </w:rPr>
        <w:tab/>
      </w:r>
    </w:p>
    <w:p w14:paraId="25D3EB6A" w14:textId="77777777" w:rsidR="00FC5F42" w:rsidRDefault="00FC5F42" w:rsidP="00C3772C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</w:rPr>
      </w:pPr>
    </w:p>
    <w:bookmarkEnd w:id="1"/>
    <w:p w14:paraId="619C8171" w14:textId="3297BED5" w:rsidR="007B2B3D" w:rsidRDefault="00FC5F42" w:rsidP="00FC5F42">
      <w:pPr>
        <w:pStyle w:val="Standardno"/>
        <w:tabs>
          <w:tab w:val="left" w:pos="1136"/>
        </w:tabs>
        <w:ind w:right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OPĆINSKO VIJEĆE</w:t>
      </w:r>
    </w:p>
    <w:p w14:paraId="22BEAC7B" w14:textId="1664A4F5" w:rsidR="00FC5F42" w:rsidRDefault="00FC5F42" w:rsidP="00FC5F42">
      <w:pPr>
        <w:pStyle w:val="Standardno"/>
        <w:tabs>
          <w:tab w:val="left" w:pos="1136"/>
        </w:tabs>
        <w:ind w:right="3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Predsjednik</w:t>
      </w:r>
      <w:proofErr w:type="spellEnd"/>
    </w:p>
    <w:p w14:paraId="10438238" w14:textId="2DDE0B11" w:rsidR="00FC5F42" w:rsidRPr="00C3772C" w:rsidRDefault="00FC5F42" w:rsidP="00FC5F42">
      <w:pPr>
        <w:pStyle w:val="Standardno"/>
        <w:tabs>
          <w:tab w:val="left" w:pos="1136"/>
        </w:tabs>
        <w:ind w:right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Nikica Begonja</w:t>
      </w:r>
    </w:p>
    <w:sectPr w:rsidR="00FC5F42" w:rsidRPr="00C3772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F51F" w14:textId="77777777" w:rsidR="00336EBB" w:rsidRDefault="00336EBB" w:rsidP="00DF251B">
      <w:pPr>
        <w:spacing w:after="0" w:line="240" w:lineRule="auto"/>
      </w:pPr>
      <w:r>
        <w:separator/>
      </w:r>
    </w:p>
  </w:endnote>
  <w:endnote w:type="continuationSeparator" w:id="0">
    <w:p w14:paraId="1A8E8A00" w14:textId="77777777" w:rsidR="00336EBB" w:rsidRDefault="00336EBB" w:rsidP="00DF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C75B" w14:textId="77777777" w:rsidR="00336EBB" w:rsidRDefault="00336EBB" w:rsidP="00DF251B">
      <w:pPr>
        <w:spacing w:after="0" w:line="240" w:lineRule="auto"/>
      </w:pPr>
      <w:r>
        <w:separator/>
      </w:r>
    </w:p>
  </w:footnote>
  <w:footnote w:type="continuationSeparator" w:id="0">
    <w:p w14:paraId="055852F0" w14:textId="77777777" w:rsidR="00336EBB" w:rsidRDefault="00336EBB" w:rsidP="00DF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1432" w14:textId="7127AFB4" w:rsidR="00DF251B" w:rsidRPr="00FC5F42" w:rsidRDefault="00DF251B">
    <w:pPr>
      <w:pStyle w:val="Header"/>
      <w:rPr>
        <w:color w:val="767171"/>
        <w:u w:val="single"/>
      </w:rPr>
    </w:pPr>
    <w:r>
      <w:tab/>
    </w:r>
  </w:p>
  <w:p w14:paraId="35A787B0" w14:textId="77777777" w:rsidR="00DF251B" w:rsidRDefault="00DF2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610"/>
    <w:multiLevelType w:val="hybridMultilevel"/>
    <w:tmpl w:val="510A7790"/>
    <w:lvl w:ilvl="0" w:tplc="B49075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827"/>
    <w:multiLevelType w:val="hybridMultilevel"/>
    <w:tmpl w:val="65B08764"/>
    <w:lvl w:ilvl="0" w:tplc="CE02CF3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CC6"/>
    <w:multiLevelType w:val="multilevel"/>
    <w:tmpl w:val="FCA4C1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5C75"/>
    <w:multiLevelType w:val="hybridMultilevel"/>
    <w:tmpl w:val="C11243BE"/>
    <w:lvl w:ilvl="0" w:tplc="4D8C480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608AF"/>
    <w:multiLevelType w:val="hybridMultilevel"/>
    <w:tmpl w:val="45F42124"/>
    <w:lvl w:ilvl="0" w:tplc="90E418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16E0"/>
    <w:multiLevelType w:val="hybridMultilevel"/>
    <w:tmpl w:val="2050EF70"/>
    <w:lvl w:ilvl="0" w:tplc="55BEB7D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723E6"/>
    <w:multiLevelType w:val="hybridMultilevel"/>
    <w:tmpl w:val="1078338E"/>
    <w:lvl w:ilvl="0" w:tplc="A09E47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C7273"/>
    <w:multiLevelType w:val="hybridMultilevel"/>
    <w:tmpl w:val="8E26E00E"/>
    <w:lvl w:ilvl="0" w:tplc="77DCB7FA"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9A674B1"/>
    <w:multiLevelType w:val="hybridMultilevel"/>
    <w:tmpl w:val="2F78644E"/>
    <w:lvl w:ilvl="0" w:tplc="46E42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23D78"/>
    <w:multiLevelType w:val="hybridMultilevel"/>
    <w:tmpl w:val="8618F11E"/>
    <w:lvl w:ilvl="0" w:tplc="229C18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2363"/>
    <w:multiLevelType w:val="hybridMultilevel"/>
    <w:tmpl w:val="41BC5CA8"/>
    <w:lvl w:ilvl="0" w:tplc="7DD4C5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90539"/>
    <w:multiLevelType w:val="multilevel"/>
    <w:tmpl w:val="2A58E1A6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C611AA2"/>
    <w:multiLevelType w:val="hybridMultilevel"/>
    <w:tmpl w:val="E876BC94"/>
    <w:lvl w:ilvl="0" w:tplc="6A20DE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361A2"/>
    <w:multiLevelType w:val="hybridMultilevel"/>
    <w:tmpl w:val="DAB8822C"/>
    <w:lvl w:ilvl="0" w:tplc="AEA20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E3C38"/>
    <w:multiLevelType w:val="multilevel"/>
    <w:tmpl w:val="2A58E1A6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D626BD8"/>
    <w:multiLevelType w:val="hybridMultilevel"/>
    <w:tmpl w:val="15863734"/>
    <w:lvl w:ilvl="0" w:tplc="6C86ABA2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7908906">
    <w:abstractNumId w:val="12"/>
  </w:num>
  <w:num w:numId="2" w16cid:durableId="1622498144">
    <w:abstractNumId w:val="15"/>
  </w:num>
  <w:num w:numId="3" w16cid:durableId="288897398">
    <w:abstractNumId w:val="8"/>
  </w:num>
  <w:num w:numId="4" w16cid:durableId="471287793">
    <w:abstractNumId w:val="10"/>
  </w:num>
  <w:num w:numId="5" w16cid:durableId="24449041">
    <w:abstractNumId w:val="9"/>
  </w:num>
  <w:num w:numId="6" w16cid:durableId="2093895129">
    <w:abstractNumId w:val="13"/>
  </w:num>
  <w:num w:numId="7" w16cid:durableId="583075197">
    <w:abstractNumId w:val="4"/>
  </w:num>
  <w:num w:numId="8" w16cid:durableId="604001881">
    <w:abstractNumId w:val="2"/>
  </w:num>
  <w:num w:numId="9" w16cid:durableId="613631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3346116">
    <w:abstractNumId w:val="5"/>
  </w:num>
  <w:num w:numId="11" w16cid:durableId="1512984599">
    <w:abstractNumId w:val="11"/>
  </w:num>
  <w:num w:numId="12" w16cid:durableId="681712089">
    <w:abstractNumId w:val="14"/>
  </w:num>
  <w:num w:numId="13" w16cid:durableId="679821944">
    <w:abstractNumId w:val="7"/>
  </w:num>
  <w:num w:numId="14" w16cid:durableId="130252346">
    <w:abstractNumId w:val="6"/>
  </w:num>
  <w:num w:numId="15" w16cid:durableId="684357662">
    <w:abstractNumId w:val="0"/>
  </w:num>
  <w:num w:numId="16" w16cid:durableId="1139418451">
    <w:abstractNumId w:val="3"/>
  </w:num>
  <w:num w:numId="17" w16cid:durableId="19792594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23"/>
    <w:rsid w:val="00031CF7"/>
    <w:rsid w:val="000C0A51"/>
    <w:rsid w:val="000E1061"/>
    <w:rsid w:val="000F4225"/>
    <w:rsid w:val="00105E2E"/>
    <w:rsid w:val="00126AB8"/>
    <w:rsid w:val="00171D2C"/>
    <w:rsid w:val="001825FD"/>
    <w:rsid w:val="001842D4"/>
    <w:rsid w:val="001D3238"/>
    <w:rsid w:val="001D7ACC"/>
    <w:rsid w:val="001E379A"/>
    <w:rsid w:val="001F1EBF"/>
    <w:rsid w:val="001F2E12"/>
    <w:rsid w:val="00200E07"/>
    <w:rsid w:val="00216F23"/>
    <w:rsid w:val="00230BD9"/>
    <w:rsid w:val="002344C7"/>
    <w:rsid w:val="00275B4C"/>
    <w:rsid w:val="00291919"/>
    <w:rsid w:val="002B02B0"/>
    <w:rsid w:val="002F239E"/>
    <w:rsid w:val="00301BFB"/>
    <w:rsid w:val="00336EBB"/>
    <w:rsid w:val="00355261"/>
    <w:rsid w:val="0037197A"/>
    <w:rsid w:val="00377FA4"/>
    <w:rsid w:val="00385176"/>
    <w:rsid w:val="00395D64"/>
    <w:rsid w:val="003E44CA"/>
    <w:rsid w:val="00406642"/>
    <w:rsid w:val="004153FE"/>
    <w:rsid w:val="0044297F"/>
    <w:rsid w:val="00472EF9"/>
    <w:rsid w:val="00480815"/>
    <w:rsid w:val="004931BB"/>
    <w:rsid w:val="004B0861"/>
    <w:rsid w:val="00530232"/>
    <w:rsid w:val="00536597"/>
    <w:rsid w:val="005441DA"/>
    <w:rsid w:val="0056497F"/>
    <w:rsid w:val="00573215"/>
    <w:rsid w:val="00617700"/>
    <w:rsid w:val="0068736A"/>
    <w:rsid w:val="006A6840"/>
    <w:rsid w:val="006E5480"/>
    <w:rsid w:val="006F7C24"/>
    <w:rsid w:val="00723EFB"/>
    <w:rsid w:val="00746CEC"/>
    <w:rsid w:val="00773880"/>
    <w:rsid w:val="007908EF"/>
    <w:rsid w:val="007B119D"/>
    <w:rsid w:val="007B2043"/>
    <w:rsid w:val="007B2B3D"/>
    <w:rsid w:val="007B461A"/>
    <w:rsid w:val="007E7577"/>
    <w:rsid w:val="007F46EC"/>
    <w:rsid w:val="008150A9"/>
    <w:rsid w:val="0085081C"/>
    <w:rsid w:val="008718DA"/>
    <w:rsid w:val="00874952"/>
    <w:rsid w:val="00883ABE"/>
    <w:rsid w:val="00884416"/>
    <w:rsid w:val="008A7000"/>
    <w:rsid w:val="008A7E8C"/>
    <w:rsid w:val="008B70A9"/>
    <w:rsid w:val="008C2125"/>
    <w:rsid w:val="0091341A"/>
    <w:rsid w:val="0093110F"/>
    <w:rsid w:val="009374FD"/>
    <w:rsid w:val="00977449"/>
    <w:rsid w:val="009B058C"/>
    <w:rsid w:val="009C1C5A"/>
    <w:rsid w:val="009F13E3"/>
    <w:rsid w:val="009F59BB"/>
    <w:rsid w:val="00A00550"/>
    <w:rsid w:val="00A00B4A"/>
    <w:rsid w:val="00A26AAD"/>
    <w:rsid w:val="00A3337D"/>
    <w:rsid w:val="00A7210A"/>
    <w:rsid w:val="00A96F91"/>
    <w:rsid w:val="00AA5F60"/>
    <w:rsid w:val="00AB3159"/>
    <w:rsid w:val="00AC2AD6"/>
    <w:rsid w:val="00AD639F"/>
    <w:rsid w:val="00AF7EB3"/>
    <w:rsid w:val="00B07EB3"/>
    <w:rsid w:val="00B34576"/>
    <w:rsid w:val="00B955F1"/>
    <w:rsid w:val="00BA624D"/>
    <w:rsid w:val="00BB2013"/>
    <w:rsid w:val="00C142CC"/>
    <w:rsid w:val="00C36AB7"/>
    <w:rsid w:val="00C3706C"/>
    <w:rsid w:val="00C3772C"/>
    <w:rsid w:val="00C660D9"/>
    <w:rsid w:val="00C670F1"/>
    <w:rsid w:val="00C77EAF"/>
    <w:rsid w:val="00CB58DB"/>
    <w:rsid w:val="00CB7846"/>
    <w:rsid w:val="00CC721B"/>
    <w:rsid w:val="00CD4ED9"/>
    <w:rsid w:val="00CE3F8B"/>
    <w:rsid w:val="00CF03E0"/>
    <w:rsid w:val="00D36EC9"/>
    <w:rsid w:val="00D65563"/>
    <w:rsid w:val="00D932CE"/>
    <w:rsid w:val="00DA3317"/>
    <w:rsid w:val="00DF251B"/>
    <w:rsid w:val="00E536AF"/>
    <w:rsid w:val="00E84C8C"/>
    <w:rsid w:val="00EA37E2"/>
    <w:rsid w:val="00EC6838"/>
    <w:rsid w:val="00ED0ED6"/>
    <w:rsid w:val="00ED1B30"/>
    <w:rsid w:val="00F30AFF"/>
    <w:rsid w:val="00F30CB2"/>
    <w:rsid w:val="00F60CC0"/>
    <w:rsid w:val="00F831EB"/>
    <w:rsid w:val="00FC5F42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AC91"/>
  <w15:chartTrackingRefBased/>
  <w15:docId w15:val="{014B25BE-C841-4F86-9799-8AA0D39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F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F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F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F23"/>
    <w:rPr>
      <w:b/>
      <w:bCs/>
      <w:smallCaps/>
      <w:color w:val="2F5496" w:themeColor="accent1" w:themeShade="BF"/>
      <w:spacing w:val="5"/>
    </w:rPr>
  </w:style>
  <w:style w:type="paragraph" w:customStyle="1" w:styleId="Standardno">
    <w:name w:val="Standardno"/>
    <w:rsid w:val="007B2B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1B"/>
  </w:style>
  <w:style w:type="paragraph" w:styleId="Footer">
    <w:name w:val="footer"/>
    <w:basedOn w:val="Normal"/>
    <w:link w:val="FooterChar"/>
    <w:uiPriority w:val="99"/>
    <w:unhideWhenUsed/>
    <w:rsid w:val="00DF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1B"/>
  </w:style>
  <w:style w:type="paragraph" w:styleId="NormalWeb">
    <w:name w:val="Normal (Web)"/>
    <w:basedOn w:val="Normal"/>
    <w:uiPriority w:val="99"/>
    <w:unhideWhenUsed/>
    <w:rsid w:val="00B9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B9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CD45-13B7-40C7-9628-F912C8F2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User009</cp:lastModifiedBy>
  <cp:revision>8</cp:revision>
  <cp:lastPrinted>2025-10-03T09:06:00Z</cp:lastPrinted>
  <dcterms:created xsi:type="dcterms:W3CDTF">2025-10-01T12:39:00Z</dcterms:created>
  <dcterms:modified xsi:type="dcterms:W3CDTF">2025-10-03T09:06:00Z</dcterms:modified>
</cp:coreProperties>
</file>