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39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61C8F2D" wp14:editId="20AD8306">
            <wp:extent cx="561975" cy="685800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REPUBLIKA HRVATSKA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  ZADARSKA ŽUPANIJA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r w:rsidRPr="003939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3B883035" wp14:editId="72AE2F7A">
            <wp:extent cx="180975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>OPĆINA PRIVLAKA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Ivana </w:t>
      </w:r>
      <w:proofErr w:type="spellStart"/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>Pavla</w:t>
      </w:r>
      <w:proofErr w:type="spellEnd"/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II, 46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23233 PRIVLAKA</w:t>
      </w:r>
    </w:p>
    <w:p w:rsidR="0039394D" w:rsidRPr="0039394D" w:rsidRDefault="0039394D" w:rsidP="0039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9394D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</w:p>
    <w:p w:rsidR="0039394D" w:rsidRDefault="0039394D" w:rsidP="003A3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405-01/</w:t>
      </w:r>
      <w:r w:rsidR="006A6F0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-01/01</w:t>
      </w:r>
    </w:p>
    <w:p w:rsidR="0039394D" w:rsidRDefault="0039394D" w:rsidP="003A3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271F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71F6A">
        <w:rPr>
          <w:rFonts w:ascii="Times New Roman" w:hAnsi="Times New Roman" w:cs="Times New Roman"/>
          <w:sz w:val="24"/>
          <w:szCs w:val="24"/>
        </w:rPr>
        <w:t>-02-</w:t>
      </w:r>
      <w:r w:rsidR="006A6F0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3A3F62" w:rsidRDefault="00457299" w:rsidP="003A3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 03. veljače 2025. godine</w:t>
      </w:r>
    </w:p>
    <w:p w:rsidR="00457299" w:rsidRDefault="00457299" w:rsidP="003A3F6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1F6A" w:rsidRDefault="00271F6A" w:rsidP="003A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 xml:space="preserve">Na temelju članka 29. stavka 1. Zakona o </w:t>
      </w:r>
      <w:proofErr w:type="spellStart"/>
      <w:r w:rsidRPr="00271F6A">
        <w:rPr>
          <w:rFonts w:ascii="Times New Roman" w:hAnsi="Times New Roman" w:cs="Times New Roman"/>
          <w:sz w:val="24"/>
          <w:szCs w:val="24"/>
        </w:rPr>
        <w:t>fiskalizaciji</w:t>
      </w:r>
      <w:proofErr w:type="spellEnd"/>
      <w:r w:rsidRPr="00271F6A">
        <w:rPr>
          <w:rFonts w:ascii="Times New Roman" w:hAnsi="Times New Roman" w:cs="Times New Roman"/>
          <w:sz w:val="24"/>
          <w:szCs w:val="24"/>
        </w:rPr>
        <w:t xml:space="preserve"> u prometu gotovinom (</w:t>
      </w:r>
      <w:r w:rsidR="006A6F0E">
        <w:rPr>
          <w:rFonts w:ascii="Times New Roman" w:hAnsi="Times New Roman" w:cs="Times New Roman"/>
          <w:sz w:val="24"/>
          <w:szCs w:val="24"/>
        </w:rPr>
        <w:t xml:space="preserve">“Narodne novine“, broj 133/12, </w:t>
      </w:r>
      <w:r w:rsidRPr="00271F6A">
        <w:rPr>
          <w:rFonts w:ascii="Times New Roman" w:hAnsi="Times New Roman" w:cs="Times New Roman"/>
          <w:sz w:val="24"/>
          <w:szCs w:val="24"/>
        </w:rPr>
        <w:t>115/16</w:t>
      </w:r>
      <w:r w:rsidR="006A6F0E">
        <w:rPr>
          <w:rFonts w:ascii="Times New Roman" w:hAnsi="Times New Roman" w:cs="Times New Roman"/>
          <w:sz w:val="24"/>
          <w:szCs w:val="24"/>
        </w:rPr>
        <w:t>, 106/18, 121/19, 138/20, 114/23</w:t>
      </w:r>
      <w:r w:rsidRPr="00271F6A">
        <w:rPr>
          <w:rFonts w:ascii="Times New Roman" w:hAnsi="Times New Roman" w:cs="Times New Roman"/>
          <w:sz w:val="24"/>
          <w:szCs w:val="24"/>
        </w:rPr>
        <w:t xml:space="preserve">) i članka 46. Statuta Općine Privlaka </w:t>
      </w:r>
      <w:r w:rsidR="006A6F0E" w:rsidRPr="006A6F0E">
        <w:rPr>
          <w:rFonts w:ascii="Times New Roman" w:hAnsi="Times New Roman" w:cs="Times New Roman"/>
          <w:sz w:val="24"/>
          <w:szCs w:val="24"/>
        </w:rPr>
        <w:t>(„Službeni glasnik Zadarske županije“ broj 05/18, 07/21, 11/22, „Službeni glasnik Općine Privlaka“, broj 04/23)</w:t>
      </w:r>
      <w:r w:rsidRPr="00271F6A">
        <w:rPr>
          <w:rFonts w:ascii="Times New Roman" w:hAnsi="Times New Roman" w:cs="Times New Roman"/>
          <w:sz w:val="24"/>
          <w:szCs w:val="24"/>
        </w:rPr>
        <w:t xml:space="preserve">, Općinski načelnik dana </w:t>
      </w:r>
      <w:r w:rsidR="006A6F0E">
        <w:rPr>
          <w:rFonts w:ascii="Times New Roman" w:hAnsi="Times New Roman" w:cs="Times New Roman"/>
          <w:sz w:val="24"/>
          <w:szCs w:val="24"/>
        </w:rPr>
        <w:t>03.</w:t>
      </w:r>
      <w:r w:rsidRPr="00271F6A">
        <w:rPr>
          <w:rFonts w:ascii="Times New Roman" w:hAnsi="Times New Roman" w:cs="Times New Roman"/>
          <w:sz w:val="24"/>
          <w:szCs w:val="24"/>
        </w:rPr>
        <w:t xml:space="preserve"> veljače </w:t>
      </w:r>
      <w:r w:rsidR="006A6F0E">
        <w:rPr>
          <w:rFonts w:ascii="Times New Roman" w:hAnsi="Times New Roman" w:cs="Times New Roman"/>
          <w:sz w:val="24"/>
          <w:szCs w:val="24"/>
        </w:rPr>
        <w:t>2025. godine</w:t>
      </w:r>
      <w:r w:rsidRPr="00271F6A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3A3F62" w:rsidRDefault="003A3F62" w:rsidP="003A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F62" w:rsidRPr="00271F6A" w:rsidRDefault="003A3F62" w:rsidP="003A3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466" w:rsidRDefault="00271F6A" w:rsidP="00583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6A">
        <w:rPr>
          <w:rFonts w:ascii="Times New Roman" w:hAnsi="Times New Roman" w:cs="Times New Roman"/>
          <w:b/>
          <w:sz w:val="24"/>
          <w:szCs w:val="24"/>
        </w:rPr>
        <w:t>O D L U K U</w:t>
      </w:r>
      <w:r w:rsidR="003939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F62" w:rsidRDefault="00271F6A" w:rsidP="00583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6A">
        <w:rPr>
          <w:rFonts w:ascii="Times New Roman" w:hAnsi="Times New Roman" w:cs="Times New Roman"/>
          <w:b/>
          <w:sz w:val="24"/>
          <w:szCs w:val="24"/>
        </w:rPr>
        <w:t>o visini blagajničkog maksimuma</w:t>
      </w:r>
    </w:p>
    <w:p w:rsidR="00583466" w:rsidRPr="00271F6A" w:rsidRDefault="00583466" w:rsidP="00583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F6A" w:rsidRPr="003A3F62" w:rsidRDefault="00271F6A" w:rsidP="00271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6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A3F62" w:rsidRPr="00583466" w:rsidRDefault="00271F6A" w:rsidP="00583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Privlaka,</w:t>
      </w:r>
      <w:r w:rsidRPr="00271F6A">
        <w:rPr>
          <w:rFonts w:ascii="Times New Roman" w:hAnsi="Times New Roman" w:cs="Times New Roman"/>
          <w:sz w:val="24"/>
          <w:szCs w:val="24"/>
        </w:rPr>
        <w:t xml:space="preserve"> kategorizirana kao pravna osoba,  utvrđuje blagajnički maksimum u iznosu od </w:t>
      </w:r>
      <w:r w:rsidR="00583466">
        <w:rPr>
          <w:rFonts w:ascii="Times New Roman" w:hAnsi="Times New Roman" w:cs="Times New Roman"/>
          <w:sz w:val="24"/>
          <w:szCs w:val="24"/>
        </w:rPr>
        <w:t>1.327,22</w:t>
      </w:r>
      <w:r w:rsidR="006A6F0E">
        <w:rPr>
          <w:rFonts w:ascii="Times New Roman" w:hAnsi="Times New Roman" w:cs="Times New Roman"/>
          <w:sz w:val="24"/>
          <w:szCs w:val="24"/>
        </w:rPr>
        <w:t xml:space="preserve"> eura</w:t>
      </w:r>
      <w:r w:rsidRPr="00271F6A">
        <w:rPr>
          <w:rFonts w:ascii="Times New Roman" w:hAnsi="Times New Roman" w:cs="Times New Roman"/>
          <w:sz w:val="24"/>
          <w:szCs w:val="24"/>
        </w:rPr>
        <w:t>.</w:t>
      </w:r>
    </w:p>
    <w:p w:rsidR="00271F6A" w:rsidRPr="003A3F62" w:rsidRDefault="00271F6A" w:rsidP="00271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6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83466" w:rsidRDefault="00583466" w:rsidP="00583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Sredstva blagajničkog maksimuma koristit će se za gotovinsko plaćanje.</w:t>
      </w:r>
    </w:p>
    <w:p w:rsidR="00271F6A" w:rsidRPr="00271F6A" w:rsidRDefault="00271F6A" w:rsidP="00583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Službenici Jedinstvenog upravnog odjela odgovorni za blagajničko poslovanje obvezni</w:t>
      </w:r>
    </w:p>
    <w:p w:rsidR="00271F6A" w:rsidRPr="00271F6A" w:rsidRDefault="00271F6A" w:rsidP="00583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su u odnosu na određeni iznos blagajničkog maksimuma pridržavati se odredbi ove Odluke.</w:t>
      </w:r>
    </w:p>
    <w:p w:rsidR="006A6F0E" w:rsidRPr="004E7DCD" w:rsidRDefault="006A6F0E" w:rsidP="006A6F0E">
      <w:pPr>
        <w:rPr>
          <w:rFonts w:ascii="Arial" w:hAnsi="Arial" w:cs="Arial"/>
          <w:sz w:val="20"/>
          <w:szCs w:val="20"/>
        </w:rPr>
      </w:pPr>
    </w:p>
    <w:p w:rsidR="006A6F0E" w:rsidRDefault="006A6F0E" w:rsidP="006A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5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A6F0E" w:rsidRDefault="006A6F0E" w:rsidP="006A6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F0E" w:rsidRPr="000A4C4B" w:rsidRDefault="006A6F0E" w:rsidP="005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sz w:val="24"/>
          <w:szCs w:val="24"/>
        </w:rPr>
        <w:t xml:space="preserve">Danom stupanja na snagu ove Procedure prestaje važiti </w:t>
      </w:r>
      <w:r>
        <w:rPr>
          <w:rFonts w:ascii="Times New Roman" w:hAnsi="Times New Roman" w:cs="Times New Roman"/>
          <w:sz w:val="24"/>
          <w:szCs w:val="24"/>
        </w:rPr>
        <w:t>Odluka o visini blagajničkog maksimuma</w:t>
      </w:r>
      <w:r w:rsidRPr="000A4C4B">
        <w:rPr>
          <w:rFonts w:ascii="Times New Roman" w:hAnsi="Times New Roman" w:cs="Times New Roman"/>
          <w:sz w:val="24"/>
          <w:szCs w:val="24"/>
        </w:rPr>
        <w:t xml:space="preserve"> KLASA: 405-01/19-01/01, URBROJ: 2198/28-02-19-</w:t>
      </w:r>
      <w:r>
        <w:rPr>
          <w:rFonts w:ascii="Times New Roman" w:hAnsi="Times New Roman" w:cs="Times New Roman"/>
          <w:sz w:val="24"/>
          <w:szCs w:val="24"/>
        </w:rPr>
        <w:t>1 od 05</w:t>
      </w:r>
      <w:r w:rsidRPr="000A4C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0A4C4B">
        <w:rPr>
          <w:rFonts w:ascii="Times New Roman" w:hAnsi="Times New Roman" w:cs="Times New Roman"/>
          <w:sz w:val="24"/>
          <w:szCs w:val="24"/>
        </w:rPr>
        <w:t xml:space="preserve"> 2019. godine.</w:t>
      </w:r>
    </w:p>
    <w:p w:rsidR="006A6F0E" w:rsidRDefault="006A6F0E" w:rsidP="006A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0E" w:rsidRPr="007270BF" w:rsidRDefault="006A6F0E" w:rsidP="006A6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6A6F0E" w:rsidRPr="007D0B5C" w:rsidRDefault="006A6F0E" w:rsidP="006A6F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F0E" w:rsidRPr="007D0B5C" w:rsidRDefault="006A6F0E" w:rsidP="006A6F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5C">
        <w:rPr>
          <w:rFonts w:ascii="Times New Roman" w:eastAsia="Calibri" w:hAnsi="Times New Roman" w:cs="Times New Roman"/>
          <w:sz w:val="24"/>
          <w:szCs w:val="24"/>
        </w:rPr>
        <w:t xml:space="preserve">Ova </w:t>
      </w:r>
      <w:r>
        <w:rPr>
          <w:rFonts w:ascii="Times New Roman" w:eastAsia="Calibri" w:hAnsi="Times New Roman" w:cs="Times New Roman"/>
          <w:sz w:val="24"/>
          <w:szCs w:val="24"/>
        </w:rPr>
        <w:t>Odluka</w:t>
      </w:r>
      <w:r w:rsidRPr="007D0B5C">
        <w:rPr>
          <w:rFonts w:ascii="Times New Roman" w:eastAsia="Calibri" w:hAnsi="Times New Roman" w:cs="Times New Roman"/>
          <w:sz w:val="24"/>
          <w:szCs w:val="24"/>
        </w:rPr>
        <w:t xml:space="preserve"> stupa na snagu s danom donošenja i bit će objavljena na oglasnoj ploči Općine i na web stranici Općine (</w:t>
      </w:r>
      <w:hyperlink r:id="rId6" w:history="1">
        <w:r w:rsidRPr="007D0B5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www.privlaka.hr</w:t>
        </w:r>
      </w:hyperlink>
      <w:r w:rsidRPr="007D0B5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A6F0E" w:rsidRPr="007D0B5C" w:rsidRDefault="006A6F0E" w:rsidP="006A6F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F6A" w:rsidRDefault="00271F6A" w:rsidP="003A3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F6A">
        <w:rPr>
          <w:rFonts w:ascii="Times New Roman" w:hAnsi="Times New Roman" w:cs="Times New Roman"/>
          <w:sz w:val="24"/>
          <w:szCs w:val="24"/>
        </w:rPr>
        <w:t>OPĆINSKI NAČELNIK</w:t>
      </w:r>
    </w:p>
    <w:p w:rsidR="00E21E4D" w:rsidRPr="00271F6A" w:rsidRDefault="0039394D" w:rsidP="00583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Gašpar Begonja,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21E4D" w:rsidRPr="0027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A"/>
    <w:rsid w:val="00271F6A"/>
    <w:rsid w:val="0039394D"/>
    <w:rsid w:val="003A3F62"/>
    <w:rsid w:val="00457299"/>
    <w:rsid w:val="00583466"/>
    <w:rsid w:val="006A6F0E"/>
    <w:rsid w:val="00864A86"/>
    <w:rsid w:val="00BB6C06"/>
    <w:rsid w:val="00E2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0ACA"/>
  <w15:docId w15:val="{79BF9DA8-0A55-4AA9-BB30-BC6FFE29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1F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lak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User001</cp:lastModifiedBy>
  <cp:revision>6</cp:revision>
  <cp:lastPrinted>2025-06-09T11:00:00Z</cp:lastPrinted>
  <dcterms:created xsi:type="dcterms:W3CDTF">2025-06-09T10:49:00Z</dcterms:created>
  <dcterms:modified xsi:type="dcterms:W3CDTF">2025-06-09T11:58:00Z</dcterms:modified>
</cp:coreProperties>
</file>