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C127" w14:textId="77777777" w:rsidR="00164857" w:rsidRDefault="00164857" w:rsidP="00164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361"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10BA3600" wp14:editId="52B669AD">
            <wp:extent cx="457200" cy="600073"/>
            <wp:effectExtent l="0" t="0" r="0" b="0"/>
            <wp:docPr id="3" name="Slika 3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2" cy="6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C39F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566D650E" w14:textId="77777777"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OPĆINA PRIVLAKA</w:t>
      </w:r>
    </w:p>
    <w:p w14:paraId="3DCAB010" w14:textId="5C944758" w:rsidR="00164857" w:rsidRPr="00164857" w:rsidRDefault="00164857" w:rsidP="00164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57">
        <w:rPr>
          <w:rFonts w:ascii="Times New Roman" w:hAnsi="Times New Roman" w:cs="Times New Roman"/>
          <w:b/>
          <w:sz w:val="28"/>
          <w:szCs w:val="28"/>
        </w:rPr>
        <w:t>PRORAČUN U MALOM ZA 202</w:t>
      </w:r>
      <w:r w:rsidR="00A65927">
        <w:rPr>
          <w:rFonts w:ascii="Times New Roman" w:hAnsi="Times New Roman" w:cs="Times New Roman"/>
          <w:b/>
          <w:sz w:val="28"/>
          <w:szCs w:val="28"/>
        </w:rPr>
        <w:t>4</w:t>
      </w:r>
      <w:r w:rsidRPr="00164857">
        <w:rPr>
          <w:rFonts w:ascii="Times New Roman" w:hAnsi="Times New Roman" w:cs="Times New Roman"/>
          <w:b/>
          <w:sz w:val="28"/>
          <w:szCs w:val="28"/>
        </w:rPr>
        <w:t>. GODINU</w:t>
      </w:r>
    </w:p>
    <w:p w14:paraId="23D137D2" w14:textId="77777777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4310336A" w14:textId="4EF286E0" w:rsidR="00164857" w:rsidRDefault="00164857">
      <w:pPr>
        <w:rPr>
          <w:rFonts w:ascii="Times New Roman" w:hAnsi="Times New Roman" w:cs="Times New Roman"/>
          <w:sz w:val="24"/>
          <w:szCs w:val="24"/>
        </w:rPr>
      </w:pPr>
    </w:p>
    <w:p w14:paraId="77A21EA3" w14:textId="7E616462" w:rsidR="00F3740B" w:rsidRDefault="00F3740B">
      <w:pPr>
        <w:rPr>
          <w:rFonts w:ascii="Times New Roman" w:hAnsi="Times New Roman" w:cs="Times New Roman"/>
          <w:sz w:val="24"/>
          <w:szCs w:val="24"/>
        </w:rPr>
      </w:pPr>
    </w:p>
    <w:p w14:paraId="7954FB42" w14:textId="1DA5510A" w:rsidR="00F3740B" w:rsidRDefault="00F374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A22A713" wp14:editId="49442B90">
            <wp:extent cx="5753466" cy="3324225"/>
            <wp:effectExtent l="0" t="0" r="0" b="0"/>
            <wp:docPr id="1" name="Slika 1" descr="https://encrypted-tbn1.gstatic.com/licensed-image?q=tbn:ANd9GcQnzgh45Z7QwSZixW9Iw3ty-ReHV_eYWkboqdlZnCBzHSY7SOBI8frfxjnsFeXZJ9f0kAxgTiRHntol76o9fR1dntR4HvQ04YV9iDBP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licensed-image?q=tbn:ANd9GcQnzgh45Z7QwSZixW9Iw3ty-ReHV_eYWkboqdlZnCBzHSY7SOBI8frfxjnsFeXZJ9f0kAxgTiRHntol76o9fR1dntR4HvQ04YV9iDBPq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06" cy="332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73E7" w14:textId="49246A90" w:rsidR="00F3740B" w:rsidRDefault="00F3740B">
      <w:pPr>
        <w:rPr>
          <w:rFonts w:ascii="Times New Roman" w:hAnsi="Times New Roman" w:cs="Times New Roman"/>
          <w:sz w:val="24"/>
          <w:szCs w:val="24"/>
        </w:rPr>
      </w:pPr>
    </w:p>
    <w:p w14:paraId="1518DFE5" w14:textId="77777777" w:rsidR="00F3740B" w:rsidRDefault="00F3740B">
      <w:pPr>
        <w:rPr>
          <w:rFonts w:ascii="Times New Roman" w:hAnsi="Times New Roman" w:cs="Times New Roman"/>
          <w:sz w:val="24"/>
          <w:szCs w:val="24"/>
        </w:rPr>
      </w:pPr>
    </w:p>
    <w:p w14:paraId="178AC7A1" w14:textId="77777777" w:rsidR="003C2A81" w:rsidRDefault="003C2A81">
      <w:pPr>
        <w:rPr>
          <w:rFonts w:ascii="Times New Roman" w:hAnsi="Times New Roman" w:cs="Times New Roman"/>
          <w:sz w:val="24"/>
          <w:szCs w:val="24"/>
        </w:rPr>
      </w:pPr>
    </w:p>
    <w:p w14:paraId="5F913063" w14:textId="5B95A93F" w:rsidR="00164857" w:rsidRDefault="0026762F">
      <w:pPr>
        <w:rPr>
          <w:rFonts w:ascii="Times New Roman" w:hAnsi="Times New Roman" w:cs="Times New Roman"/>
          <w:sz w:val="24"/>
          <w:szCs w:val="24"/>
        </w:rPr>
      </w:pPr>
      <w:r w:rsidRPr="0026762F">
        <w:rPr>
          <w:rFonts w:ascii="Times New Roman" w:hAnsi="Times New Roman" w:cs="Times New Roman"/>
          <w:sz w:val="24"/>
          <w:szCs w:val="24"/>
        </w:rPr>
        <w:t>Proračun u malom predstavlja sažetak Proračuna općine Privlaka, te na jednostavan način i u kratkim crtama prikazuje najvažnije planirane godišnje prihode i primitke te rashode i izdatke odnosno programe i aktivnosti u vezi korištenja općinskog novca u 2024. godini.</w:t>
      </w:r>
    </w:p>
    <w:p w14:paraId="5FFA3FB9" w14:textId="1886063A" w:rsidR="00692497" w:rsidRDefault="00692497">
      <w:pPr>
        <w:rPr>
          <w:rFonts w:ascii="Times New Roman" w:hAnsi="Times New Roman" w:cs="Times New Roman"/>
          <w:sz w:val="24"/>
          <w:szCs w:val="24"/>
        </w:rPr>
      </w:pPr>
    </w:p>
    <w:p w14:paraId="68A99325" w14:textId="5FD6EDA1" w:rsidR="0026762F" w:rsidRDefault="0026762F">
      <w:pPr>
        <w:rPr>
          <w:rFonts w:ascii="Times New Roman" w:hAnsi="Times New Roman" w:cs="Times New Roman"/>
          <w:sz w:val="24"/>
          <w:szCs w:val="24"/>
        </w:rPr>
      </w:pPr>
    </w:p>
    <w:p w14:paraId="1E6B7C6B" w14:textId="57480AC1" w:rsidR="00274193" w:rsidRDefault="00274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90D10A" w14:textId="77777777" w:rsidR="005E640C" w:rsidRDefault="005E640C">
      <w:pPr>
        <w:rPr>
          <w:rFonts w:ascii="Times New Roman" w:hAnsi="Times New Roman" w:cs="Times New Roman"/>
          <w:b/>
          <w:sz w:val="24"/>
          <w:szCs w:val="24"/>
        </w:rPr>
      </w:pPr>
      <w:r w:rsidRPr="00692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OPĆENITO O PRORAČUNU </w:t>
      </w:r>
    </w:p>
    <w:p w14:paraId="7AB04100" w14:textId="77777777" w:rsidR="003E0A45" w:rsidRDefault="003E0A45" w:rsidP="005E64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A8B12" w14:textId="6B5892C4" w:rsidR="005E640C" w:rsidRDefault="005E640C" w:rsidP="005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je temeljni financijski dokument koji se donosi na razini jedinice lokalne i područne (regionalne) samouprave (JLP(R)S). To je akt kojim se procjenjuju prihodi i primici te utvrđuju rashodi i izdaci za proračunsku godinu, a sadrži i projekciju prihoda i primitaka te rashoda i izdataka za dvije proračunske godine unaprijed. </w:t>
      </w:r>
    </w:p>
    <w:p w14:paraId="4D7604EF" w14:textId="11061276" w:rsidR="009A5393" w:rsidRDefault="00D36B77" w:rsidP="00D36B7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Proračun općine Privlaka za razdoblje od 202</w:t>
      </w:r>
      <w:r w:rsidR="0026762F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>. – 202</w:t>
      </w:r>
      <w:r w:rsidR="0026762F">
        <w:rPr>
          <w:rFonts w:ascii="Times New Roman" w:eastAsia="Calibri" w:hAnsi="Times New Roman" w:cs="Times New Roman"/>
          <w:sz w:val="24"/>
          <w:szCs w:val="24"/>
        </w:rPr>
        <w:t>6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godine izrađen je se u skladu s odredbama Zakona o proračunu (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1663CE">
        <w:rPr>
          <w:rFonts w:ascii="Times New Roman" w:eastAsia="Calibri" w:hAnsi="Times New Roman" w:cs="Times New Roman"/>
          <w:sz w:val="24"/>
          <w:szCs w:val="24"/>
        </w:rPr>
        <w:t>Narodne novine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144/21</w:t>
      </w:r>
      <w:r w:rsidRPr="001663C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i podzakonskim aktima: Pravilnikom o proračunskim klasifikacijama i Pravilnikom o proračunskom računovodstvu i Računskom planu kojima se regulira provedba navedenog Zakona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ujedno i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1663CE">
        <w:rPr>
          <w:rFonts w:ascii="Times New Roman" w:eastAsia="Calibri" w:hAnsi="Times New Roman" w:cs="Times New Roman"/>
          <w:sz w:val="24"/>
          <w:szCs w:val="24"/>
        </w:rPr>
        <w:t>mjernica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uputama Ministarstva financija za izradu proračuna jedinica lokalne i područne (regionalne) samouprave za razdoblje 202</w:t>
      </w:r>
      <w:r w:rsidR="0026762F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>.-202</w:t>
      </w:r>
      <w:r w:rsidR="0026762F">
        <w:rPr>
          <w:rFonts w:ascii="Times New Roman" w:eastAsia="Calibri" w:hAnsi="Times New Roman" w:cs="Times New Roman"/>
          <w:sz w:val="24"/>
          <w:szCs w:val="24"/>
        </w:rPr>
        <w:t>6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kao i </w:t>
      </w:r>
      <w:r w:rsidRPr="001663CE">
        <w:rPr>
          <w:rFonts w:ascii="Times New Roman" w:eastAsia="Calibri" w:hAnsi="Times New Roman" w:cs="Times New Roman"/>
          <w:sz w:val="24"/>
          <w:szCs w:val="24"/>
        </w:rPr>
        <w:t>vlastitih procjena pojedinih prihoda i rashoda, koje su temelj za izvršavanje Proračuna Općine Privlaka za 202</w:t>
      </w:r>
      <w:r w:rsidR="0026762F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7CD76B71" w14:textId="77777777" w:rsidR="00D36B77" w:rsidRPr="00D36B77" w:rsidRDefault="00D36B77" w:rsidP="00D36B7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6169D" w14:textId="5FB5B10E" w:rsidR="00D36B77" w:rsidRPr="00D36B77" w:rsidRDefault="005E640C" w:rsidP="00D36B77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40C">
        <w:rPr>
          <w:rFonts w:ascii="Times New Roman" w:hAnsi="Times New Roman" w:cs="Times New Roman"/>
          <w:sz w:val="24"/>
          <w:szCs w:val="24"/>
        </w:rPr>
        <w:t xml:space="preserve">Proračun donosi predstavničko tijelo JLP(R)S, u našem slučaju </w:t>
      </w:r>
      <w:r w:rsidR="00A05F87">
        <w:rPr>
          <w:rFonts w:ascii="Times New Roman" w:hAnsi="Times New Roman" w:cs="Times New Roman"/>
          <w:sz w:val="24"/>
          <w:szCs w:val="24"/>
        </w:rPr>
        <w:t>Općinsko vijeće Općine Privlaka.</w:t>
      </w:r>
      <w:r w:rsidRPr="005E640C">
        <w:rPr>
          <w:rFonts w:ascii="Times New Roman" w:hAnsi="Times New Roman" w:cs="Times New Roman"/>
          <w:sz w:val="24"/>
          <w:szCs w:val="24"/>
        </w:rPr>
        <w:t xml:space="preserve"> Propisano je da se proračun mora donijeti najkasnije do konca teku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>e godine za idu</w:t>
      </w:r>
      <w:r w:rsidR="00A05F87">
        <w:rPr>
          <w:rFonts w:ascii="Times New Roman" w:hAnsi="Times New Roman" w:cs="Times New Roman"/>
          <w:sz w:val="24"/>
          <w:szCs w:val="24"/>
        </w:rPr>
        <w:t>ć</w:t>
      </w:r>
      <w:r w:rsidRPr="005E640C">
        <w:rPr>
          <w:rFonts w:ascii="Times New Roman" w:hAnsi="Times New Roman" w:cs="Times New Roman"/>
          <w:sz w:val="24"/>
          <w:szCs w:val="24"/>
        </w:rPr>
        <w:t xml:space="preserve">u godinu prema prijedlogu koji </w:t>
      </w:r>
      <w:r w:rsidR="00A05F87">
        <w:rPr>
          <w:rFonts w:ascii="Times New Roman" w:hAnsi="Times New Roman" w:cs="Times New Roman"/>
          <w:sz w:val="24"/>
          <w:szCs w:val="24"/>
        </w:rPr>
        <w:t>Općinski</w:t>
      </w:r>
      <w:r w:rsidRPr="005E640C">
        <w:rPr>
          <w:rFonts w:ascii="Times New Roman" w:hAnsi="Times New Roman" w:cs="Times New Roman"/>
          <w:sz w:val="24"/>
          <w:szCs w:val="24"/>
        </w:rPr>
        <w:t xml:space="preserve"> načelnik utvrđuje i dostavlja Predstavničkom tijelu na usvajanje do 15. studenog </w:t>
      </w:r>
      <w:r w:rsidR="00A05F87">
        <w:rPr>
          <w:rFonts w:ascii="Times New Roman" w:hAnsi="Times New Roman" w:cs="Times New Roman"/>
          <w:sz w:val="24"/>
          <w:szCs w:val="24"/>
        </w:rPr>
        <w:t>tekuće</w:t>
      </w:r>
      <w:r w:rsidRPr="005E640C">
        <w:rPr>
          <w:rFonts w:ascii="Times New Roman" w:hAnsi="Times New Roman" w:cs="Times New Roman"/>
          <w:sz w:val="24"/>
          <w:szCs w:val="24"/>
        </w:rPr>
        <w:t xml:space="preserve"> godine. </w:t>
      </w:r>
      <w:r w:rsidR="00D36B77" w:rsidRPr="001663CE">
        <w:rPr>
          <w:rFonts w:ascii="Times New Roman" w:eastAsia="Calibri" w:hAnsi="Times New Roman" w:cs="Times New Roman"/>
          <w:sz w:val="24"/>
          <w:szCs w:val="24"/>
        </w:rPr>
        <w:t>Općinsko vijeće donosi proračun na razini skupine ekonomske klasifikacije za iduću proračunsku godinu i projekciju na razini skupine ekonomske klasifikaciju za sljedeće dvije proračunske godine.</w:t>
      </w:r>
      <w:r w:rsidR="00D36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B77" w:rsidRPr="001663CE">
        <w:rPr>
          <w:rFonts w:ascii="Times New Roman" w:eastAsia="Calibri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14:paraId="7FD6B028" w14:textId="77777777" w:rsidR="00D36B77" w:rsidRDefault="00D36B77" w:rsidP="00D36B7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F4B0E" w14:textId="6566AB98" w:rsidR="009A5393" w:rsidRDefault="00D36B77" w:rsidP="000A518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Općine Privlaka,  koje se temeljem posebnih zakona i drugih propisa financiraju iz Proračuna Općine Privlaka. </w:t>
      </w:r>
    </w:p>
    <w:p w14:paraId="2ED1CB86" w14:textId="77777777" w:rsidR="000A518C" w:rsidRPr="000A518C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CC391E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Sastavi dijelovi općeg dijela proračuna su:</w:t>
      </w:r>
    </w:p>
    <w:p w14:paraId="64B83440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B95AF0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 proračuna</w:t>
      </w:r>
    </w:p>
    <w:p w14:paraId="26E25AF1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79A67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dijelovi Općeg dijela proračuna su:</w:t>
      </w:r>
    </w:p>
    <w:p w14:paraId="087B4CDE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Sažetak računa prihoda i rashoda i sažetak Računa financiranja</w:t>
      </w: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ukupni prihodi poslovanja i prihodi od prodaje nefinancijske imovine, ukupni rashodi poslovanja i rashodi za nabavu nefinancijske imovine, ukupni primici od financijske imovine i zaduživanja i izdaci za financijsku imovinu i otplatu zajmova</w:t>
      </w:r>
    </w:p>
    <w:p w14:paraId="7D40A641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 prihoda i rashoda</w:t>
      </w: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ukupni prihodi i rashodi iskazani prema izvorima financiranja i ekonomskoj klasifikaciji na razini skupine, ukupni prihodi i rashodi iskazani prema izvorima financiranja, te ukupni rashodi iskazani prema funkcijskoj klasifikaciji</w:t>
      </w:r>
    </w:p>
    <w:p w14:paraId="34370200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 financiranja</w:t>
      </w: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ukupni primici od financijske imovine i zaduživanja i izdaci za financijsku imovinu i otplatu zaduživanja iskazani prema izvorima financiranja i ekonomskoj klasifikaciji na razini skupine</w:t>
      </w:r>
    </w:p>
    <w:p w14:paraId="3D54938A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Preneseni višak ili preneseni manjak</w:t>
      </w: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ako ukupni prihodi i primici nisu u ravnoteži s rashodima i izdacima, opći dio proračuna sadrži i preneseni višak odnosno manjak prihoda nad rashodima</w:t>
      </w:r>
    </w:p>
    <w:p w14:paraId="70ACF14B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Višegodišnji plan uravnoteženja</w:t>
      </w: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ako Jedinica lokalne i područne (regionalne) samouprave ne mogu preneseni manjak prihoda nad rashodima podmiriti do kraja proračunske godine, obvezni su izraditi višegodišnji plan uravnoteženja za razdoblje za koje se proračun donosi.</w:t>
      </w:r>
    </w:p>
    <w:p w14:paraId="35B1B41F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jedinica lokalne i područne (regionalne) samouprave ne mogu preneseni višak u cijelosti iskoristiti u jednoj proračunskoj godini, korištenje viškova planiraju višegodišnjim planom uravnoteženja za razdoblje za koje se proračun donosi.</w:t>
      </w:r>
    </w:p>
    <w:p w14:paraId="7D57D60F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C049F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 proračuna</w:t>
      </w:r>
    </w:p>
    <w:p w14:paraId="210A1551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E077D4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proračuna sadrži:</w:t>
      </w:r>
    </w:p>
    <w:p w14:paraId="3061CAB8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AAD25B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rashoda i izdataka proračuna Jedinice lokalne i područne (regionalne) samouprave i njihovih proračunskih korisnika</w:t>
      </w: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rashodi i izdaci Jedinice lokalne i područne (regionalne) samouprave i njihovih proračunskih korisnika iskazanih po organizacijskoj klasifikaciji, izvorima financiranja i ekonomskoj klasifikaciji na razini skupine, raspoređenih u programe a prikazanih kroz projekte i aktivnosti.</w:t>
      </w:r>
    </w:p>
    <w:p w14:paraId="5E54BAE8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34BEA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proračuna</w:t>
      </w:r>
    </w:p>
    <w:p w14:paraId="74D456F3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18ADBA" w14:textId="77777777" w:rsidR="002D2DC0" w:rsidRPr="002D2DC0" w:rsidRDefault="002D2DC0" w:rsidP="002D2DC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2DC0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 je proračuna sadrži obrazloženje općeg i posebnog dijela proračuna - obrazloženje općeg dijela proračuna sadrži obrazloženje prihoda i rashoda, primitaka i izdataka i obrazloženje prenesenog viška odnosno manjka, obrazloženje posebnog djela proračuna temelji se na obrazloženjima financijskih planova proračunskih korisnika, a sastoje se od obrazloženja programa koje se daje kroz obrazloženje aktivnosti i projekata zajedno s ciljevima i pokazateljima uspješnosti iz akta o strateškom planiranju.</w:t>
      </w:r>
    </w:p>
    <w:p w14:paraId="53605F2D" w14:textId="77777777" w:rsidR="000A518C" w:rsidRPr="004A5335" w:rsidRDefault="000A518C" w:rsidP="000A518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302588" w14:textId="77777777" w:rsidR="000A518C" w:rsidRPr="001663CE" w:rsidRDefault="000A518C" w:rsidP="000A518C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 Proračun Općine Privlaka uključeni su i vlastiti i namjenski prihodi i primici te rashodi i izdaci proračunskog korisnika Dječjeg vrtića „Sabunić“ .</w:t>
      </w:r>
    </w:p>
    <w:p w14:paraId="1FA59A65" w14:textId="77777777" w:rsidR="00AA70C3" w:rsidRDefault="00AA70C3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0C685" w14:textId="77777777" w:rsidR="00613361" w:rsidRDefault="00613361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CAE24" w14:textId="381251BF" w:rsidR="00613361" w:rsidRDefault="00613361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6D691" w14:textId="19F24BC6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1AF43" w14:textId="7BBD905A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7C601" w14:textId="6C53F132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90D63" w14:textId="5263837A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7CA8B" w14:textId="7BE20D8F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F29B3" w14:textId="6E5F9084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805A5" w14:textId="773D8825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CE14A" w14:textId="337B9273" w:rsidR="000A518C" w:rsidRDefault="000A518C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CCA86" w14:textId="77777777" w:rsidR="002D2DC0" w:rsidRDefault="002D2DC0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4D7FB" w14:textId="1EF8DF74" w:rsidR="004A05C4" w:rsidRPr="0004612C" w:rsidRDefault="004A05C4" w:rsidP="005E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PRORAČUN </w:t>
      </w:r>
      <w:r w:rsidR="00533BF0" w:rsidRPr="0004612C">
        <w:rPr>
          <w:rFonts w:ascii="Times New Roman" w:hAnsi="Times New Roman" w:cs="Times New Roman"/>
          <w:b/>
          <w:sz w:val="28"/>
          <w:szCs w:val="28"/>
        </w:rPr>
        <w:t xml:space="preserve">OPĆINE PRIVLAKA ZA </w:t>
      </w:r>
      <w:r w:rsidR="008C29C3" w:rsidRPr="0004612C">
        <w:rPr>
          <w:rFonts w:ascii="Times New Roman" w:hAnsi="Times New Roman" w:cs="Times New Roman"/>
          <w:b/>
          <w:sz w:val="28"/>
          <w:szCs w:val="28"/>
        </w:rPr>
        <w:t>202</w:t>
      </w:r>
      <w:r w:rsidR="002D2DC0">
        <w:rPr>
          <w:rFonts w:ascii="Times New Roman" w:hAnsi="Times New Roman" w:cs="Times New Roman"/>
          <w:b/>
          <w:sz w:val="28"/>
          <w:szCs w:val="28"/>
        </w:rPr>
        <w:t>4</w:t>
      </w:r>
      <w:r w:rsidR="008C29C3" w:rsidRPr="0004612C">
        <w:rPr>
          <w:rFonts w:ascii="Times New Roman" w:hAnsi="Times New Roman" w:cs="Times New Roman"/>
          <w:b/>
          <w:sz w:val="28"/>
          <w:szCs w:val="28"/>
        </w:rPr>
        <w:t>.</w:t>
      </w:r>
      <w:r w:rsidR="00533BF0" w:rsidRPr="0004612C"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14:paraId="5BAE84AF" w14:textId="77777777" w:rsidR="00867FB1" w:rsidRPr="005850E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518DF" w14:textId="77777777" w:rsidR="00867FB1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0E7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općine,  koje 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se temeljem posebnih zakona i drugih propisa financiraju iz Proračuna Općine. </w:t>
      </w:r>
    </w:p>
    <w:p w14:paraId="3D32DB6C" w14:textId="38B97E18" w:rsidR="00405CFA" w:rsidRPr="008D2DA7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A8D01A0" w14:textId="3E3EDBF3" w:rsidR="00867FB1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Najvažnija, a samim tim i temeljna </w:t>
      </w:r>
      <w:r w:rsidRPr="008D2DA7">
        <w:rPr>
          <w:rFonts w:ascii="Times New Roman" w:eastAsia="Calibri" w:hAnsi="Times New Roman" w:cs="Times New Roman"/>
          <w:sz w:val="24"/>
          <w:szCs w:val="24"/>
        </w:rPr>
        <w:t>osnova za izradu Proračuna za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92B06">
        <w:rPr>
          <w:rFonts w:ascii="Times New Roman" w:eastAsia="Calibri" w:hAnsi="Times New Roman" w:cs="Times New Roman"/>
          <w:sz w:val="24"/>
          <w:szCs w:val="24"/>
        </w:rPr>
        <w:t>4</w:t>
      </w:r>
      <w:r w:rsidRPr="008D2DA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2D8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odinu 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je razvoj </w:t>
      </w:r>
      <w:r>
        <w:rPr>
          <w:rFonts w:ascii="Times New Roman" w:eastAsia="Calibri" w:hAnsi="Times New Roman" w:cs="Times New Roman"/>
          <w:sz w:val="24"/>
          <w:szCs w:val="24"/>
        </w:rPr>
        <w:t>cjelokupnog područja Općine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kao i</w:t>
      </w:r>
      <w:r w:rsidRPr="008D2DA7">
        <w:rPr>
          <w:rFonts w:ascii="Times New Roman" w:eastAsia="Calibri" w:hAnsi="Times New Roman" w:cs="Times New Roman"/>
          <w:sz w:val="24"/>
          <w:szCs w:val="24"/>
        </w:rPr>
        <w:t xml:space="preserve"> poboljšanje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uvjeta života mještana općine, a naročito:</w:t>
      </w:r>
    </w:p>
    <w:p w14:paraId="6E842FEA" w14:textId="77777777"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568CF">
        <w:rPr>
          <w:rFonts w:ascii="Times New Roman" w:eastAsia="Calibri" w:hAnsi="Times New Roman" w:cs="Times New Roman"/>
          <w:sz w:val="24"/>
          <w:szCs w:val="24"/>
        </w:rPr>
        <w:t>zgradnja, razvoj te održavanje postignute kvalitete sveukupne komunalne infrastrukture;</w:t>
      </w:r>
    </w:p>
    <w:p w14:paraId="602F0736" w14:textId="77777777" w:rsidR="00867FB1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briga o zdravlju i socijalnoj sigurnosti;</w:t>
      </w:r>
    </w:p>
    <w:p w14:paraId="07348F58" w14:textId="77777777" w:rsidR="004072D8" w:rsidRDefault="004072D8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briga o djeci;</w:t>
      </w:r>
    </w:p>
    <w:p w14:paraId="066BC597" w14:textId="77777777" w:rsidR="004072D8" w:rsidRPr="007568CF" w:rsidRDefault="004072D8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odgoj i obrazovanje;</w:t>
      </w:r>
    </w:p>
    <w:p w14:paraId="6F87E22F" w14:textId="77777777"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promoviranje i poticanje kulture, sporta, vatrogastva i drugih društvenih aktivnosti;</w:t>
      </w:r>
    </w:p>
    <w:p w14:paraId="4AFD04FB" w14:textId="77777777"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razvoj turizma i ostalih djelatnosti s tim u vezi;</w:t>
      </w:r>
    </w:p>
    <w:p w14:paraId="67B4FE34" w14:textId="77777777"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funkcionalnost i učinkovitost općinske uprave;</w:t>
      </w:r>
    </w:p>
    <w:p w14:paraId="2588F5BF" w14:textId="77777777"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informatizacija;</w:t>
      </w:r>
    </w:p>
    <w:p w14:paraId="12486699" w14:textId="77777777" w:rsidR="00867FB1" w:rsidRPr="007568CF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upravljanje imovinom;</w:t>
      </w:r>
    </w:p>
    <w:p w14:paraId="7E94B69F" w14:textId="77777777" w:rsidR="00867FB1" w:rsidRDefault="00867FB1" w:rsidP="00867FB1">
      <w:pPr>
        <w:pStyle w:val="Odlomakpopisa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8CF">
        <w:rPr>
          <w:rFonts w:ascii="Times New Roman" w:eastAsia="Calibri" w:hAnsi="Times New Roman" w:cs="Times New Roman"/>
          <w:sz w:val="24"/>
          <w:szCs w:val="24"/>
        </w:rPr>
        <w:t>izvršavanje investicijskih projekata u skladu s planom proračun</w:t>
      </w:r>
      <w:r>
        <w:rPr>
          <w:rFonts w:ascii="Times New Roman" w:eastAsia="Calibri" w:hAnsi="Times New Roman" w:cs="Times New Roman"/>
          <w:sz w:val="24"/>
          <w:szCs w:val="24"/>
        </w:rPr>
        <w:t>a i proračunskim mogućnostima.</w:t>
      </w:r>
    </w:p>
    <w:p w14:paraId="2A2EF710" w14:textId="77777777" w:rsidR="00867FB1" w:rsidRPr="007568CF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C8D9AE" w14:textId="2BD5E88F" w:rsidR="00131FA0" w:rsidRPr="001663CE" w:rsidRDefault="00131FA0" w:rsidP="00131FA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Prioriteti Općine Privlaka u 202</w:t>
      </w:r>
      <w:r w:rsidR="002D2DC0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>.</w:t>
      </w:r>
      <w:r w:rsidR="00E92B06">
        <w:rPr>
          <w:rFonts w:ascii="Times New Roman" w:eastAsia="Calibri" w:hAnsi="Times New Roman" w:cs="Times New Roman"/>
          <w:sz w:val="24"/>
          <w:szCs w:val="24"/>
        </w:rPr>
        <w:t xml:space="preserve"> godini su kapitalna ulaganja: dovršetak </w:t>
      </w:r>
      <w:r w:rsidR="00017AAD">
        <w:rPr>
          <w:rFonts w:ascii="Times New Roman" w:eastAsia="Calibri" w:hAnsi="Times New Roman" w:cs="Times New Roman"/>
          <w:sz w:val="24"/>
          <w:szCs w:val="24"/>
        </w:rPr>
        <w:t>sanacij</w:t>
      </w:r>
      <w:r w:rsidR="00E92B06">
        <w:rPr>
          <w:rFonts w:ascii="Times New Roman" w:eastAsia="Calibri" w:hAnsi="Times New Roman" w:cs="Times New Roman"/>
          <w:sz w:val="24"/>
          <w:szCs w:val="24"/>
        </w:rPr>
        <w:t>e</w:t>
      </w:r>
      <w:r w:rsidR="00017AAD">
        <w:rPr>
          <w:rFonts w:ascii="Times New Roman" w:eastAsia="Calibri" w:hAnsi="Times New Roman" w:cs="Times New Roman"/>
          <w:sz w:val="24"/>
          <w:szCs w:val="24"/>
        </w:rPr>
        <w:t xml:space="preserve"> postojećeg nogometnog igrališta Sabunike, </w:t>
      </w:r>
      <w:r w:rsidR="007B1257">
        <w:rPr>
          <w:rFonts w:ascii="Times New Roman" w:eastAsia="Calibri" w:hAnsi="Times New Roman" w:cs="Times New Roman"/>
          <w:sz w:val="24"/>
          <w:szCs w:val="24"/>
        </w:rPr>
        <w:t>iz</w:t>
      </w:r>
      <w:r w:rsidRPr="001663CE">
        <w:rPr>
          <w:rFonts w:ascii="Times New Roman" w:eastAsia="Calibri" w:hAnsi="Times New Roman" w:cs="Times New Roman"/>
          <w:sz w:val="24"/>
          <w:szCs w:val="24"/>
        </w:rPr>
        <w:t>gradnja</w:t>
      </w:r>
      <w:r w:rsidR="007B1257">
        <w:rPr>
          <w:rFonts w:ascii="Times New Roman" w:eastAsia="Calibri" w:hAnsi="Times New Roman" w:cs="Times New Roman"/>
          <w:sz w:val="24"/>
          <w:szCs w:val="24"/>
        </w:rPr>
        <w:t xml:space="preserve"> cesta, nogostupa i sličnih prometnih objekata te dopuna prometne signalizacije i opreme, </w:t>
      </w:r>
      <w:r w:rsidRPr="001663CE">
        <w:rPr>
          <w:rFonts w:ascii="Times New Roman" w:eastAsia="Calibri" w:hAnsi="Times New Roman" w:cs="Times New Roman"/>
          <w:sz w:val="24"/>
          <w:szCs w:val="24"/>
        </w:rPr>
        <w:t>sanacija obalnog pojasa od štete uzrokovane elementarnom nepogodom, te takođ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er uređenje plaža kao i lučica </w:t>
      </w:r>
      <w:r w:rsidR="00C30697">
        <w:rPr>
          <w:rFonts w:ascii="Times New Roman" w:eastAsia="Calibri" w:hAnsi="Times New Roman" w:cs="Times New Roman"/>
          <w:sz w:val="24"/>
          <w:szCs w:val="24"/>
        </w:rPr>
        <w:t>te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 rekonstrukcija </w:t>
      </w:r>
      <w:r w:rsidR="00E92B06">
        <w:rPr>
          <w:rFonts w:ascii="Times New Roman" w:eastAsia="Calibri" w:hAnsi="Times New Roman" w:cs="Times New Roman"/>
          <w:sz w:val="24"/>
          <w:szCs w:val="24"/>
        </w:rPr>
        <w:t xml:space="preserve"> i gradnja </w:t>
      </w:r>
      <w:r w:rsidR="00DA524C">
        <w:rPr>
          <w:rFonts w:ascii="Times New Roman" w:eastAsia="Calibri" w:hAnsi="Times New Roman" w:cs="Times New Roman"/>
          <w:sz w:val="24"/>
          <w:szCs w:val="24"/>
        </w:rPr>
        <w:t>javne rasvj</w:t>
      </w:r>
      <w:r w:rsidR="00E96703">
        <w:rPr>
          <w:rFonts w:ascii="Times New Roman" w:eastAsia="Calibri" w:hAnsi="Times New Roman" w:cs="Times New Roman"/>
          <w:sz w:val="24"/>
          <w:szCs w:val="24"/>
        </w:rPr>
        <w:t>e</w:t>
      </w:r>
      <w:r w:rsidR="005850E7">
        <w:rPr>
          <w:rFonts w:ascii="Times New Roman" w:eastAsia="Calibri" w:hAnsi="Times New Roman" w:cs="Times New Roman"/>
          <w:sz w:val="24"/>
          <w:szCs w:val="24"/>
        </w:rPr>
        <w:t xml:space="preserve">te kao i </w:t>
      </w:r>
      <w:r w:rsidR="005850E7" w:rsidRPr="005850E7">
        <w:rPr>
          <w:rFonts w:ascii="Times New Roman" w:eastAsia="Calibri" w:hAnsi="Times New Roman" w:cs="Times New Roman"/>
          <w:sz w:val="24"/>
          <w:szCs w:val="24"/>
        </w:rPr>
        <w:t>izgradnja TS u zoni pretežito poslovne namjene (K1)</w:t>
      </w:r>
      <w:r w:rsidR="00585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52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>Nastavlja se ulaganje u Projekte koji su od važnosti za razvoj općinske infrastrukture</w:t>
      </w:r>
      <w:r w:rsidR="0004612C">
        <w:rPr>
          <w:rFonts w:ascii="Times New Roman" w:eastAsia="Calibri" w:hAnsi="Times New Roman" w:cs="Times New Roman"/>
          <w:sz w:val="24"/>
          <w:szCs w:val="24"/>
        </w:rPr>
        <w:t xml:space="preserve"> od ko</w:t>
      </w:r>
      <w:r w:rsidR="005850E7">
        <w:rPr>
          <w:rFonts w:ascii="Times New Roman" w:eastAsia="Calibri" w:hAnsi="Times New Roman" w:cs="Times New Roman"/>
          <w:sz w:val="24"/>
          <w:szCs w:val="24"/>
        </w:rPr>
        <w:t>jih se posebno ističe Glavni pro</w:t>
      </w:r>
      <w:r w:rsidR="0004612C">
        <w:rPr>
          <w:rFonts w:ascii="Times New Roman" w:eastAsia="Calibri" w:hAnsi="Times New Roman" w:cs="Times New Roman"/>
          <w:sz w:val="24"/>
          <w:szCs w:val="24"/>
        </w:rPr>
        <w:t xml:space="preserve">jekt lučice </w:t>
      </w:r>
      <w:proofErr w:type="spellStart"/>
      <w:r w:rsidR="0004612C">
        <w:rPr>
          <w:rFonts w:ascii="Times New Roman" w:eastAsia="Calibri" w:hAnsi="Times New Roman" w:cs="Times New Roman"/>
          <w:sz w:val="24"/>
          <w:szCs w:val="24"/>
        </w:rPr>
        <w:t>Loznica</w:t>
      </w:r>
      <w:proofErr w:type="spellEnd"/>
      <w:r w:rsidR="0004612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2B06">
        <w:rPr>
          <w:rFonts w:ascii="Times New Roman" w:eastAsia="Calibri" w:hAnsi="Times New Roman" w:cs="Times New Roman"/>
          <w:sz w:val="24"/>
          <w:szCs w:val="24"/>
        </w:rPr>
        <w:t xml:space="preserve">projektno tehnička dokumentacija produbljenja Luke selo, </w:t>
      </w:r>
      <w:r w:rsidR="0004612C">
        <w:rPr>
          <w:rFonts w:ascii="Times New Roman" w:eastAsia="Calibri" w:hAnsi="Times New Roman" w:cs="Times New Roman"/>
          <w:sz w:val="24"/>
          <w:szCs w:val="24"/>
        </w:rPr>
        <w:t>te Projektno – tehnička dokumentacija centra „</w:t>
      </w:r>
      <w:proofErr w:type="spellStart"/>
      <w:r w:rsidR="005850E7">
        <w:rPr>
          <w:rFonts w:ascii="Times New Roman" w:eastAsia="Calibri" w:hAnsi="Times New Roman" w:cs="Times New Roman"/>
          <w:sz w:val="24"/>
          <w:szCs w:val="24"/>
        </w:rPr>
        <w:t>Privlački</w:t>
      </w:r>
      <w:proofErr w:type="spellEnd"/>
      <w:r w:rsidR="00585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50E7">
        <w:rPr>
          <w:rFonts w:ascii="Times New Roman" w:eastAsia="Calibri" w:hAnsi="Times New Roman" w:cs="Times New Roman"/>
          <w:sz w:val="24"/>
          <w:szCs w:val="24"/>
        </w:rPr>
        <w:t>sabunjari</w:t>
      </w:r>
      <w:proofErr w:type="spellEnd"/>
      <w:r w:rsidR="005850E7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4253E33E" w14:textId="77777777" w:rsidR="00131FA0" w:rsidRPr="001663CE" w:rsidRDefault="00131FA0" w:rsidP="00131FA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Nastavlja se, zajedno sa Gradom Ninom,  Općinom Vrsi i Općinom Vir izgradnja kanalizacije koja će se  jednim dijelom financirati iz sredstava EU-a te i iz Proračuna općina.</w:t>
      </w:r>
    </w:p>
    <w:p w14:paraId="2741A51B" w14:textId="77777777"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5F1">
        <w:rPr>
          <w:rFonts w:ascii="Times New Roman" w:eastAsia="Calibri" w:hAnsi="Times New Roman" w:cs="Times New Roman"/>
          <w:sz w:val="24"/>
          <w:szCs w:val="24"/>
        </w:rPr>
        <w:tab/>
      </w:r>
    </w:p>
    <w:p w14:paraId="1C67BFA6" w14:textId="03B61921" w:rsidR="00867FB1" w:rsidRPr="0073434B" w:rsidRDefault="00867FB1" w:rsidP="00867FB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Osnovne tekuće i operativne zadaće u 20</w:t>
      </w:r>
      <w:r w:rsidR="00DA524C">
        <w:rPr>
          <w:rFonts w:ascii="Times New Roman" w:eastAsia="Calibri" w:hAnsi="Times New Roman" w:cs="Times New Roman"/>
          <w:sz w:val="24"/>
          <w:szCs w:val="24"/>
        </w:rPr>
        <w:t>2</w:t>
      </w:r>
      <w:r w:rsidR="0004612C">
        <w:rPr>
          <w:rFonts w:ascii="Times New Roman" w:eastAsia="Calibri" w:hAnsi="Times New Roman" w:cs="Times New Roman"/>
          <w:sz w:val="24"/>
          <w:szCs w:val="24"/>
        </w:rPr>
        <w:t>3</w:t>
      </w:r>
      <w:r w:rsidRPr="0073434B">
        <w:rPr>
          <w:rFonts w:ascii="Times New Roman" w:eastAsia="Calibri" w:hAnsi="Times New Roman" w:cs="Times New Roman"/>
          <w:sz w:val="24"/>
          <w:szCs w:val="24"/>
        </w:rPr>
        <w:t>. godini su:</w:t>
      </w:r>
    </w:p>
    <w:p w14:paraId="532FF7AE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pravnih, administrativnih, savjetodavnih poslova vezanih uz rad Općine;</w:t>
      </w:r>
    </w:p>
    <w:p w14:paraId="723DA6C6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stručno obavljanje poslova opće uprave (opći poslovi, rješavanje zahtjeva građana, osiguranje prava pristupa informacijama;</w:t>
      </w:r>
    </w:p>
    <w:p w14:paraId="4233EE98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financiranje djelatnosti sukladno zakonskim odredbama za koje postoji obveza iz nadležnosti jedinice lokalne samouprave;</w:t>
      </w:r>
    </w:p>
    <w:p w14:paraId="5D551003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zadržavanje visine naknade za opremu za novorođenčad;</w:t>
      </w:r>
    </w:p>
    <w:p w14:paraId="23543848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obiteljima;</w:t>
      </w:r>
    </w:p>
    <w:p w14:paraId="70FFD8ED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udrugama s područja socijalne skrbi;:</w:t>
      </w:r>
    </w:p>
    <w:p w14:paraId="2231F3D6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pomoć u javnim potrebama u civilnom društvu i ostalim društvenim djelatnostima;</w:t>
      </w:r>
    </w:p>
    <w:p w14:paraId="71641668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povećanje standarda u predškolskom odgoju;</w:t>
      </w:r>
    </w:p>
    <w:p w14:paraId="27BC806E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podržavanje kulturnih manifestacija;</w:t>
      </w:r>
    </w:p>
    <w:p w14:paraId="0597BE20" w14:textId="77777777" w:rsidR="00867FB1" w:rsidRPr="0073434B" w:rsidRDefault="00867FB1" w:rsidP="00867FB1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podupiranje športskih klubova i udruga;</w:t>
      </w:r>
    </w:p>
    <w:p w14:paraId="7D4979A2" w14:textId="66FC86E2" w:rsidR="004F7C72" w:rsidRPr="004F7C72" w:rsidRDefault="00867FB1" w:rsidP="004F7C72">
      <w:pPr>
        <w:pStyle w:val="Odlomakpopisa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434B">
        <w:rPr>
          <w:rFonts w:ascii="Times New Roman" w:eastAsia="Calibri" w:hAnsi="Times New Roman" w:cs="Times New Roman"/>
          <w:sz w:val="24"/>
          <w:szCs w:val="24"/>
        </w:rPr>
        <w:t>održavanje nerazvrstanih cesta, javnih površina, javnih zelenih površina, plaža, sustava odvodnje atmosferskih voda, javne rasvjete, športskih objekata.</w:t>
      </w:r>
    </w:p>
    <w:p w14:paraId="71E57D75" w14:textId="21E45C61" w:rsidR="00867FB1" w:rsidRPr="00867FB1" w:rsidRDefault="00867FB1" w:rsidP="0086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lastRenderedPageBreak/>
        <w:t>PRORAČUN OPĆINE PRIVLAKA ZA 202</w:t>
      </w:r>
      <w:r w:rsidR="00033334">
        <w:rPr>
          <w:rFonts w:ascii="Times New Roman" w:hAnsi="Times New Roman" w:cs="Times New Roman"/>
          <w:b/>
          <w:sz w:val="24"/>
          <w:szCs w:val="24"/>
        </w:rPr>
        <w:t>4</w:t>
      </w:r>
      <w:r w:rsidRPr="00867FB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0C0AD95C" w14:textId="77777777" w:rsidR="007863CD" w:rsidRPr="00867FB1" w:rsidRDefault="007863CD" w:rsidP="005E64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4A2EC3" w:rsidRPr="004A2EC3" w14:paraId="00135E06" w14:textId="77777777" w:rsidTr="00931B44">
        <w:tc>
          <w:tcPr>
            <w:tcW w:w="5949" w:type="dxa"/>
          </w:tcPr>
          <w:p w14:paraId="1741489C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A.  RAČUN PRIHODA I RASHODA</w:t>
            </w:r>
          </w:p>
        </w:tc>
        <w:tc>
          <w:tcPr>
            <w:tcW w:w="1843" w:type="dxa"/>
          </w:tcPr>
          <w:p w14:paraId="3E8B4643" w14:textId="061D2CF4" w:rsidR="004A2EC3" w:rsidRPr="004A2EC3" w:rsidRDefault="00931B44" w:rsidP="004A2E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Iznosi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</w:t>
            </w:r>
            <w:r w:rsidR="00D87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4A2EC3" w:rsidRPr="004A2EC3" w14:paraId="5BC55431" w14:textId="77777777" w:rsidTr="00931B44">
        <w:tc>
          <w:tcPr>
            <w:tcW w:w="5949" w:type="dxa"/>
          </w:tcPr>
          <w:p w14:paraId="020AABF4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1. UKUPNO PRIHODI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        </w:t>
            </w:r>
          </w:p>
        </w:tc>
        <w:tc>
          <w:tcPr>
            <w:tcW w:w="1843" w:type="dxa"/>
          </w:tcPr>
          <w:p w14:paraId="6E7363B7" w14:textId="7404167C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3.875.524,00</w:t>
            </w:r>
          </w:p>
        </w:tc>
      </w:tr>
      <w:tr w:rsidR="004A2EC3" w:rsidRPr="004A2EC3" w14:paraId="7CF8EF83" w14:textId="77777777" w:rsidTr="00931B44">
        <w:tc>
          <w:tcPr>
            <w:tcW w:w="5949" w:type="dxa"/>
          </w:tcPr>
          <w:p w14:paraId="3C3BB50A" w14:textId="77777777" w:rsidR="004A2EC3" w:rsidRPr="004A2EC3" w:rsidRDefault="004A2EC3" w:rsidP="006953B7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</w:t>
            </w: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  </w:t>
            </w:r>
          </w:p>
        </w:tc>
        <w:tc>
          <w:tcPr>
            <w:tcW w:w="1843" w:type="dxa"/>
          </w:tcPr>
          <w:p w14:paraId="599D2749" w14:textId="31C6A51D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3.829.524,00</w:t>
            </w:r>
          </w:p>
        </w:tc>
      </w:tr>
      <w:tr w:rsidR="004A2EC3" w:rsidRPr="004A2EC3" w14:paraId="504D76A8" w14:textId="77777777" w:rsidTr="00931B44">
        <w:tc>
          <w:tcPr>
            <w:tcW w:w="5949" w:type="dxa"/>
          </w:tcPr>
          <w:p w14:paraId="7509662E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prodaje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</w:t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  <w:tc>
          <w:tcPr>
            <w:tcW w:w="1843" w:type="dxa"/>
          </w:tcPr>
          <w:p w14:paraId="04A1DAA4" w14:textId="34E5756A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46.000</w:t>
            </w:r>
            <w:r w:rsidR="00D876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4A2EC3" w:rsidRPr="004A2EC3" w14:paraId="73438262" w14:textId="77777777" w:rsidTr="00931B44">
        <w:tc>
          <w:tcPr>
            <w:tcW w:w="5949" w:type="dxa"/>
          </w:tcPr>
          <w:p w14:paraId="46CDE3E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UKUPNO RASHODI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</w:t>
            </w:r>
          </w:p>
        </w:tc>
        <w:tc>
          <w:tcPr>
            <w:tcW w:w="1843" w:type="dxa"/>
          </w:tcPr>
          <w:p w14:paraId="63ACB25D" w14:textId="376F6F9C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4.536.065,00</w:t>
            </w:r>
          </w:p>
        </w:tc>
      </w:tr>
      <w:tr w:rsidR="004A2EC3" w:rsidRPr="004A2EC3" w14:paraId="1F70159E" w14:textId="77777777" w:rsidTr="00931B44">
        <w:tc>
          <w:tcPr>
            <w:tcW w:w="5949" w:type="dxa"/>
          </w:tcPr>
          <w:p w14:paraId="7FEDD951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poslovanja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</w:t>
            </w:r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</w:t>
            </w:r>
          </w:p>
        </w:tc>
        <w:tc>
          <w:tcPr>
            <w:tcW w:w="1843" w:type="dxa"/>
          </w:tcPr>
          <w:p w14:paraId="62B6F208" w14:textId="6316B190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3.334.876,00</w:t>
            </w:r>
          </w:p>
        </w:tc>
      </w:tr>
      <w:tr w:rsidR="004A2EC3" w:rsidRPr="004A2EC3" w14:paraId="0E6058E0" w14:textId="77777777" w:rsidTr="00931B44">
        <w:tc>
          <w:tcPr>
            <w:tcW w:w="5949" w:type="dxa"/>
          </w:tcPr>
          <w:p w14:paraId="29FA19C7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nabavu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</w:t>
            </w:r>
          </w:p>
        </w:tc>
        <w:tc>
          <w:tcPr>
            <w:tcW w:w="1843" w:type="dxa"/>
          </w:tcPr>
          <w:p w14:paraId="7ABBB6CA" w14:textId="5091055A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1.201.189,00</w:t>
            </w:r>
          </w:p>
        </w:tc>
      </w:tr>
      <w:tr w:rsidR="004A2EC3" w:rsidRPr="004A2EC3" w14:paraId="30DD9089" w14:textId="77777777" w:rsidTr="00931B44">
        <w:tc>
          <w:tcPr>
            <w:tcW w:w="5949" w:type="dxa"/>
          </w:tcPr>
          <w:p w14:paraId="213E35A9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RAZLIKA – VIŠAK/MANJAK (1-2)                </w:t>
            </w:r>
          </w:p>
        </w:tc>
        <w:tc>
          <w:tcPr>
            <w:tcW w:w="1843" w:type="dxa"/>
          </w:tcPr>
          <w:p w14:paraId="6A9D5548" w14:textId="691124EB" w:rsidR="004A2EC3" w:rsidRPr="004A2EC3" w:rsidRDefault="004A2EC3" w:rsidP="00033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0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660.541,00</w:t>
            </w:r>
          </w:p>
        </w:tc>
      </w:tr>
      <w:tr w:rsidR="004A2EC3" w:rsidRPr="004A2EC3" w14:paraId="687D4BCE" w14:textId="77777777" w:rsidTr="00931B44">
        <w:tc>
          <w:tcPr>
            <w:tcW w:w="5949" w:type="dxa"/>
          </w:tcPr>
          <w:p w14:paraId="3EFEA86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4A8EEF40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447ACCEF" w14:textId="77777777" w:rsidTr="00931B44">
        <w:tc>
          <w:tcPr>
            <w:tcW w:w="5949" w:type="dxa"/>
          </w:tcPr>
          <w:p w14:paraId="29D20AB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  RAČUN FINANCIRANJA</w:t>
            </w:r>
          </w:p>
        </w:tc>
        <w:tc>
          <w:tcPr>
            <w:tcW w:w="1843" w:type="dxa"/>
          </w:tcPr>
          <w:p w14:paraId="79F198AB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4EF4184A" w14:textId="77777777" w:rsidTr="00931B44">
        <w:tc>
          <w:tcPr>
            <w:tcW w:w="5949" w:type="dxa"/>
          </w:tcPr>
          <w:p w14:paraId="3614CD8F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Primici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financijske</w:t>
            </w:r>
            <w:proofErr w:type="spellEnd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6953B7"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imovine</w:t>
            </w:r>
            <w:proofErr w:type="spellEnd"/>
            <w:r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</w:t>
            </w:r>
          </w:p>
        </w:tc>
        <w:tc>
          <w:tcPr>
            <w:tcW w:w="1843" w:type="dxa"/>
          </w:tcPr>
          <w:p w14:paraId="571EAD88" w14:textId="25E47655" w:rsidR="004A2EC3" w:rsidRPr="004A2EC3" w:rsidRDefault="00252515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4A2EC3" w:rsidRPr="004A2EC3" w14:paraId="66C8C3C7" w14:textId="77777777" w:rsidTr="00931B44">
        <w:tc>
          <w:tcPr>
            <w:tcW w:w="5949" w:type="dxa"/>
          </w:tcPr>
          <w:p w14:paraId="0554BF94" w14:textId="77777777" w:rsidR="004A2EC3" w:rsidRPr="004A2EC3" w:rsidRDefault="006953B7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Izdaci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financijsku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imovinu</w:t>
            </w:r>
            <w:proofErr w:type="spellEnd"/>
            <w:r w:rsidR="004A2EC3" w:rsidRPr="004A2E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</w:t>
            </w:r>
          </w:p>
        </w:tc>
        <w:tc>
          <w:tcPr>
            <w:tcW w:w="1843" w:type="dxa"/>
          </w:tcPr>
          <w:p w14:paraId="1F464B70" w14:textId="0CBABFE4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139.459,00</w:t>
            </w:r>
          </w:p>
        </w:tc>
      </w:tr>
      <w:tr w:rsidR="004A2EC3" w:rsidRPr="004A2EC3" w14:paraId="6137BABD" w14:textId="77777777" w:rsidTr="00931B44">
        <w:tc>
          <w:tcPr>
            <w:tcW w:w="5949" w:type="dxa"/>
          </w:tcPr>
          <w:p w14:paraId="3F0B9D0F" w14:textId="77777777" w:rsidR="004A2EC3" w:rsidRPr="004A2EC3" w:rsidRDefault="004A2EC3" w:rsidP="004A2EC3">
            <w:pPr>
              <w:tabs>
                <w:tab w:val="left" w:pos="7230"/>
              </w:tabs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RAZLIKA – VIŠAK/MANJAK (1-2)                       </w:t>
            </w:r>
          </w:p>
        </w:tc>
        <w:tc>
          <w:tcPr>
            <w:tcW w:w="1843" w:type="dxa"/>
          </w:tcPr>
          <w:p w14:paraId="3B951447" w14:textId="21B47E69" w:rsidR="004A2EC3" w:rsidRPr="004A2EC3" w:rsidRDefault="00252515" w:rsidP="000333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033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139.459,00</w:t>
            </w:r>
          </w:p>
        </w:tc>
      </w:tr>
      <w:tr w:rsidR="004A2EC3" w:rsidRPr="004A2EC3" w14:paraId="4CA3C11C" w14:textId="77777777" w:rsidTr="00931B44">
        <w:tc>
          <w:tcPr>
            <w:tcW w:w="5949" w:type="dxa"/>
          </w:tcPr>
          <w:p w14:paraId="3203C16C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</w:tcPr>
          <w:p w14:paraId="55202121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6D4D82DA" w14:textId="77777777" w:rsidTr="00931B44">
        <w:tc>
          <w:tcPr>
            <w:tcW w:w="5949" w:type="dxa"/>
          </w:tcPr>
          <w:p w14:paraId="41342C02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C.  VIŠAK PRIHODA     </w:t>
            </w:r>
          </w:p>
        </w:tc>
        <w:tc>
          <w:tcPr>
            <w:tcW w:w="1843" w:type="dxa"/>
          </w:tcPr>
          <w:p w14:paraId="09892498" w14:textId="5442167F" w:rsidR="004A2EC3" w:rsidRPr="000040B1" w:rsidRDefault="00033334" w:rsidP="00C335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800.000</w:t>
            </w:r>
            <w:r w:rsidR="000040B1" w:rsidRPr="00004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4A2EC3" w:rsidRPr="004A2EC3" w14:paraId="7BC89509" w14:textId="77777777" w:rsidTr="00931B44">
        <w:tc>
          <w:tcPr>
            <w:tcW w:w="5949" w:type="dxa"/>
          </w:tcPr>
          <w:p w14:paraId="51A1E8C5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           </w:t>
            </w:r>
          </w:p>
        </w:tc>
        <w:tc>
          <w:tcPr>
            <w:tcW w:w="1843" w:type="dxa"/>
          </w:tcPr>
          <w:p w14:paraId="4B6BA5E8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6004DF18" w14:textId="77777777" w:rsidTr="00931B44">
        <w:tc>
          <w:tcPr>
            <w:tcW w:w="5949" w:type="dxa"/>
          </w:tcPr>
          <w:p w14:paraId="590A7FB7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D. UKUPNO PRORAČUN </w:t>
            </w:r>
          </w:p>
        </w:tc>
        <w:tc>
          <w:tcPr>
            <w:tcW w:w="1843" w:type="dxa"/>
          </w:tcPr>
          <w:p w14:paraId="02D27CA8" w14:textId="77777777" w:rsidR="004A2EC3" w:rsidRPr="004A2EC3" w:rsidRDefault="004A2EC3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EC3" w:rsidRPr="004A2EC3" w14:paraId="4B47CE24" w14:textId="77777777" w:rsidTr="00931B44">
        <w:tc>
          <w:tcPr>
            <w:tcW w:w="5949" w:type="dxa"/>
          </w:tcPr>
          <w:p w14:paraId="35EF800D" w14:textId="77777777" w:rsidR="004A2EC3" w:rsidRPr="004A2EC3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UKUPNO PRIHODI I PRIMICI + VIŠAK PRIHODA</w:t>
            </w:r>
          </w:p>
        </w:tc>
        <w:tc>
          <w:tcPr>
            <w:tcW w:w="1843" w:type="dxa"/>
          </w:tcPr>
          <w:p w14:paraId="40104585" w14:textId="26B6B483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4.675.524,00</w:t>
            </w:r>
          </w:p>
        </w:tc>
      </w:tr>
      <w:tr w:rsidR="004A2EC3" w:rsidRPr="004A2EC3" w14:paraId="6761AB93" w14:textId="77777777" w:rsidTr="00931B44">
        <w:tc>
          <w:tcPr>
            <w:tcW w:w="5949" w:type="dxa"/>
          </w:tcPr>
          <w:p w14:paraId="1CBC1837" w14:textId="77777777" w:rsidR="004A2EC3" w:rsidRPr="001530FD" w:rsidRDefault="004A2EC3" w:rsidP="004A2EC3">
            <w:pPr>
              <w:suppressAutoHyphens/>
              <w:overflowPunct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2. UKUPNO RASHODI I IZDACI </w:t>
            </w:r>
            <w:r w:rsidRPr="004A2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 xml:space="preserve">                    </w:t>
            </w:r>
          </w:p>
        </w:tc>
        <w:tc>
          <w:tcPr>
            <w:tcW w:w="1843" w:type="dxa"/>
          </w:tcPr>
          <w:p w14:paraId="76F9C759" w14:textId="317F87D4" w:rsidR="004A2EC3" w:rsidRPr="004A2EC3" w:rsidRDefault="00033334" w:rsidP="004A2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4.675.524,00</w:t>
            </w:r>
          </w:p>
        </w:tc>
      </w:tr>
    </w:tbl>
    <w:p w14:paraId="29000530" w14:textId="77777777" w:rsidR="004A2EC3" w:rsidRDefault="004A2EC3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D3D3AA" w14:textId="77777777" w:rsidR="004A2EC3" w:rsidRDefault="004A2EC3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BD056" w14:textId="6C7F5A0C" w:rsidR="00434E51" w:rsidRDefault="00533BF0" w:rsidP="00864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FB1">
        <w:rPr>
          <w:rFonts w:ascii="Times New Roman" w:hAnsi="Times New Roman" w:cs="Times New Roman"/>
          <w:b/>
          <w:sz w:val="24"/>
          <w:szCs w:val="24"/>
        </w:rPr>
        <w:t>PRIHODI OPĆINE PRIVLAKA ZA 202</w:t>
      </w:r>
      <w:r w:rsidR="000040B1">
        <w:rPr>
          <w:rFonts w:ascii="Times New Roman" w:hAnsi="Times New Roman" w:cs="Times New Roman"/>
          <w:b/>
          <w:sz w:val="24"/>
          <w:szCs w:val="24"/>
        </w:rPr>
        <w:t>3</w:t>
      </w:r>
      <w:r w:rsidRPr="00867FB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8245A33" w14:textId="77777777" w:rsidR="002A1F9C" w:rsidRDefault="00533BF0" w:rsidP="0086483E">
      <w:pPr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3E0A45">
        <w:instrText xml:space="preserve">Excel.Sheet.12 "C:\\Users\\Mirjana\\Desktop\\Proračun 2021\\Knjiga1.xlsx" List1!R23C3:R49C4 </w:instrText>
      </w:r>
      <w:r>
        <w:instrText xml:space="preserve">\a \f 4 \h </w:instrText>
      </w:r>
      <w:r w:rsidR="006953B7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7699" w:type="dxa"/>
        <w:tblLook w:val="04A0" w:firstRow="1" w:lastRow="0" w:firstColumn="1" w:lastColumn="0" w:noHBand="0" w:noVBand="1"/>
      </w:tblPr>
      <w:tblGrid>
        <w:gridCol w:w="5856"/>
        <w:gridCol w:w="1843"/>
      </w:tblGrid>
      <w:tr w:rsidR="002A1F9C" w:rsidRPr="002A1F9C" w14:paraId="58AA41C4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522" w14:textId="77777777" w:rsidR="002A1F9C" w:rsidRPr="001530FD" w:rsidRDefault="002A1F9C" w:rsidP="00C70B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270" w14:textId="5C607B2C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3.829.524,00</w:t>
            </w:r>
          </w:p>
        </w:tc>
      </w:tr>
      <w:tr w:rsidR="002A1F9C" w:rsidRPr="002A1F9C" w14:paraId="3635F703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D871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poreza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188" w14:textId="0A6618F9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1.785.991,00</w:t>
            </w:r>
          </w:p>
        </w:tc>
      </w:tr>
      <w:tr w:rsidR="002A1F9C" w:rsidRPr="002A1F9C" w14:paraId="65098E3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084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 i prirez na dohodak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67D" w14:textId="1A57A7B4" w:rsidR="00ED382A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696.963,00</w:t>
            </w:r>
          </w:p>
        </w:tc>
      </w:tr>
      <w:tr w:rsidR="002A1F9C" w:rsidRPr="002A1F9C" w14:paraId="45E362DF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443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na imovinu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ED9" w14:textId="6B5C2A4D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1.049.128,00</w:t>
            </w:r>
          </w:p>
        </w:tc>
      </w:tr>
      <w:tr w:rsidR="002A1F9C" w:rsidRPr="002A1F9C" w14:paraId="14E10E19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F43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 na robu i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68C" w14:textId="00964615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19.900,00</w:t>
            </w:r>
          </w:p>
        </w:tc>
      </w:tr>
      <w:tr w:rsidR="002A1F9C" w:rsidRPr="002A1F9C" w14:paraId="143D9957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244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Pomoći iz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inoz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i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subj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unutra općeg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27C" w14:textId="28B57CF6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564.473,00</w:t>
            </w:r>
          </w:p>
        </w:tc>
      </w:tr>
      <w:tr w:rsidR="002A1F9C" w:rsidRPr="002A1F9C" w14:paraId="667AE757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13C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iz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499" w14:textId="3C053B42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530.980,00</w:t>
            </w:r>
          </w:p>
        </w:tc>
      </w:tr>
      <w:tr w:rsidR="002A1F9C" w:rsidRPr="00F2536B" w14:paraId="41208E5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292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Pomoći od ostalih subjekata unutar općeg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D5F9" w14:textId="557B512B" w:rsidR="002A1F9C" w:rsidRPr="001530FD" w:rsidRDefault="006B3EB1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31.493,00</w:t>
            </w:r>
          </w:p>
        </w:tc>
      </w:tr>
      <w:tr w:rsidR="002A1F9C" w:rsidRPr="002A1F9C" w14:paraId="6F802C65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EFB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Pomoći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korisnicima iz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koji im nije nadležan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D11" w14:textId="48C6ADC5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2.000,00</w:t>
            </w:r>
          </w:p>
        </w:tc>
      </w:tr>
      <w:tr w:rsidR="002A1F9C" w:rsidRPr="002A1F9C" w14:paraId="1DFD290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9E0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Prihodi od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188" w14:textId="5D5C398D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69.330,00</w:t>
            </w:r>
          </w:p>
        </w:tc>
      </w:tr>
      <w:tr w:rsidR="002A1F9C" w:rsidRPr="002A1F9C" w14:paraId="6D2F3846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07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CEE" w14:textId="34989F90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6.566,00</w:t>
            </w:r>
          </w:p>
        </w:tc>
      </w:tr>
      <w:tr w:rsidR="002A1F9C" w:rsidRPr="002A1F9C" w14:paraId="243605BC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D243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F7E" w14:textId="20DCEB28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62.764,00</w:t>
            </w:r>
          </w:p>
        </w:tc>
      </w:tr>
      <w:tr w:rsidR="002A1F9C" w:rsidRPr="002A1F9C" w14:paraId="2ADE9FE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26C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od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upr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admin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pristojbi 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AC2" w14:textId="181CABE0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1.389.957,00</w:t>
            </w:r>
          </w:p>
        </w:tc>
      </w:tr>
      <w:tr w:rsidR="002A1F9C" w:rsidRPr="002A1F9C" w14:paraId="243CC44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3E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Upravne i administrativne pristojbe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C77" w14:textId="34259B4A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150.140,00</w:t>
            </w:r>
          </w:p>
        </w:tc>
      </w:tr>
      <w:tr w:rsidR="002A1F9C" w:rsidRPr="002A1F9C" w14:paraId="15B8C081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EFB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3F5" w14:textId="544A0A92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227.735,00</w:t>
            </w:r>
          </w:p>
        </w:tc>
      </w:tr>
      <w:tr w:rsidR="002A1F9C" w:rsidRPr="002A1F9C" w14:paraId="32BB2F06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7D0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doprinosi i naknade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42E" w14:textId="091E00A3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1.012.082,00</w:t>
            </w:r>
          </w:p>
        </w:tc>
      </w:tr>
      <w:tr w:rsidR="002A1F9C" w:rsidRPr="002A1F9C" w14:paraId="62254095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47F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Kazne upravne mjere i 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60F" w14:textId="3ECB1872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19.773,00</w:t>
            </w:r>
          </w:p>
        </w:tc>
      </w:tr>
      <w:tr w:rsidR="00C52FB0" w:rsidRPr="002A1F9C" w14:paraId="6FC4D29B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8ABD" w14:textId="77777777" w:rsidR="00C52FB0" w:rsidRPr="001530FD" w:rsidRDefault="00C52FB0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Kazne i upravne mjere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631C" w14:textId="71AFCA82" w:rsidR="00C52FB0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6.500,00</w:t>
            </w:r>
          </w:p>
        </w:tc>
      </w:tr>
      <w:tr w:rsidR="002A1F9C" w:rsidRPr="002A1F9C" w14:paraId="3C473FBF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F4E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EBDD" w14:textId="2D955C8F" w:rsidR="002A1F9C" w:rsidRPr="001530FD" w:rsidRDefault="008D5D33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13.273,00</w:t>
            </w:r>
          </w:p>
        </w:tc>
      </w:tr>
      <w:tr w:rsidR="002A1F9C" w:rsidRPr="002A1F9C" w14:paraId="0A012FF7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0A6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PRIHODI OD PRODAJE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71D" w14:textId="2DC28CEB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46.000</w:t>
            </w:r>
            <w:r w:rsidR="008D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2A1F9C" w:rsidRPr="002A1F9C" w14:paraId="47EA5A2E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D4B2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Prihodi od prodaje </w:t>
            </w:r>
            <w:proofErr w:type="spellStart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92D2" w14:textId="7DBA5671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30.940,</w:t>
            </w:r>
            <w:r w:rsidR="008D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C335AD" w:rsidRPr="002A1F9C" w14:paraId="7B2DAAF8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7307" w14:textId="77777777" w:rsidR="00C335AD" w:rsidRPr="001530FD" w:rsidRDefault="00C335AD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materijalne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7EA2" w14:textId="1667E13E" w:rsidR="00C335AD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30.940</w:t>
            </w:r>
            <w:r w:rsidR="008D5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C335AD" w:rsidRPr="002A1F9C" w14:paraId="4757DF68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ED0C" w14:textId="77777777" w:rsidR="00C335AD" w:rsidRPr="00C335AD" w:rsidRDefault="00C335AD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33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Prihodi od prodaje proizvedene dug.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BB9A" w14:textId="7C99029B" w:rsidR="00C335AD" w:rsidRPr="00C335A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15.060,</w:t>
            </w:r>
            <w:r w:rsidR="008D5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2A1F9C" w:rsidRPr="002A1F9C" w14:paraId="387B8AA0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782B" w14:textId="77777777" w:rsidR="002A1F9C" w:rsidRPr="001530FD" w:rsidRDefault="00C335AD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građevinskih objekata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C5DC" w14:textId="06F9C113" w:rsidR="002A1F9C" w:rsidRPr="001530FD" w:rsidRDefault="008D5D33" w:rsidP="008C6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  <w:r w:rsidR="008C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2A1F9C" w:rsidRPr="002A1F9C" w14:paraId="29549753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FC8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UKUPNI PRIHODI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CAE" w14:textId="34D362EA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3.875.524,00</w:t>
            </w:r>
          </w:p>
        </w:tc>
      </w:tr>
      <w:tr w:rsidR="002A1F9C" w:rsidRPr="002A1F9C" w14:paraId="27D1BCAA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0539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2CC8" w14:textId="77777777" w:rsidR="002A1F9C" w:rsidRPr="001530FD" w:rsidRDefault="002A1F9C" w:rsidP="00C7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A1F9C" w:rsidRPr="002A1F9C" w14:paraId="1C53EBD3" w14:textId="77777777" w:rsidTr="00C70B74">
        <w:trPr>
          <w:divId w:val="178469622"/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8E97" w14:textId="3BAC9828" w:rsidR="002A1F9C" w:rsidRPr="001530FD" w:rsidRDefault="002A1F9C" w:rsidP="008C6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PRENESENI VIŠAK PRIHODA IZ 2</w:t>
            </w:r>
            <w:r w:rsidR="00A442A1"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02</w:t>
            </w:r>
            <w:r w:rsidR="008C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r w:rsidRPr="00153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F9D" w14:textId="6B7A9954" w:rsidR="002A1F9C" w:rsidRPr="001530FD" w:rsidRDefault="008C6F48" w:rsidP="00C70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800.000</w:t>
            </w:r>
            <w:r w:rsidR="008D5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</w:tbl>
    <w:p w14:paraId="5A8AC38F" w14:textId="337A9A94" w:rsidR="00CC297E" w:rsidRDefault="00533BF0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 w:rsidR="00C70B74">
        <w:rPr>
          <w:rFonts w:ascii="Times New Roman" w:hAnsi="Times New Roman"/>
          <w:sz w:val="24"/>
          <w:szCs w:val="24"/>
        </w:rPr>
        <w:br w:type="textWrapping" w:clear="all"/>
      </w:r>
    </w:p>
    <w:p w14:paraId="187D30D9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7BDE4" w14:textId="33AA22A3" w:rsidR="00C443F9" w:rsidRPr="00867FB1" w:rsidRDefault="00C443F9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7FB1">
        <w:rPr>
          <w:rFonts w:ascii="Times New Roman" w:hAnsi="Times New Roman"/>
          <w:b/>
          <w:sz w:val="24"/>
          <w:szCs w:val="24"/>
        </w:rPr>
        <w:t>RASHODI OPĆINE PRIVLAKA ZA 202</w:t>
      </w:r>
      <w:r w:rsidR="0060475F">
        <w:rPr>
          <w:rFonts w:ascii="Times New Roman" w:hAnsi="Times New Roman"/>
          <w:b/>
          <w:sz w:val="24"/>
          <w:szCs w:val="24"/>
        </w:rPr>
        <w:t>4</w:t>
      </w:r>
      <w:r w:rsidRPr="00867FB1">
        <w:rPr>
          <w:rFonts w:ascii="Times New Roman" w:hAnsi="Times New Roman"/>
          <w:b/>
          <w:sz w:val="24"/>
          <w:szCs w:val="24"/>
        </w:rPr>
        <w:t>. GODINU</w:t>
      </w:r>
    </w:p>
    <w:p w14:paraId="2ACC8B20" w14:textId="77777777" w:rsidR="00C443F9" w:rsidRDefault="00C443F9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94" w:type="dxa"/>
        <w:tblInd w:w="93" w:type="dxa"/>
        <w:tblLook w:val="04A0" w:firstRow="1" w:lastRow="0" w:firstColumn="1" w:lastColumn="0" w:noHBand="0" w:noVBand="1"/>
      </w:tblPr>
      <w:tblGrid>
        <w:gridCol w:w="5856"/>
        <w:gridCol w:w="1738"/>
      </w:tblGrid>
      <w:tr w:rsidR="00C443F9" w:rsidRPr="00C443F9" w14:paraId="4B5ECA77" w14:textId="77777777" w:rsidTr="005760B1">
        <w:trPr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66B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78A" w14:textId="2950E8D9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3.334.876,00</w:t>
            </w:r>
          </w:p>
        </w:tc>
      </w:tr>
      <w:tr w:rsidR="00C443F9" w:rsidRPr="00C443F9" w14:paraId="0063E6B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F3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471" w14:textId="4AE9E8F4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696.852,00</w:t>
            </w:r>
          </w:p>
        </w:tc>
      </w:tr>
      <w:tr w:rsidR="00C443F9" w:rsidRPr="00C443F9" w14:paraId="51F68060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BE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42C" w14:textId="4053EDE1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557.050</w:t>
            </w:r>
            <w:r w:rsidR="00C70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C443F9" w:rsidRPr="00C443F9" w14:paraId="4170ED27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E5C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74E" w14:textId="0EA87087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47.894,00</w:t>
            </w:r>
          </w:p>
        </w:tc>
      </w:tr>
      <w:tr w:rsidR="00C443F9" w:rsidRPr="00C443F9" w14:paraId="3367CE5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C7A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338" w14:textId="456E8DA9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91.908,00</w:t>
            </w:r>
          </w:p>
        </w:tc>
      </w:tr>
      <w:tr w:rsidR="00C443F9" w:rsidRPr="00C443F9" w14:paraId="335D9B1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98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DBA" w14:textId="73BA76A8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1.696.780,00</w:t>
            </w:r>
          </w:p>
        </w:tc>
      </w:tr>
      <w:tr w:rsidR="00C443F9" w:rsidRPr="00C443F9" w14:paraId="0337BBC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B47E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D08" w14:textId="4F8A23FC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22.757,00</w:t>
            </w:r>
          </w:p>
        </w:tc>
      </w:tr>
      <w:tr w:rsidR="00C443F9" w:rsidRPr="00C443F9" w14:paraId="3288BC5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B34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F63" w14:textId="7348F472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187.695,00</w:t>
            </w:r>
          </w:p>
        </w:tc>
      </w:tr>
      <w:tr w:rsidR="00C443F9" w:rsidRPr="00C443F9" w14:paraId="6F7EB38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0DE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77B" w14:textId="75124891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1.294.089,00</w:t>
            </w:r>
          </w:p>
        </w:tc>
      </w:tr>
      <w:tr w:rsidR="00C443F9" w:rsidRPr="00C443F9" w14:paraId="3D5DE1E6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8E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473" w14:textId="09B0703F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192.239,00</w:t>
            </w:r>
          </w:p>
        </w:tc>
      </w:tr>
      <w:tr w:rsidR="00C443F9" w:rsidRPr="00C443F9" w14:paraId="090BF6C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116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530" w14:textId="4B8AE53C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69.912,00</w:t>
            </w:r>
          </w:p>
        </w:tc>
      </w:tr>
      <w:tr w:rsidR="00893BCC" w:rsidRPr="00C443F9" w14:paraId="398BE8C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F3AF" w14:textId="77777777" w:rsidR="00893BCC" w:rsidRPr="000A4016" w:rsidRDefault="00893BCC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Kamate za primljene kredite i zajmove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58EA" w14:textId="1B66A9F3" w:rsidR="00893BCC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15.622,00</w:t>
            </w:r>
          </w:p>
        </w:tc>
      </w:tr>
      <w:tr w:rsidR="00C443F9" w:rsidRPr="00C443F9" w14:paraId="4516C5A3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670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4B5B" w14:textId="6ED539FF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54.290,00</w:t>
            </w:r>
          </w:p>
        </w:tc>
      </w:tr>
      <w:tr w:rsidR="00C443F9" w:rsidRPr="00C443F9" w14:paraId="45BD517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76B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Pomoći dane u inozemstvo i unutar općeg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840" w14:textId="37ED10F2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74.315,00</w:t>
            </w:r>
          </w:p>
        </w:tc>
      </w:tr>
      <w:tr w:rsidR="00C443F9" w:rsidRPr="00C443F9" w14:paraId="4ABDD5C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D72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CAC5" w14:textId="1932A5AA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41.365,00</w:t>
            </w:r>
          </w:p>
        </w:tc>
      </w:tr>
      <w:tr w:rsidR="00C443F9" w:rsidRPr="00C443F9" w14:paraId="54C879D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146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Pomoći proračunskim korisnicima drugih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1CB" w14:textId="79F45373" w:rsidR="00C443F9" w:rsidRPr="000A4016" w:rsidRDefault="0080736B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32.950,00</w:t>
            </w:r>
          </w:p>
        </w:tc>
      </w:tr>
      <w:tr w:rsidR="00C443F9" w:rsidRPr="00C443F9" w14:paraId="49DFE59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C0D8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Naknade građ. i kućanstvima na temelju osig. i dr. naknade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2BB" w14:textId="2034CB40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75.726,00</w:t>
            </w:r>
          </w:p>
        </w:tc>
      </w:tr>
      <w:tr w:rsidR="00C443F9" w:rsidRPr="00C443F9" w14:paraId="71B185E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56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92C0" w14:textId="71A42716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75.726,00</w:t>
            </w:r>
          </w:p>
        </w:tc>
      </w:tr>
      <w:tr w:rsidR="00C443F9" w:rsidRPr="00C443F9" w14:paraId="14B922C7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516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BA1" w14:textId="18CBB818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721.291,00</w:t>
            </w:r>
          </w:p>
        </w:tc>
      </w:tr>
      <w:tr w:rsidR="00C443F9" w:rsidRPr="00C443F9" w14:paraId="4216AD35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41E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2BD" w14:textId="227AC425" w:rsidR="00C443F9" w:rsidRPr="000A4016" w:rsidRDefault="009E4C97" w:rsidP="00712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193.466,00</w:t>
            </w:r>
          </w:p>
        </w:tc>
      </w:tr>
      <w:tr w:rsidR="00C443F9" w:rsidRPr="00C443F9" w14:paraId="31BBF30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E34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CEF" w14:textId="72672436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101.660,00</w:t>
            </w:r>
          </w:p>
        </w:tc>
      </w:tr>
      <w:tr w:rsidR="00C443F9" w:rsidRPr="00C443F9" w14:paraId="4A1217C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B51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Kapitalne pomoći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B00" w14:textId="6FB677DB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402.654,00</w:t>
            </w:r>
          </w:p>
        </w:tc>
      </w:tr>
      <w:tr w:rsidR="00C443F9" w:rsidRPr="00C443F9" w14:paraId="43AF266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AD0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EE7" w14:textId="0699B7F6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1.201.189,00</w:t>
            </w:r>
          </w:p>
        </w:tc>
      </w:tr>
      <w:tr w:rsidR="00C443F9" w:rsidRPr="00C443F9" w14:paraId="0ABD412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3580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neproizvedene dugotrajne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64E" w14:textId="74C10939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109.000,00</w:t>
            </w:r>
          </w:p>
        </w:tc>
      </w:tr>
      <w:tr w:rsidR="00C443F9" w:rsidRPr="00C443F9" w14:paraId="569D8000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CF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Materijalna imovina - prirodna bogatstva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ECC" w14:textId="359879FD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66.000,00</w:t>
            </w:r>
          </w:p>
        </w:tc>
      </w:tr>
      <w:tr w:rsidR="00712206" w:rsidRPr="00C443F9" w14:paraId="3E4F7826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5C4F" w14:textId="568C935E" w:rsidR="00712206" w:rsidRPr="000A4016" w:rsidRDefault="009E4C97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Nem</w:t>
            </w:r>
            <w:r w:rsidR="00712206" w:rsidRPr="000A4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aterijalna imovina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3A83" w14:textId="677D0085" w:rsidR="00712206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43.000,00</w:t>
            </w:r>
          </w:p>
        </w:tc>
      </w:tr>
      <w:tr w:rsidR="00C443F9" w:rsidRPr="00C443F9" w14:paraId="4539F52A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B5D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54B" w14:textId="2E6A1F91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822.189,00</w:t>
            </w:r>
          </w:p>
        </w:tc>
      </w:tr>
      <w:tr w:rsidR="00C443F9" w:rsidRPr="00C443F9" w14:paraId="7BA20C1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AB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objekti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726A" w14:textId="200BAFB6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360.636,00</w:t>
            </w:r>
          </w:p>
        </w:tc>
      </w:tr>
      <w:tr w:rsidR="00C443F9" w:rsidRPr="00C443F9" w14:paraId="3352DC5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345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806" w14:textId="53B22ECB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198.185,00</w:t>
            </w:r>
          </w:p>
        </w:tc>
      </w:tr>
      <w:tr w:rsidR="0055009D" w:rsidRPr="00C443F9" w14:paraId="0DD19A69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29B0" w14:textId="5F126AF1" w:rsidR="0055009D" w:rsidRPr="000A4016" w:rsidRDefault="0055009D" w:rsidP="0088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Knjige, umjetnička djela i ostale izl. vrijednosti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F02C" w14:textId="31A50E41" w:rsidR="0055009D" w:rsidRDefault="0055009D" w:rsidP="0088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664,00</w:t>
            </w:r>
          </w:p>
        </w:tc>
      </w:tr>
      <w:tr w:rsidR="00883FA9" w:rsidRPr="00C443F9" w14:paraId="0FAF60E1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F937" w14:textId="77777777" w:rsidR="00883FA9" w:rsidRPr="000A4016" w:rsidRDefault="00883FA9" w:rsidP="00883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Nematerijalna proizvedena imovina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5826" w14:textId="2621614A" w:rsidR="00883FA9" w:rsidRPr="000A4016" w:rsidRDefault="009E4C97" w:rsidP="00883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262.704,00</w:t>
            </w:r>
          </w:p>
        </w:tc>
      </w:tr>
      <w:tr w:rsidR="00883FA9" w:rsidRPr="00C443F9" w14:paraId="062157B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5E9F" w14:textId="77777777" w:rsidR="00883FA9" w:rsidRPr="00883FA9" w:rsidRDefault="00883FA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83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Rashodi za dod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atna ulaganja na nefinan. </w:t>
            </w:r>
            <w:r w:rsidRPr="00883F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imovini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CD28" w14:textId="0B1E4545" w:rsidR="0055009D" w:rsidRPr="00EE4B64" w:rsidRDefault="009E4C97" w:rsidP="0055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270.000,00</w:t>
            </w:r>
          </w:p>
        </w:tc>
      </w:tr>
      <w:tr w:rsidR="00883FA9" w:rsidRPr="00C443F9" w14:paraId="1A09ABB2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D031" w14:textId="77777777" w:rsidR="00883FA9" w:rsidRPr="000A4016" w:rsidRDefault="00EE4B64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Dodatna ulaganja na građevinskim objektima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BC2B" w14:textId="1961F5F4" w:rsidR="00883FA9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200.000,00</w:t>
            </w:r>
          </w:p>
        </w:tc>
      </w:tr>
      <w:tr w:rsidR="00C443F9" w:rsidRPr="00C443F9" w14:paraId="1DB6618C" w14:textId="77777777" w:rsidTr="00883FA9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78B3" w14:textId="25E4295E" w:rsidR="00C443F9" w:rsidRPr="000A4016" w:rsidRDefault="00EE4B64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Dodatna ulaganja za ostalu nefinan. imovinu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24DE" w14:textId="2389DF1F" w:rsidR="00C443F9" w:rsidRPr="000A4016" w:rsidRDefault="009E4C97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70.000,00</w:t>
            </w:r>
          </w:p>
        </w:tc>
      </w:tr>
      <w:tr w:rsidR="00C443F9" w:rsidRPr="00C443F9" w14:paraId="26BF515F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393" w14:textId="77777777" w:rsidR="00C443F9" w:rsidRPr="000A4016" w:rsidRDefault="00C443F9" w:rsidP="00C4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A4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 RASHODI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5B0" w14:textId="3F1BA52A" w:rsidR="00C443F9" w:rsidRPr="000A4016" w:rsidRDefault="004854B9" w:rsidP="00C4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4.536.065,00</w:t>
            </w:r>
          </w:p>
        </w:tc>
      </w:tr>
    </w:tbl>
    <w:p w14:paraId="14A17A96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89480" w14:textId="77777777" w:rsidR="00434E51" w:rsidRDefault="00434E51" w:rsidP="0043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5BB55" w14:textId="5A86DD8D" w:rsidR="00434E51" w:rsidRPr="00867FB1" w:rsidRDefault="00434E51" w:rsidP="00434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RAČUN FINANCIRANJA</w:t>
      </w:r>
      <w:r w:rsidRPr="00867FB1">
        <w:rPr>
          <w:rFonts w:ascii="Times New Roman" w:hAnsi="Times New Roman"/>
          <w:b/>
          <w:sz w:val="24"/>
          <w:szCs w:val="24"/>
        </w:rPr>
        <w:t xml:space="preserve"> OPĆINE PRIVLAKA ZA 202</w:t>
      </w:r>
      <w:r w:rsidR="004854B9">
        <w:rPr>
          <w:rFonts w:ascii="Times New Roman" w:hAnsi="Times New Roman"/>
          <w:b/>
          <w:sz w:val="24"/>
          <w:szCs w:val="24"/>
        </w:rPr>
        <w:t>4</w:t>
      </w:r>
      <w:r w:rsidRPr="00867FB1">
        <w:rPr>
          <w:rFonts w:ascii="Times New Roman" w:hAnsi="Times New Roman"/>
          <w:b/>
          <w:sz w:val="24"/>
          <w:szCs w:val="24"/>
        </w:rPr>
        <w:t>. GODINU</w:t>
      </w:r>
    </w:p>
    <w:p w14:paraId="654074A2" w14:textId="77777777" w:rsidR="00434E51" w:rsidRDefault="00434E51" w:rsidP="00434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856"/>
        <w:gridCol w:w="1724"/>
      </w:tblGrid>
      <w:tr w:rsidR="00434E51" w:rsidRPr="00C443F9" w14:paraId="1F982A0A" w14:textId="77777777" w:rsidTr="005760B1">
        <w:trPr>
          <w:trHeight w:val="300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300" w14:textId="77777777"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FIN. IMOVINU I OTPLATE ZAJMOVA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346" w14:textId="0428DC48" w:rsidR="00434E51" w:rsidRPr="00B73D56" w:rsidRDefault="004854B9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139.459,00</w:t>
            </w:r>
          </w:p>
        </w:tc>
      </w:tr>
      <w:tr w:rsidR="00434E51" w:rsidRPr="00C443F9" w14:paraId="792EC433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1A8" w14:textId="77777777"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Izdaci za dionice i udjele u glavnici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393" w14:textId="1551B4AC" w:rsidR="00434E51" w:rsidRPr="00B73D56" w:rsidRDefault="004854B9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2.654,00</w:t>
            </w:r>
          </w:p>
        </w:tc>
      </w:tr>
      <w:tr w:rsidR="00434E51" w:rsidRPr="00C443F9" w14:paraId="72F6C33E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9CB8" w14:textId="77777777" w:rsidR="00434E51" w:rsidRPr="00B73D56" w:rsidRDefault="00434E51" w:rsidP="00EE4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Dionice </w:t>
            </w:r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udjeli u glavnici trg. </w:t>
            </w:r>
            <w:r w:rsidRPr="00B7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društva</w:t>
            </w:r>
            <w:r w:rsidR="00EE4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izvan javnog sekt.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18B0" w14:textId="4D9B02C4" w:rsidR="00434E51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2.654,00</w:t>
            </w:r>
          </w:p>
        </w:tc>
      </w:tr>
      <w:tr w:rsidR="00434E51" w:rsidRPr="00C443F9" w14:paraId="1CCCBE8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146" w14:textId="79304261" w:rsidR="00434E51" w:rsidRPr="00B73D56" w:rsidRDefault="008146FB" w:rsidP="0048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Izdaci za </w:t>
            </w:r>
            <w:r w:rsidR="0048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otplatu glavnice primljenih kredita i zajmova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6F18" w14:textId="32DD85C8" w:rsidR="00434E51" w:rsidRPr="00B73D56" w:rsidRDefault="008146FB" w:rsidP="0048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136.</w:t>
            </w:r>
            <w:r w:rsidR="0048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05,00</w:t>
            </w:r>
          </w:p>
        </w:tc>
      </w:tr>
      <w:tr w:rsidR="00434E51" w:rsidRPr="00C443F9" w14:paraId="454F44F8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CA0" w14:textId="45B99B43" w:rsidR="00434E51" w:rsidRPr="00B73D56" w:rsidRDefault="008146FB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Otplata glavnice kredita od kreditnih i financijskih inst. izvan javnog sektora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B713" w14:textId="4E65CFDE" w:rsidR="00434E51" w:rsidRPr="00B73D56" w:rsidRDefault="008146FB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136.705,00</w:t>
            </w:r>
          </w:p>
        </w:tc>
      </w:tr>
      <w:tr w:rsidR="004854B9" w:rsidRPr="00C443F9" w14:paraId="17236CA4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3767" w14:textId="78525E6C" w:rsidR="004854B9" w:rsidRDefault="004854B9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Otplata glavnice zajmova od drugih razina vlasti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1D71" w14:textId="1F90C62E" w:rsidR="004854B9" w:rsidRDefault="004854B9" w:rsidP="00CA6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</w:t>
            </w:r>
          </w:p>
        </w:tc>
      </w:tr>
      <w:tr w:rsidR="00434E51" w:rsidRPr="00C443F9" w14:paraId="2678AF2C" w14:textId="77777777" w:rsidTr="005760B1">
        <w:trPr>
          <w:trHeight w:val="3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B9C" w14:textId="77777777" w:rsidR="00434E51" w:rsidRPr="00B73D56" w:rsidRDefault="00434E51" w:rsidP="00CA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73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 FINANCIRANJE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729" w14:textId="759641D3" w:rsidR="00434E51" w:rsidRPr="00B73D56" w:rsidRDefault="008F68BA" w:rsidP="0048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48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139.459,00</w:t>
            </w:r>
          </w:p>
        </w:tc>
      </w:tr>
    </w:tbl>
    <w:p w14:paraId="7EE4E533" w14:textId="77777777" w:rsidR="00434E51" w:rsidRDefault="00434E51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9DAE7" w14:textId="77777777" w:rsidR="006A35D3" w:rsidRDefault="006A35D3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8F8FAE" w14:textId="2D4B35B8"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Proračunska potrošnja za 202</w:t>
      </w:r>
      <w:r w:rsidR="004D05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godinu planirana je kroz razdjele:</w:t>
      </w:r>
    </w:p>
    <w:p w14:paraId="2A87F628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D2E94" w14:textId="77777777" w:rsidR="00366194" w:rsidRPr="001663CE" w:rsidRDefault="00366194" w:rsidP="00366194">
      <w:pPr>
        <w:pStyle w:val="Bezproreda"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001 </w:t>
      </w:r>
      <w:r>
        <w:rPr>
          <w:rFonts w:ascii="Times New Roman" w:hAnsi="Times New Roman" w:cs="Times New Roman"/>
          <w:sz w:val="24"/>
          <w:szCs w:val="24"/>
        </w:rPr>
        <w:t>PREDSTAVNIČKO TIJELO</w:t>
      </w:r>
    </w:p>
    <w:p w14:paraId="74C0C206" w14:textId="77777777" w:rsidR="00366194" w:rsidRPr="001663CE" w:rsidRDefault="00366194" w:rsidP="0036619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001-01 Općinsko vijeće  </w:t>
      </w:r>
    </w:p>
    <w:p w14:paraId="21E04D5A" w14:textId="77777777" w:rsidR="00366194" w:rsidRPr="001663CE" w:rsidRDefault="00366194" w:rsidP="00366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002 </w:t>
      </w:r>
      <w:r>
        <w:rPr>
          <w:rFonts w:ascii="Times New Roman" w:hAnsi="Times New Roman" w:cs="Times New Roman"/>
          <w:sz w:val="24"/>
          <w:szCs w:val="24"/>
        </w:rPr>
        <w:t>IZVRŠNO TIJELO</w:t>
      </w:r>
    </w:p>
    <w:p w14:paraId="35044233" w14:textId="77777777" w:rsidR="00366194" w:rsidRPr="001663CE" w:rsidRDefault="00366194" w:rsidP="0036619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002-01 </w:t>
      </w:r>
      <w:r>
        <w:rPr>
          <w:rFonts w:ascii="Times New Roman" w:hAnsi="Times New Roman" w:cs="Times New Roman"/>
          <w:sz w:val="24"/>
          <w:szCs w:val="24"/>
        </w:rPr>
        <w:t>Ured načelnika</w:t>
      </w:r>
    </w:p>
    <w:p w14:paraId="7F6C6375" w14:textId="77777777" w:rsidR="00366194" w:rsidRPr="001663CE" w:rsidRDefault="00366194" w:rsidP="00366194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003 </w:t>
      </w:r>
      <w:r>
        <w:rPr>
          <w:rFonts w:ascii="Times New Roman" w:hAnsi="Times New Roman" w:cs="Times New Roman"/>
          <w:sz w:val="24"/>
          <w:szCs w:val="24"/>
        </w:rPr>
        <w:t>UPRAVNO TIJELO</w:t>
      </w:r>
    </w:p>
    <w:p w14:paraId="7C3083E6" w14:textId="77777777" w:rsidR="00366194" w:rsidRDefault="00366194" w:rsidP="0036619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003-01 </w:t>
      </w: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C410D42" w14:textId="77777777" w:rsidR="00366194" w:rsidRDefault="00366194" w:rsidP="0036619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003-08 Proračunski korisnik – Dječji vrtić Sabunić</w:t>
      </w:r>
    </w:p>
    <w:p w14:paraId="16A67CD0" w14:textId="77777777" w:rsidR="00366194" w:rsidRPr="0096187B" w:rsidRDefault="00366194" w:rsidP="0036619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003-09 Program Dječjeg  vrtića</w:t>
      </w:r>
    </w:p>
    <w:p w14:paraId="55F635F7" w14:textId="77777777" w:rsidR="004B5128" w:rsidRPr="006A35D3" w:rsidRDefault="004B5128" w:rsidP="004B5128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136B2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51C2F12" w14:textId="6ED6AAD6"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 xml:space="preserve">Razdjel 001 </w:t>
      </w:r>
      <w:r w:rsidR="00551EAD">
        <w:rPr>
          <w:rFonts w:ascii="Times New Roman" w:hAnsi="Times New Roman"/>
          <w:b/>
          <w:sz w:val="24"/>
          <w:szCs w:val="24"/>
        </w:rPr>
        <w:t>–</w:t>
      </w:r>
      <w:r w:rsidRPr="006D04F5">
        <w:rPr>
          <w:rFonts w:ascii="Times New Roman" w:hAnsi="Times New Roman"/>
          <w:b/>
          <w:sz w:val="24"/>
          <w:szCs w:val="24"/>
        </w:rPr>
        <w:t xml:space="preserve"> </w:t>
      </w:r>
      <w:r w:rsidR="00551EAD">
        <w:rPr>
          <w:rFonts w:ascii="Times New Roman" w:hAnsi="Times New Roman"/>
          <w:b/>
          <w:sz w:val="24"/>
          <w:szCs w:val="24"/>
        </w:rPr>
        <w:t>Predstavničko tijelo</w:t>
      </w:r>
    </w:p>
    <w:p w14:paraId="1546884E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DE7C5BE" w14:textId="77777777" w:rsidR="0086483E" w:rsidRPr="006D04F5" w:rsidRDefault="0086483E" w:rsidP="00674CF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6483E"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insko vije</w:t>
      </w:r>
      <w:r>
        <w:rPr>
          <w:rFonts w:ascii="Times New Roman" w:hAnsi="Times New Roman"/>
          <w:sz w:val="24"/>
          <w:szCs w:val="24"/>
        </w:rPr>
        <w:t>ć</w:t>
      </w:r>
      <w:r w:rsidRPr="0086483E">
        <w:rPr>
          <w:rFonts w:ascii="Times New Roman" w:hAnsi="Times New Roman"/>
          <w:sz w:val="24"/>
          <w:szCs w:val="24"/>
        </w:rPr>
        <w:t>e je predstavničko tijelo građana i tijelo lokalne samouprave koje donosi odluke i akte u okviru prava i dužnosti O</w:t>
      </w:r>
      <w:r>
        <w:rPr>
          <w:rFonts w:ascii="Times New Roman" w:hAnsi="Times New Roman"/>
          <w:sz w:val="24"/>
          <w:szCs w:val="24"/>
        </w:rPr>
        <w:t>pćine</w:t>
      </w:r>
      <w:r w:rsidRPr="0086483E">
        <w:rPr>
          <w:rFonts w:ascii="Times New Roman" w:hAnsi="Times New Roman"/>
          <w:sz w:val="24"/>
          <w:szCs w:val="24"/>
        </w:rPr>
        <w:t xml:space="preserve"> te obavlja i druge poslove u skladu s Ustavom, zakonom i Statutom </w:t>
      </w:r>
      <w:r>
        <w:rPr>
          <w:rFonts w:ascii="Times New Roman" w:hAnsi="Times New Roman"/>
          <w:sz w:val="24"/>
          <w:szCs w:val="24"/>
        </w:rPr>
        <w:t>općine</w:t>
      </w:r>
      <w:r w:rsidRPr="008648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Općinsko vijeće Općine Privlaka</w:t>
      </w:r>
      <w:r w:rsidRPr="0086483E">
        <w:rPr>
          <w:rFonts w:ascii="Times New Roman" w:hAnsi="Times New Roman"/>
          <w:sz w:val="24"/>
          <w:szCs w:val="24"/>
        </w:rPr>
        <w:t xml:space="preserve"> </w:t>
      </w:r>
      <w:r w:rsidRPr="00B66A03">
        <w:rPr>
          <w:rFonts w:ascii="Times New Roman" w:hAnsi="Times New Roman"/>
          <w:sz w:val="24"/>
          <w:szCs w:val="24"/>
        </w:rPr>
        <w:t xml:space="preserve">ima </w:t>
      </w:r>
      <w:r w:rsidR="00B66A03" w:rsidRPr="00B66A03">
        <w:rPr>
          <w:rFonts w:ascii="Times New Roman" w:hAnsi="Times New Roman"/>
          <w:sz w:val="24"/>
          <w:szCs w:val="24"/>
        </w:rPr>
        <w:t>9</w:t>
      </w:r>
      <w:r w:rsidRPr="00B66A03">
        <w:rPr>
          <w:rFonts w:ascii="Times New Roman" w:hAnsi="Times New Roman"/>
          <w:sz w:val="24"/>
          <w:szCs w:val="24"/>
        </w:rPr>
        <w:t xml:space="preserve"> članova.</w:t>
      </w:r>
    </w:p>
    <w:p w14:paraId="4F99E6B6" w14:textId="77777777" w:rsidR="0086483E" w:rsidRDefault="0086483E" w:rsidP="008648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CE5134" w14:textId="77777777" w:rsidR="00D15FB6" w:rsidRPr="001663CE" w:rsidRDefault="00D15FB6" w:rsidP="00D15FB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20175895"/>
      <w:r w:rsidRPr="001663CE">
        <w:rPr>
          <w:rFonts w:ascii="Times New Roman" w:hAnsi="Times New Roman" w:cs="Times New Roman"/>
          <w:sz w:val="24"/>
          <w:szCs w:val="24"/>
        </w:rPr>
        <w:t xml:space="preserve">Za djelovanje </w:t>
      </w:r>
      <w:r>
        <w:rPr>
          <w:rFonts w:ascii="Times New Roman" w:hAnsi="Times New Roman" w:cs="Times New Roman"/>
          <w:sz w:val="24"/>
          <w:szCs w:val="24"/>
        </w:rPr>
        <w:t>predstavničkog tijela</w:t>
      </w:r>
      <w:r w:rsidRPr="001663CE">
        <w:rPr>
          <w:rFonts w:ascii="Times New Roman" w:hAnsi="Times New Roman" w:cs="Times New Roman"/>
          <w:sz w:val="24"/>
          <w:szCs w:val="24"/>
        </w:rPr>
        <w:t xml:space="preserve">  planirana su sredstva u iznosu od </w:t>
      </w:r>
      <w:r>
        <w:rPr>
          <w:rFonts w:ascii="Times New Roman" w:hAnsi="Times New Roman" w:cs="Times New Roman"/>
          <w:sz w:val="24"/>
          <w:szCs w:val="24"/>
        </w:rPr>
        <w:t xml:space="preserve">24.549,00 EUR, 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odnose se na </w:t>
      </w:r>
      <w:r>
        <w:rPr>
          <w:rFonts w:ascii="Times New Roman" w:hAnsi="Times New Roman" w:cs="Times New Roman"/>
          <w:sz w:val="24"/>
          <w:szCs w:val="24"/>
        </w:rPr>
        <w:t xml:space="preserve">poslovanje općinskog vijeća,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aktivnosti za Dan općine, </w:t>
      </w:r>
      <w:r>
        <w:rPr>
          <w:rFonts w:ascii="Times New Roman" w:hAnsi="Times New Roman" w:cs="Times New Roman"/>
          <w:sz w:val="24"/>
          <w:szCs w:val="24"/>
        </w:rPr>
        <w:t>potpore radu političkih stranaka,</w:t>
      </w:r>
      <w:r w:rsidRPr="001663CE">
        <w:rPr>
          <w:rFonts w:ascii="Times New Roman" w:hAnsi="Times New Roman" w:cs="Times New Roman"/>
          <w:sz w:val="24"/>
          <w:szCs w:val="24"/>
        </w:rPr>
        <w:t xml:space="preserve"> naknade općinskim vijećnicima, te na </w:t>
      </w:r>
      <w:r>
        <w:rPr>
          <w:rFonts w:ascii="Times New Roman" w:hAnsi="Times New Roman" w:cs="Times New Roman"/>
          <w:sz w:val="24"/>
          <w:szCs w:val="24"/>
        </w:rPr>
        <w:t>udjele u glavnici – Vodovoda Vir.</w:t>
      </w:r>
    </w:p>
    <w:bookmarkEnd w:id="1"/>
    <w:p w14:paraId="201B15B1" w14:textId="7B8F1D9C" w:rsidR="00D15FB6" w:rsidRDefault="00D15FB6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0C5150" w14:textId="77777777" w:rsidR="00D15FB6" w:rsidRDefault="00D15FB6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E35EB3" w14:textId="48C02C05" w:rsidR="0086483E" w:rsidRPr="006D04F5" w:rsidRDefault="0086483E" w:rsidP="00864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 xml:space="preserve">Razdjel 002 </w:t>
      </w:r>
      <w:r w:rsidR="00551EAD">
        <w:rPr>
          <w:rFonts w:ascii="Times New Roman" w:hAnsi="Times New Roman"/>
          <w:b/>
          <w:sz w:val="24"/>
          <w:szCs w:val="24"/>
        </w:rPr>
        <w:t>–</w:t>
      </w:r>
      <w:r w:rsidRPr="006D04F5">
        <w:rPr>
          <w:rFonts w:ascii="Times New Roman" w:hAnsi="Times New Roman"/>
          <w:b/>
          <w:sz w:val="24"/>
          <w:szCs w:val="24"/>
        </w:rPr>
        <w:t xml:space="preserve"> </w:t>
      </w:r>
      <w:r w:rsidR="00551EAD">
        <w:rPr>
          <w:rFonts w:ascii="Times New Roman" w:hAnsi="Times New Roman"/>
          <w:b/>
          <w:sz w:val="24"/>
          <w:szCs w:val="24"/>
        </w:rPr>
        <w:t>Izvršno tijelo</w:t>
      </w:r>
    </w:p>
    <w:p w14:paraId="56B4BC9D" w14:textId="77777777" w:rsidR="0086483E" w:rsidRDefault="0086483E" w:rsidP="0086483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36D29A7" w14:textId="1969158D" w:rsidR="00040DBB" w:rsidRDefault="00494B87" w:rsidP="00864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87">
        <w:rPr>
          <w:rFonts w:ascii="Times New Roman" w:hAnsi="Times New Roman" w:cs="Times New Roman"/>
          <w:sz w:val="24"/>
          <w:szCs w:val="24"/>
        </w:rPr>
        <w:t>Za djelovanje izvršnog tijela planirana su sredstva u iznosu od 168.774,00 EUR, a odnose se na pokroviteljstva i donacije, troškove vezane za obilježavanje obljetnica, rashode za zaposlene i materijalne rashode ureda načelnika, proračunsku zalihu, te na troškove vezane uz poticanje razvoja turizma.</w:t>
      </w:r>
    </w:p>
    <w:p w14:paraId="6F6C716D" w14:textId="77777777" w:rsidR="00494B87" w:rsidRDefault="00494B87" w:rsidP="0086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1EB5A" w14:textId="12DE3E57" w:rsidR="006A35D3" w:rsidRDefault="00040DBB" w:rsidP="004F7C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DBB">
        <w:rPr>
          <w:rFonts w:ascii="Times New Roman" w:hAnsi="Times New Roman" w:cs="Times New Roman"/>
          <w:sz w:val="24"/>
          <w:szCs w:val="24"/>
        </w:rPr>
        <w:lastRenderedPageBreak/>
        <w:t>Poticanje razvoja turizma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pomoć turističkoj zajednici općine Privlaka, te na organiziranje manifestacija Privlačkog ljeta u suradnji sa turističkom zajednicom. </w:t>
      </w:r>
      <w:r w:rsidRPr="002618CF">
        <w:rPr>
          <w:rFonts w:ascii="Times New Roman" w:hAnsi="Times New Roman" w:cs="Times New Roman"/>
          <w:sz w:val="24"/>
          <w:szCs w:val="24"/>
        </w:rPr>
        <w:t xml:space="preserve">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618CF">
        <w:rPr>
          <w:rFonts w:ascii="Times New Roman" w:hAnsi="Times New Roman" w:cs="Times New Roman"/>
          <w:sz w:val="24"/>
          <w:szCs w:val="24"/>
        </w:rPr>
        <w:t>pćine P</w:t>
      </w:r>
      <w:r>
        <w:rPr>
          <w:rFonts w:ascii="Times New Roman" w:hAnsi="Times New Roman" w:cs="Times New Roman"/>
          <w:sz w:val="24"/>
          <w:szCs w:val="24"/>
        </w:rPr>
        <w:t>rivlaka</w:t>
      </w:r>
      <w:r w:rsidRPr="002618CF">
        <w:rPr>
          <w:rFonts w:ascii="Times New Roman" w:hAnsi="Times New Roman" w:cs="Times New Roman"/>
          <w:sz w:val="24"/>
          <w:szCs w:val="24"/>
        </w:rPr>
        <w:t xml:space="preserve"> turizam se značajnije razvija zahvaljujući dobrom geografskom položaju, velikoj površini</w:t>
      </w:r>
      <w:r>
        <w:rPr>
          <w:rFonts w:ascii="Times New Roman" w:hAnsi="Times New Roman" w:cs="Times New Roman"/>
          <w:sz w:val="24"/>
          <w:szCs w:val="24"/>
        </w:rPr>
        <w:t xml:space="preserve"> te velikom broju naselja s mogućnosti za razvoj turizma. </w:t>
      </w:r>
      <w:r w:rsidRPr="002618CF">
        <w:rPr>
          <w:rFonts w:ascii="Times New Roman" w:hAnsi="Times New Roman" w:cs="Times New Roman"/>
          <w:sz w:val="24"/>
          <w:szCs w:val="24"/>
        </w:rPr>
        <w:t>Gotovo u svakom naselju obnovljene su ili izgrađene kuće za odmor s pratećim sadržajima. Putem brojnih manifestacija i događanja te dodatnim ulaganjima u turističku infrastrukturu nastoji se privući št</w:t>
      </w:r>
      <w:r>
        <w:rPr>
          <w:rFonts w:ascii="Times New Roman" w:hAnsi="Times New Roman" w:cs="Times New Roman"/>
          <w:sz w:val="24"/>
          <w:szCs w:val="24"/>
        </w:rPr>
        <w:t xml:space="preserve">o veći broj turista te općinu Privlaka </w:t>
      </w:r>
      <w:r w:rsidRPr="002618CF">
        <w:rPr>
          <w:rFonts w:ascii="Times New Roman" w:hAnsi="Times New Roman" w:cs="Times New Roman"/>
          <w:sz w:val="24"/>
          <w:szCs w:val="24"/>
        </w:rPr>
        <w:t>učiniti još atraktivnijom turističkom destinacijom.</w:t>
      </w:r>
    </w:p>
    <w:p w14:paraId="730A4F38" w14:textId="6D8DF959" w:rsidR="004F7C72" w:rsidRDefault="004F7C72" w:rsidP="004F7C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A3BBA5" w14:textId="77777777" w:rsidR="004F7C72" w:rsidRPr="004F7C72" w:rsidRDefault="004F7C72" w:rsidP="004F7C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DE9551" w14:textId="51CAD822" w:rsidR="0086483E" w:rsidRPr="006D04F5" w:rsidRDefault="0086483E" w:rsidP="008648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4F5">
        <w:rPr>
          <w:rFonts w:ascii="Times New Roman" w:hAnsi="Times New Roman"/>
          <w:b/>
          <w:sz w:val="24"/>
          <w:szCs w:val="24"/>
        </w:rPr>
        <w:t xml:space="preserve">Razdjel 003 – </w:t>
      </w:r>
      <w:r w:rsidR="00551EAD">
        <w:rPr>
          <w:rFonts w:ascii="Times New Roman" w:hAnsi="Times New Roman"/>
          <w:b/>
          <w:sz w:val="24"/>
          <w:szCs w:val="24"/>
        </w:rPr>
        <w:t>Upravno tijelo</w:t>
      </w:r>
    </w:p>
    <w:p w14:paraId="3913120D" w14:textId="77777777" w:rsidR="0086483E" w:rsidRDefault="0086483E" w:rsidP="0086483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8E3980" w14:textId="77777777" w:rsidR="00CC0791" w:rsidRPr="00CC0791" w:rsidRDefault="00CC0791" w:rsidP="00CC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91">
        <w:rPr>
          <w:rFonts w:ascii="Times New Roman" w:hAnsi="Times New Roman" w:cs="Times New Roman"/>
          <w:sz w:val="24"/>
          <w:szCs w:val="24"/>
        </w:rPr>
        <w:t>Predviđena sredstva za rad upravnog tijela iznose 4.482.201,00 EUR.</w:t>
      </w:r>
    </w:p>
    <w:p w14:paraId="4E40AE5A" w14:textId="77777777" w:rsidR="00CC0791" w:rsidRPr="00CC0791" w:rsidRDefault="00CC0791" w:rsidP="00CC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91">
        <w:rPr>
          <w:rFonts w:ascii="Times New Roman" w:hAnsi="Times New Roman" w:cs="Times New Roman"/>
          <w:sz w:val="24"/>
          <w:szCs w:val="24"/>
        </w:rPr>
        <w:t>Ustrojstvo općinske uprave je uređeno, u skladu sa zakonom, kroz Jedinstveni upravni odjel za rad kojeg su planirana sredstva u iznosu od 4.482.201,00 EUR a odnose se na rashode za zaposlene i naknade troškova zaposlenima, rashode za materijal i usluge, financijske rashode, otplate kredita i zajmova, rashode za poticanje razvoja poljoprivrede,  održavanje i gradnju objekata i uređaja komunalne infrastrukture, rashode vezane uz zaštitu okoliša, društvene i socijalne djelatnosti  (kultura, šport, vjerska zajednica, socijalna zaštita i skrb, osnovno obrazovanje, javno zdravstvo), nabavu nefinancijske imovine, projektnu dokumentaciju, te intelektualne usluge.</w:t>
      </w:r>
    </w:p>
    <w:p w14:paraId="226D9E25" w14:textId="77777777" w:rsidR="00CC0791" w:rsidRPr="00CC0791" w:rsidRDefault="00CC0791" w:rsidP="00CC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8B70C" w14:textId="77777777" w:rsidR="00CC0791" w:rsidRPr="00CC0791" w:rsidRDefault="00CC0791" w:rsidP="00CC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91">
        <w:rPr>
          <w:rFonts w:ascii="Times New Roman" w:hAnsi="Times New Roman" w:cs="Times New Roman"/>
          <w:sz w:val="24"/>
          <w:szCs w:val="24"/>
        </w:rPr>
        <w:t>Sredstva za predškolskog  obrazovanje također su predviđena kroz rad upravnog tijela a odnose se na proračunskog korisnika - Dječji vrtić Sabunić i planirana su u iznosu od 366.653,00 EUR, a odnose se na plaće zaposlenih i rashode za materijal i usluge u dijelu koji se financira iz Proračuna Općine Privlaka.</w:t>
      </w:r>
    </w:p>
    <w:p w14:paraId="00733DC0" w14:textId="77777777" w:rsidR="00CC0791" w:rsidRPr="00CC0791" w:rsidRDefault="00CC0791" w:rsidP="00CC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4A1ED" w14:textId="77777777" w:rsidR="00CC0791" w:rsidRPr="00CC0791" w:rsidRDefault="00CC0791" w:rsidP="00CC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791">
        <w:rPr>
          <w:rFonts w:ascii="Times New Roman" w:hAnsi="Times New Roman" w:cs="Times New Roman"/>
          <w:sz w:val="24"/>
          <w:szCs w:val="24"/>
        </w:rPr>
        <w:t xml:space="preserve">Financijska sredstva za rad Dječjeg vrtića „Sabunić“  iznose 103.992,00 EUR, a odnose se na rashode Dječjeg vrtića Sabunić koji se financiraju iz prihoda Vrtića od sufinanciranja cijene vrtića, pomoći i donacija. </w:t>
      </w:r>
    </w:p>
    <w:p w14:paraId="7B673026" w14:textId="77777777" w:rsidR="00F91649" w:rsidRDefault="00F91649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F2D8C" w14:textId="77777777" w:rsidR="004B5128" w:rsidRDefault="005F1956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Najveći</w:t>
      </w:r>
      <w:r w:rsidRPr="005F1956">
        <w:rPr>
          <w:rFonts w:ascii="Times New Roman" w:hAnsi="Times New Roman"/>
          <w:sz w:val="24"/>
          <w:szCs w:val="24"/>
        </w:rPr>
        <w:t xml:space="preserve"> iznos sredstava iz proračuna izdvaja se za komunalnu infr</w:t>
      </w:r>
      <w:r>
        <w:rPr>
          <w:rFonts w:ascii="Times New Roman" w:hAnsi="Times New Roman"/>
          <w:sz w:val="24"/>
          <w:szCs w:val="24"/>
        </w:rPr>
        <w:t xml:space="preserve">astrukturu, odnosno za programe </w:t>
      </w:r>
      <w:r w:rsidRPr="005F1956">
        <w:rPr>
          <w:rFonts w:ascii="Times New Roman" w:hAnsi="Times New Roman"/>
          <w:sz w:val="24"/>
          <w:szCs w:val="24"/>
        </w:rPr>
        <w:t>održavanja i gr</w:t>
      </w:r>
      <w:r w:rsidR="004B5128">
        <w:rPr>
          <w:rFonts w:ascii="Times New Roman" w:hAnsi="Times New Roman"/>
          <w:sz w:val="24"/>
          <w:szCs w:val="24"/>
        </w:rPr>
        <w:t>adnje komunalne infrastrukture.</w:t>
      </w:r>
    </w:p>
    <w:p w14:paraId="1B73248F" w14:textId="77777777" w:rsidR="0076621C" w:rsidRDefault="0076621C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E4D7B" w14:textId="117234A6" w:rsidR="00F86428" w:rsidRPr="006428F4" w:rsidRDefault="005F1956" w:rsidP="00702B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8F4">
        <w:rPr>
          <w:rFonts w:ascii="Times New Roman" w:hAnsi="Times New Roman"/>
          <w:b/>
          <w:sz w:val="24"/>
          <w:szCs w:val="24"/>
        </w:rPr>
        <w:t>Programom održavanja</w:t>
      </w:r>
      <w:r w:rsidRPr="006428F4">
        <w:rPr>
          <w:rFonts w:ascii="Times New Roman" w:hAnsi="Times New Roman"/>
          <w:sz w:val="24"/>
          <w:szCs w:val="24"/>
        </w:rPr>
        <w:t xml:space="preserve"> određuje se održavanje komunalne infrastrukture na području Općine Privlaka, te su za njegovo ostvarenje potrebna financijska sredstva u iznosu od </w:t>
      </w:r>
      <w:r w:rsidR="006428F4">
        <w:rPr>
          <w:rFonts w:ascii="Times New Roman" w:hAnsi="Times New Roman" w:cs="Times New Roman"/>
          <w:sz w:val="24"/>
          <w:szCs w:val="24"/>
        </w:rPr>
        <w:t>1.061.041,00</w:t>
      </w:r>
      <w:r w:rsidR="00BC40E9" w:rsidRPr="006428F4">
        <w:rPr>
          <w:rFonts w:ascii="Times New Roman" w:hAnsi="Times New Roman" w:cs="Times New Roman"/>
          <w:sz w:val="24"/>
          <w:szCs w:val="24"/>
        </w:rPr>
        <w:t xml:space="preserve"> EUR</w:t>
      </w:r>
      <w:r w:rsidRPr="006428F4">
        <w:rPr>
          <w:rFonts w:ascii="Times New Roman" w:hAnsi="Times New Roman"/>
          <w:sz w:val="24"/>
          <w:szCs w:val="24"/>
        </w:rPr>
        <w:t xml:space="preserve">. </w:t>
      </w:r>
    </w:p>
    <w:p w14:paraId="10F52789" w14:textId="77777777" w:rsidR="00BC40E9" w:rsidRPr="0092263A" w:rsidRDefault="008A408D" w:rsidP="00BC40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3470D">
        <w:rPr>
          <w:rFonts w:ascii="Times New Roman" w:hAnsi="Times New Roman"/>
          <w:sz w:val="24"/>
          <w:szCs w:val="24"/>
        </w:rPr>
        <w:t xml:space="preserve">državanje komunalne infrastrukture </w:t>
      </w:r>
      <w:r w:rsidR="00BC40E9" w:rsidRPr="0092263A">
        <w:rPr>
          <w:rFonts w:ascii="Times New Roman" w:hAnsi="Times New Roman" w:cs="Times New Roman"/>
          <w:sz w:val="24"/>
          <w:szCs w:val="24"/>
        </w:rPr>
        <w:t>odnosi se na održavanje javne rasvjete uključujući elektr</w:t>
      </w:r>
      <w:r w:rsidR="00BC40E9">
        <w:rPr>
          <w:rFonts w:ascii="Times New Roman" w:hAnsi="Times New Roman" w:cs="Times New Roman"/>
          <w:sz w:val="24"/>
          <w:szCs w:val="24"/>
        </w:rPr>
        <w:t>ičnu energiju za javnu rasvjetu te naknadu za modernizaciju javne rasvjete kroz ESCO model, zatim</w:t>
      </w:r>
      <w:r w:rsidR="00BC40E9" w:rsidRPr="0092263A">
        <w:rPr>
          <w:rFonts w:ascii="Times New Roman" w:hAnsi="Times New Roman" w:cs="Times New Roman"/>
          <w:sz w:val="24"/>
          <w:szCs w:val="24"/>
        </w:rPr>
        <w:t xml:space="preserve"> održavanje </w:t>
      </w:r>
      <w:r w:rsidR="00BC40E9">
        <w:rPr>
          <w:rFonts w:ascii="Times New Roman" w:hAnsi="Times New Roman" w:cs="Times New Roman"/>
          <w:sz w:val="24"/>
          <w:szCs w:val="24"/>
        </w:rPr>
        <w:t>zelenih i ostalih</w:t>
      </w:r>
      <w:r w:rsidR="00BC40E9" w:rsidRPr="0092263A">
        <w:rPr>
          <w:rFonts w:ascii="Times New Roman" w:hAnsi="Times New Roman" w:cs="Times New Roman"/>
          <w:sz w:val="24"/>
          <w:szCs w:val="24"/>
        </w:rPr>
        <w:t xml:space="preserve"> javnih površina, plaža i obalnog pojasa, </w:t>
      </w:r>
      <w:r w:rsidR="00BC40E9">
        <w:rPr>
          <w:rFonts w:ascii="Times New Roman" w:hAnsi="Times New Roman" w:cs="Times New Roman"/>
          <w:sz w:val="24"/>
          <w:szCs w:val="24"/>
        </w:rPr>
        <w:t xml:space="preserve">odvodnju atmosferskih i otpadnih voda, održavanje nerazvrstanih cesta i vodovodne mreže, održavanje lučica, Božično uređenje mjesta, održavanje opreme, komunalne usluge na javnim površinama, te na projekt proširenja i produbljenja plovnog kanala Privlački gaz. </w:t>
      </w:r>
      <w:r w:rsidR="00BC40E9" w:rsidRPr="0092263A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 o komunalnom gospodarstvu ili drugim posebnim zakonom.</w:t>
      </w:r>
    </w:p>
    <w:p w14:paraId="574BBF5C" w14:textId="27FA802C" w:rsidR="00EE28D7" w:rsidRDefault="00EE28D7" w:rsidP="005F1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D02B2" w14:textId="386B663A" w:rsidR="00BC40E9" w:rsidRDefault="00F86428" w:rsidP="008B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86428">
        <w:rPr>
          <w:rFonts w:ascii="Times New Roman" w:hAnsi="Times New Roman"/>
          <w:b/>
          <w:sz w:val="24"/>
          <w:szCs w:val="24"/>
        </w:rPr>
        <w:t>Programom izgradnje objekata i uređaja komunalne infrastrukture</w:t>
      </w:r>
      <w:r w:rsidRPr="00F86428">
        <w:rPr>
          <w:rFonts w:ascii="Times New Roman" w:hAnsi="Times New Roman"/>
          <w:sz w:val="24"/>
          <w:szCs w:val="24"/>
        </w:rPr>
        <w:t xml:space="preserve"> planiran</w:t>
      </w:r>
      <w:r>
        <w:rPr>
          <w:rFonts w:ascii="Times New Roman" w:hAnsi="Times New Roman"/>
          <w:sz w:val="24"/>
          <w:szCs w:val="24"/>
        </w:rPr>
        <w:t>a su sredstva u</w:t>
      </w:r>
      <w:r w:rsidRPr="00F86428">
        <w:rPr>
          <w:rFonts w:ascii="Times New Roman" w:hAnsi="Times New Roman"/>
          <w:sz w:val="24"/>
          <w:szCs w:val="24"/>
        </w:rPr>
        <w:t xml:space="preserve"> iznosu od </w:t>
      </w:r>
      <w:r w:rsidR="006428F4">
        <w:rPr>
          <w:rFonts w:ascii="Times New Roman" w:hAnsi="Times New Roman" w:cs="Times New Roman"/>
          <w:sz w:val="24"/>
          <w:szCs w:val="24"/>
        </w:rPr>
        <w:t>1.428.903</w:t>
      </w:r>
      <w:r w:rsidR="00BC40E9">
        <w:rPr>
          <w:rFonts w:ascii="Times New Roman" w:hAnsi="Times New Roman" w:cs="Times New Roman"/>
          <w:sz w:val="24"/>
          <w:szCs w:val="24"/>
        </w:rPr>
        <w:t>,00 EUR</w:t>
      </w:r>
      <w:r w:rsidR="00BC40E9" w:rsidRPr="00F86428">
        <w:rPr>
          <w:rFonts w:ascii="Times New Roman" w:hAnsi="Times New Roman"/>
          <w:sz w:val="24"/>
          <w:szCs w:val="24"/>
        </w:rPr>
        <w:t xml:space="preserve"> </w:t>
      </w:r>
      <w:r w:rsidR="00BC40E9">
        <w:rPr>
          <w:rFonts w:ascii="Times New Roman" w:hAnsi="Times New Roman" w:cs="Times New Roman"/>
          <w:sz w:val="24"/>
          <w:szCs w:val="24"/>
        </w:rPr>
        <w:t xml:space="preserve">a obuhvaća sljedeće projekte: </w:t>
      </w:r>
      <w:r w:rsidR="006428F4">
        <w:rPr>
          <w:rFonts w:ascii="Times New Roman" w:hAnsi="Times New Roman" w:cs="Times New Roman"/>
          <w:sz w:val="24"/>
          <w:szCs w:val="24"/>
        </w:rPr>
        <w:t xml:space="preserve">projekt šetnice Mletak, </w:t>
      </w:r>
      <w:r w:rsidR="00BC40E9">
        <w:rPr>
          <w:rFonts w:ascii="Times New Roman" w:hAnsi="Times New Roman" w:cs="Times New Roman"/>
          <w:sz w:val="24"/>
          <w:szCs w:val="24"/>
        </w:rPr>
        <w:t>glavni projekt lučice Loznica, projektno tehničku dokumentaciju produbljenja Luke selo, kao i intelektualne usluge vezane uz navedeno, zatim glavni projekt rekonstrukcije</w:t>
      </w:r>
      <w:r w:rsidR="006428F4">
        <w:rPr>
          <w:rFonts w:ascii="Times New Roman" w:hAnsi="Times New Roman" w:cs="Times New Roman"/>
          <w:sz w:val="24"/>
          <w:szCs w:val="24"/>
        </w:rPr>
        <w:t xml:space="preserve"> kao i gradnje</w:t>
      </w:r>
      <w:r w:rsidR="00BC40E9">
        <w:rPr>
          <w:rFonts w:ascii="Times New Roman" w:hAnsi="Times New Roman" w:cs="Times New Roman"/>
          <w:sz w:val="24"/>
          <w:szCs w:val="24"/>
        </w:rPr>
        <w:t xml:space="preserve"> </w:t>
      </w:r>
      <w:r w:rsidR="00BC40E9">
        <w:rPr>
          <w:rFonts w:ascii="Times New Roman" w:hAnsi="Times New Roman" w:cs="Times New Roman"/>
          <w:sz w:val="24"/>
          <w:szCs w:val="24"/>
        </w:rPr>
        <w:lastRenderedPageBreak/>
        <w:t>javne rasvjete, glavni projekt izgradnje dječjeg igrališta „Batalaža“, plan gospodarenja otpadom, te projektno – tehničku dokumentaciju centra „Privlački sabunjari“. Također obuhvaća i: kupnju zemljišta, modernizaciju nerazvrstanih cesta, gradnju kao i rekonstrukciju javne rasvjete, nabavku opreme,</w:t>
      </w:r>
      <w:r w:rsidR="006428F4">
        <w:rPr>
          <w:rFonts w:ascii="Times New Roman" w:hAnsi="Times New Roman" w:cs="Times New Roman"/>
          <w:sz w:val="24"/>
          <w:szCs w:val="24"/>
        </w:rPr>
        <w:t xml:space="preserve"> izgradnju dječjih igrališta,</w:t>
      </w:r>
      <w:r w:rsidR="00BC40E9">
        <w:rPr>
          <w:rFonts w:ascii="Times New Roman" w:hAnsi="Times New Roman" w:cs="Times New Roman"/>
          <w:sz w:val="24"/>
          <w:szCs w:val="24"/>
        </w:rPr>
        <w:t xml:space="preserve"> kapitalnu pomoć za izgradnju kanalizacijske mreže, sanaciju pokosa – plaža Sabunike, kapitalnu pomoć </w:t>
      </w:r>
      <w:r w:rsidR="00A06BF4">
        <w:rPr>
          <w:rFonts w:ascii="Times New Roman" w:hAnsi="Times New Roman" w:cs="Times New Roman"/>
          <w:sz w:val="24"/>
          <w:szCs w:val="24"/>
        </w:rPr>
        <w:t>za projekt razvoja širokopojasn</w:t>
      </w:r>
      <w:r w:rsidR="00BC40E9">
        <w:rPr>
          <w:rFonts w:ascii="Times New Roman" w:hAnsi="Times New Roman" w:cs="Times New Roman"/>
          <w:sz w:val="24"/>
          <w:szCs w:val="24"/>
        </w:rPr>
        <w:t>e</w:t>
      </w:r>
      <w:r w:rsidR="00A06BF4">
        <w:rPr>
          <w:rFonts w:ascii="Times New Roman" w:hAnsi="Times New Roman" w:cs="Times New Roman"/>
          <w:sz w:val="24"/>
          <w:szCs w:val="24"/>
        </w:rPr>
        <w:t xml:space="preserve"> </w:t>
      </w:r>
      <w:r w:rsidR="00BC40E9">
        <w:rPr>
          <w:rFonts w:ascii="Times New Roman" w:hAnsi="Times New Roman" w:cs="Times New Roman"/>
          <w:sz w:val="24"/>
          <w:szCs w:val="24"/>
        </w:rPr>
        <w:t xml:space="preserve">infrastrukture, </w:t>
      </w:r>
      <w:r w:rsidR="00A06BF4" w:rsidRPr="00A06BF4">
        <w:rPr>
          <w:rFonts w:ascii="Times New Roman" w:hAnsi="Times New Roman" w:cs="Times New Roman"/>
          <w:sz w:val="24"/>
          <w:szCs w:val="24"/>
        </w:rPr>
        <w:t>izgradnj</w:t>
      </w:r>
      <w:r w:rsidR="00A06BF4">
        <w:rPr>
          <w:rFonts w:ascii="Times New Roman" w:hAnsi="Times New Roman" w:cs="Times New Roman"/>
          <w:sz w:val="24"/>
          <w:szCs w:val="24"/>
        </w:rPr>
        <w:t xml:space="preserve">u </w:t>
      </w:r>
      <w:r w:rsidR="00A06BF4" w:rsidRPr="00A06BF4">
        <w:rPr>
          <w:rFonts w:ascii="Times New Roman" w:hAnsi="Times New Roman" w:cs="Times New Roman"/>
          <w:sz w:val="24"/>
          <w:szCs w:val="24"/>
        </w:rPr>
        <w:t>TS u zoni pr</w:t>
      </w:r>
      <w:r w:rsidR="00A06BF4">
        <w:rPr>
          <w:rFonts w:ascii="Times New Roman" w:hAnsi="Times New Roman" w:cs="Times New Roman"/>
          <w:sz w:val="24"/>
          <w:szCs w:val="24"/>
        </w:rPr>
        <w:t>etežito poslovne namjene (K1),</w:t>
      </w:r>
      <w:r w:rsidR="00BC40E9">
        <w:rPr>
          <w:rFonts w:ascii="Times New Roman" w:hAnsi="Times New Roman" w:cs="Times New Roman"/>
          <w:sz w:val="24"/>
          <w:szCs w:val="24"/>
        </w:rPr>
        <w:t xml:space="preserve"> sanaciju postoje</w:t>
      </w:r>
      <w:r w:rsidR="006428F4">
        <w:rPr>
          <w:rFonts w:ascii="Times New Roman" w:hAnsi="Times New Roman" w:cs="Times New Roman"/>
          <w:sz w:val="24"/>
          <w:szCs w:val="24"/>
        </w:rPr>
        <w:t xml:space="preserve">ćeg pomoćnog igrališta </w:t>
      </w:r>
      <w:proofErr w:type="spellStart"/>
      <w:r w:rsidR="006428F4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6428F4">
        <w:rPr>
          <w:rFonts w:ascii="Times New Roman" w:hAnsi="Times New Roman" w:cs="Times New Roman"/>
          <w:sz w:val="24"/>
          <w:szCs w:val="24"/>
        </w:rPr>
        <w:t xml:space="preserve">, </w:t>
      </w:r>
      <w:r w:rsidR="00A06BF4">
        <w:rPr>
          <w:rFonts w:ascii="Times New Roman" w:hAnsi="Times New Roman" w:cs="Times New Roman"/>
          <w:sz w:val="24"/>
          <w:szCs w:val="24"/>
        </w:rPr>
        <w:t xml:space="preserve"> te </w:t>
      </w:r>
      <w:r w:rsidR="006428F4">
        <w:rPr>
          <w:rFonts w:ascii="Times New Roman" w:hAnsi="Times New Roman" w:cs="Times New Roman"/>
          <w:sz w:val="24"/>
          <w:szCs w:val="24"/>
        </w:rPr>
        <w:t>izgradnju javnih WC-a.</w:t>
      </w:r>
    </w:p>
    <w:p w14:paraId="1CDD6BD0" w14:textId="77777777" w:rsidR="00BC40E9" w:rsidRPr="00CA78FA" w:rsidRDefault="00BC40E9" w:rsidP="00BC40E9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FA">
        <w:rPr>
          <w:rFonts w:ascii="Times New Roman" w:eastAsia="Calibri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14:paraId="05DC2FAB" w14:textId="757DDBDB" w:rsidR="00702B0C" w:rsidRDefault="00702B0C" w:rsidP="00BC40E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B1D61E0" w14:textId="77777777"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33C">
        <w:rPr>
          <w:rFonts w:ascii="Times New Roman" w:hAnsi="Times New Roman"/>
          <w:b/>
          <w:sz w:val="24"/>
          <w:szCs w:val="24"/>
        </w:rPr>
        <w:t>Programom javnih potreba u kulturi</w:t>
      </w:r>
      <w:r w:rsidRPr="00566C8F">
        <w:rPr>
          <w:rFonts w:ascii="Times New Roman" w:hAnsi="Times New Roman"/>
          <w:sz w:val="24"/>
          <w:szCs w:val="24"/>
        </w:rPr>
        <w:t xml:space="preserve"> </w:t>
      </w:r>
      <w:r w:rsidRPr="008A2C0B">
        <w:rPr>
          <w:rFonts w:ascii="Times New Roman" w:hAnsi="Times New Roman"/>
          <w:sz w:val="24"/>
          <w:szCs w:val="24"/>
        </w:rPr>
        <w:t>donosi se raspored sredstava iz Proračuna Općine Privlaka u dijelu društvenih djelatnosti koji se odnosi na financiranje korisnika javnih potreba u području kulture te kulturno umjetničkog amaterizma kojim se njeguje tradicija starih plesova i napjeva sa područja Općine Privlaka te nastupima promovira Općinu Privlaka.</w:t>
      </w:r>
    </w:p>
    <w:p w14:paraId="6140B566" w14:textId="15D6E26E" w:rsidR="008A2C0B" w:rsidRDefault="008A2C0B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0B">
        <w:rPr>
          <w:rFonts w:ascii="Times New Roman" w:hAnsi="Times New Roman"/>
          <w:sz w:val="24"/>
          <w:szCs w:val="24"/>
        </w:rPr>
        <w:t>Sredstva za program javnih potreba u području kulture u Proračunu Općine Privlaka za 202</w:t>
      </w:r>
      <w:r w:rsidR="00FE02F2">
        <w:rPr>
          <w:rFonts w:ascii="Times New Roman" w:hAnsi="Times New Roman"/>
          <w:sz w:val="24"/>
          <w:szCs w:val="24"/>
        </w:rPr>
        <w:t>4</w:t>
      </w:r>
      <w:r w:rsidRPr="008A2C0B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FE02F2">
        <w:rPr>
          <w:rFonts w:ascii="Times New Roman" w:hAnsi="Times New Roman" w:cs="Times New Roman"/>
          <w:sz w:val="24"/>
          <w:szCs w:val="24"/>
        </w:rPr>
        <w:t>22.964</w:t>
      </w:r>
      <w:r w:rsidR="008B6CD5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/>
          <w:sz w:val="24"/>
          <w:szCs w:val="24"/>
        </w:rPr>
        <w:t>.</w:t>
      </w:r>
    </w:p>
    <w:p w14:paraId="0A7C00F8" w14:textId="77777777" w:rsidR="00392B1D" w:rsidRDefault="00392B1D" w:rsidP="008A2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DE7AF" w14:textId="77777777" w:rsidR="00392B1D" w:rsidRDefault="00392B1D" w:rsidP="0039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393">
        <w:rPr>
          <w:rFonts w:ascii="Times New Roman" w:hAnsi="Times New Roman"/>
          <w:b/>
          <w:sz w:val="24"/>
          <w:szCs w:val="24"/>
        </w:rPr>
        <w:t>Program javnih potreba u sportu i rekreaciji</w:t>
      </w:r>
      <w:r w:rsidRPr="00392B1D">
        <w:rPr>
          <w:rFonts w:ascii="Times New Roman" w:hAnsi="Times New Roman"/>
          <w:sz w:val="24"/>
          <w:szCs w:val="24"/>
        </w:rP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14:paraId="2BEE0A41" w14:textId="77777777" w:rsidR="002A3476" w:rsidRPr="00276924" w:rsidRDefault="002A3476" w:rsidP="002A34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924">
        <w:rPr>
          <w:rFonts w:ascii="Times New Roman" w:hAnsi="Times New Roman" w:cs="Times New Roman"/>
          <w:sz w:val="24"/>
          <w:szCs w:val="24"/>
        </w:rPr>
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</w:r>
    </w:p>
    <w:p w14:paraId="660C25BF" w14:textId="1D1D3907" w:rsidR="00392B1D" w:rsidRDefault="00392B1D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2B1D">
        <w:rPr>
          <w:rFonts w:ascii="Times New Roman" w:hAnsi="Times New Roman"/>
          <w:sz w:val="24"/>
          <w:szCs w:val="24"/>
        </w:rPr>
        <w:t xml:space="preserve">Sportski klubovi financiraju se iz Proračuna Općine Privlaka na način da se osiguravaju   sredstva za  osnovno funkcioniranje klubova, a  prema programima samih klubova. </w:t>
      </w:r>
      <w:r w:rsidRPr="00392B1D">
        <w:rPr>
          <w:rFonts w:ascii="Times New Roman" w:hAnsi="Times New Roman"/>
          <w:bCs/>
          <w:sz w:val="24"/>
          <w:szCs w:val="24"/>
        </w:rPr>
        <w:t>Sredstva za program javnih potreba u području sporta u Proračunu Općine Privlaka za 202</w:t>
      </w:r>
      <w:r w:rsidR="00C46E7E">
        <w:rPr>
          <w:rFonts w:ascii="Times New Roman" w:hAnsi="Times New Roman"/>
          <w:bCs/>
          <w:sz w:val="24"/>
          <w:szCs w:val="24"/>
        </w:rPr>
        <w:t>4</w:t>
      </w:r>
      <w:r w:rsidRPr="00392B1D">
        <w:rPr>
          <w:rFonts w:ascii="Times New Roman" w:hAnsi="Times New Roman"/>
          <w:bCs/>
          <w:sz w:val="24"/>
          <w:szCs w:val="24"/>
        </w:rPr>
        <w:t xml:space="preserve">. godinu predviđena su u ukupnom iznosu od </w:t>
      </w:r>
      <w:r w:rsidR="008B6CD5">
        <w:rPr>
          <w:rFonts w:ascii="Times New Roman" w:hAnsi="Times New Roman" w:cs="Times New Roman"/>
          <w:sz w:val="24"/>
          <w:szCs w:val="24"/>
        </w:rPr>
        <w:t>86.270,00 EUR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B10EAD2" w14:textId="77777777" w:rsidR="00810673" w:rsidRPr="00392B1D" w:rsidRDefault="00810673" w:rsidP="0039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0D83B5" w14:textId="72A6AF0D" w:rsidR="00810673" w:rsidRPr="00061671" w:rsidRDefault="00810673" w:rsidP="00810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71">
        <w:rPr>
          <w:rFonts w:ascii="Times New Roman" w:hAnsi="Times New Roman"/>
          <w:b/>
          <w:sz w:val="24"/>
          <w:szCs w:val="24"/>
        </w:rPr>
        <w:t>Programom javnih potreba</w:t>
      </w:r>
      <w:r w:rsidR="005E2184" w:rsidRPr="00061671">
        <w:rPr>
          <w:rFonts w:ascii="Times New Roman" w:hAnsi="Times New Roman"/>
          <w:b/>
          <w:sz w:val="24"/>
          <w:szCs w:val="24"/>
        </w:rPr>
        <w:t xml:space="preserve"> u zdravstvu i</w:t>
      </w:r>
      <w:r w:rsidRPr="00061671">
        <w:rPr>
          <w:rFonts w:ascii="Times New Roman" w:hAnsi="Times New Roman"/>
          <w:b/>
          <w:sz w:val="24"/>
          <w:szCs w:val="24"/>
        </w:rPr>
        <w:t xml:space="preserve"> socijaln</w:t>
      </w:r>
      <w:r w:rsidR="005E2184" w:rsidRPr="00061671">
        <w:rPr>
          <w:rFonts w:ascii="Times New Roman" w:hAnsi="Times New Roman"/>
          <w:b/>
          <w:sz w:val="24"/>
          <w:szCs w:val="24"/>
        </w:rPr>
        <w:t>oj</w:t>
      </w:r>
      <w:r w:rsidRPr="00061671">
        <w:rPr>
          <w:rFonts w:ascii="Times New Roman" w:hAnsi="Times New Roman"/>
          <w:b/>
          <w:sz w:val="24"/>
          <w:szCs w:val="24"/>
        </w:rPr>
        <w:t xml:space="preserve"> skrbi</w:t>
      </w:r>
      <w:r w:rsidRPr="00061671">
        <w:rPr>
          <w:rFonts w:ascii="Times New Roman" w:hAnsi="Times New Roman"/>
          <w:sz w:val="24"/>
          <w:szCs w:val="24"/>
        </w:rPr>
        <w:t xml:space="preserve"> za 202</w:t>
      </w:r>
      <w:r w:rsidR="00C46E7E">
        <w:rPr>
          <w:rFonts w:ascii="Times New Roman" w:hAnsi="Times New Roman"/>
          <w:sz w:val="24"/>
          <w:szCs w:val="24"/>
        </w:rPr>
        <w:t>4</w:t>
      </w:r>
      <w:r w:rsidRPr="00061671">
        <w:rPr>
          <w:rFonts w:ascii="Times New Roman" w:hAnsi="Times New Roman"/>
          <w:sz w:val="24"/>
          <w:szCs w:val="24"/>
        </w:rPr>
        <w:t>. godinu raspoređuju se sredstva za ostvarivanje prava iz socijalne skrbi</w:t>
      </w:r>
      <w:r w:rsidR="005E2184" w:rsidRPr="00061671">
        <w:rPr>
          <w:rFonts w:ascii="Times New Roman" w:hAnsi="Times New Roman"/>
          <w:sz w:val="24"/>
          <w:szCs w:val="24"/>
        </w:rPr>
        <w:t xml:space="preserve"> i zdravstva</w:t>
      </w:r>
      <w:r w:rsidRPr="00061671">
        <w:rPr>
          <w:rFonts w:ascii="Times New Roman" w:hAnsi="Times New Roman"/>
          <w:sz w:val="24"/>
          <w:szCs w:val="24"/>
        </w:rPr>
        <w:t xml:space="preserve"> na području Općine Privlaka, a nastoji se povećati opći životni standard svih građana prvenstveno onih socijalno ugroženih i njihovih obitelji, odnosno pomoći pojedincima i obitelji kojima su zbog različiti</w:t>
      </w:r>
      <w:r w:rsidR="004A7528" w:rsidRPr="00061671">
        <w:rPr>
          <w:rFonts w:ascii="Times New Roman" w:hAnsi="Times New Roman"/>
          <w:sz w:val="24"/>
          <w:szCs w:val="24"/>
        </w:rPr>
        <w:t>h uzroka potrebne takve pomoći</w:t>
      </w:r>
      <w:r w:rsidRPr="00061671">
        <w:rPr>
          <w:rFonts w:ascii="Times New Roman" w:hAnsi="Times New Roman"/>
          <w:sz w:val="24"/>
          <w:szCs w:val="24"/>
        </w:rPr>
        <w:t>, te također Udruženjima građana i društvenim organizacijama koje u svom programu njeguju slične aktivnosti.</w:t>
      </w:r>
    </w:p>
    <w:p w14:paraId="488295B0" w14:textId="6C710898" w:rsidR="00810673" w:rsidRPr="00061671" w:rsidRDefault="00810673" w:rsidP="004A7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671">
        <w:rPr>
          <w:rFonts w:ascii="Times New Roman" w:hAnsi="Times New Roman"/>
          <w:sz w:val="24"/>
          <w:szCs w:val="24"/>
        </w:rPr>
        <w:t>Sredstva za program</w:t>
      </w:r>
      <w:r w:rsidR="005E2184" w:rsidRPr="00061671">
        <w:rPr>
          <w:rFonts w:ascii="Times New Roman" w:hAnsi="Times New Roman"/>
          <w:sz w:val="24"/>
          <w:szCs w:val="24"/>
        </w:rPr>
        <w:t xml:space="preserve"> zdravstva i</w:t>
      </w:r>
      <w:r w:rsidRPr="00061671">
        <w:rPr>
          <w:rFonts w:ascii="Times New Roman" w:hAnsi="Times New Roman"/>
          <w:sz w:val="24"/>
          <w:szCs w:val="24"/>
        </w:rPr>
        <w:t xml:space="preserve"> socijalne skrbi u Proračunu Općine Privlaka za 202</w:t>
      </w:r>
      <w:r w:rsidR="00C46E7E">
        <w:rPr>
          <w:rFonts w:ascii="Times New Roman" w:hAnsi="Times New Roman"/>
          <w:sz w:val="24"/>
          <w:szCs w:val="24"/>
        </w:rPr>
        <w:t>4</w:t>
      </w:r>
      <w:r w:rsidRPr="00061671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C46E7E">
        <w:rPr>
          <w:rFonts w:ascii="Times New Roman" w:hAnsi="Times New Roman"/>
          <w:sz w:val="24"/>
          <w:szCs w:val="24"/>
        </w:rPr>
        <w:t>33.276,00</w:t>
      </w:r>
      <w:r w:rsidR="00061671" w:rsidRPr="00061671">
        <w:rPr>
          <w:rFonts w:ascii="Times New Roman" w:hAnsi="Times New Roman"/>
          <w:sz w:val="24"/>
          <w:szCs w:val="24"/>
        </w:rPr>
        <w:t xml:space="preserve"> EUR</w:t>
      </w:r>
      <w:r w:rsidRPr="00061671">
        <w:rPr>
          <w:rFonts w:ascii="Times New Roman" w:hAnsi="Times New Roman"/>
          <w:sz w:val="24"/>
          <w:szCs w:val="24"/>
        </w:rPr>
        <w:t xml:space="preserve">, a financirat će se slijedeći oblici </w:t>
      </w:r>
      <w:r w:rsidR="005E2184" w:rsidRPr="00061671">
        <w:rPr>
          <w:rFonts w:ascii="Times New Roman" w:hAnsi="Times New Roman"/>
          <w:sz w:val="24"/>
          <w:szCs w:val="24"/>
        </w:rPr>
        <w:t>zdravstva i socijalne skrbi</w:t>
      </w:r>
      <w:r w:rsidRPr="00061671">
        <w:rPr>
          <w:rFonts w:ascii="Times New Roman" w:hAnsi="Times New Roman"/>
          <w:sz w:val="24"/>
          <w:szCs w:val="24"/>
        </w:rPr>
        <w:t>:</w:t>
      </w:r>
      <w:r w:rsidR="005E2184" w:rsidRPr="00061671">
        <w:rPr>
          <w:rFonts w:ascii="Times New Roman" w:hAnsi="Times New Roman"/>
          <w:sz w:val="24"/>
          <w:szCs w:val="24"/>
        </w:rPr>
        <w:t xml:space="preserve"> </w:t>
      </w:r>
      <w:r w:rsidRPr="00061671">
        <w:rPr>
          <w:rFonts w:ascii="Times New Roman" w:hAnsi="Times New Roman"/>
          <w:sz w:val="24"/>
          <w:szCs w:val="24"/>
        </w:rPr>
        <w:t xml:space="preserve">jednokratna novčana pomoć </w:t>
      </w:r>
      <w:r w:rsidR="005E2184" w:rsidRPr="00061671">
        <w:rPr>
          <w:rFonts w:ascii="Times New Roman" w:hAnsi="Times New Roman"/>
          <w:sz w:val="24"/>
          <w:szCs w:val="24"/>
        </w:rPr>
        <w:t>obiteljima i kućanstvima</w:t>
      </w:r>
      <w:r w:rsidRPr="00061671">
        <w:rPr>
          <w:rFonts w:ascii="Times New Roman" w:hAnsi="Times New Roman"/>
          <w:sz w:val="24"/>
          <w:szCs w:val="24"/>
        </w:rPr>
        <w:t xml:space="preserve">, jednokratna novčana  pomoć za novorođeno dijete, </w:t>
      </w:r>
      <w:r w:rsidR="00061671" w:rsidRPr="00061671">
        <w:rPr>
          <w:rFonts w:ascii="Times New Roman" w:hAnsi="Times New Roman"/>
          <w:sz w:val="24"/>
          <w:szCs w:val="24"/>
        </w:rPr>
        <w:t xml:space="preserve">pomoć osobama s invaliditetom, </w:t>
      </w:r>
      <w:r w:rsidR="00F529B8" w:rsidRPr="00061671">
        <w:rPr>
          <w:rFonts w:ascii="Times New Roman" w:hAnsi="Times New Roman"/>
          <w:sz w:val="24"/>
          <w:szCs w:val="24"/>
        </w:rPr>
        <w:t>tekuće donacije građanima</w:t>
      </w:r>
      <w:r w:rsidR="005E2184" w:rsidRPr="00061671">
        <w:rPr>
          <w:rFonts w:ascii="Times New Roman" w:hAnsi="Times New Roman"/>
          <w:sz w:val="24"/>
          <w:szCs w:val="24"/>
        </w:rPr>
        <w:t xml:space="preserve"> i kućanstvima</w:t>
      </w:r>
      <w:r w:rsidR="00F529B8" w:rsidRPr="00061671">
        <w:rPr>
          <w:rFonts w:ascii="Times New Roman" w:hAnsi="Times New Roman"/>
          <w:sz w:val="24"/>
          <w:szCs w:val="24"/>
        </w:rPr>
        <w:t xml:space="preserve">, </w:t>
      </w:r>
      <w:r w:rsidRPr="00061671">
        <w:rPr>
          <w:rFonts w:ascii="Times New Roman" w:hAnsi="Times New Roman"/>
          <w:sz w:val="24"/>
          <w:szCs w:val="24"/>
        </w:rPr>
        <w:t>tekuće donacije zdravstvenim organizacijama</w:t>
      </w:r>
      <w:r w:rsidR="005E2184" w:rsidRPr="00061671">
        <w:rPr>
          <w:rFonts w:ascii="Times New Roman" w:hAnsi="Times New Roman"/>
          <w:sz w:val="24"/>
          <w:szCs w:val="24"/>
        </w:rPr>
        <w:t xml:space="preserve">, kapitalna donacija zdravstvenim </w:t>
      </w:r>
      <w:r w:rsidR="004A7528" w:rsidRPr="00061671">
        <w:rPr>
          <w:rFonts w:ascii="Times New Roman" w:hAnsi="Times New Roman"/>
          <w:sz w:val="24"/>
          <w:szCs w:val="24"/>
        </w:rPr>
        <w:t xml:space="preserve">organizacijama, </w:t>
      </w:r>
      <w:r w:rsidRPr="00061671">
        <w:rPr>
          <w:rFonts w:ascii="Times New Roman" w:hAnsi="Times New Roman"/>
          <w:sz w:val="24"/>
          <w:szCs w:val="24"/>
        </w:rPr>
        <w:t>kapitalna donaci</w:t>
      </w:r>
      <w:r w:rsidR="00061671" w:rsidRPr="00061671">
        <w:rPr>
          <w:rFonts w:ascii="Times New Roman" w:hAnsi="Times New Roman"/>
          <w:sz w:val="24"/>
          <w:szCs w:val="24"/>
        </w:rPr>
        <w:t>ja Opća bolnica Zadar, kapitalna pomoć Opća bolnica Zadar, sufinanciranje ZHMZZ za vrijeme turističke sezone.</w:t>
      </w:r>
      <w:r w:rsidRPr="00061671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54B56018" w14:textId="77777777" w:rsidR="004A7528" w:rsidRPr="00482481" w:rsidRDefault="004A7528" w:rsidP="008A2C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D346CC8" w14:textId="3DD2ECD9" w:rsidR="00815791" w:rsidRPr="000E0702" w:rsidRDefault="004A7528" w:rsidP="00027BA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E0702">
        <w:rPr>
          <w:rFonts w:ascii="Times New Roman" w:hAnsi="Times New Roman"/>
          <w:b/>
          <w:sz w:val="24"/>
          <w:szCs w:val="24"/>
        </w:rPr>
        <w:t>Program javnih potreba u području  predškolskog i osnovnoškolskog odgoja i naobrazbe</w:t>
      </w:r>
      <w:r w:rsidRPr="000E0702">
        <w:rPr>
          <w:rFonts w:ascii="Times New Roman" w:hAnsi="Times New Roman"/>
          <w:sz w:val="24"/>
          <w:szCs w:val="24"/>
        </w:rPr>
        <w:t xml:space="preserve"> utvrđuje oblik, opseg  i kvalitetu djelatnosti na području Općine Privlaka, koji se ostvaruje kroz društveno organizirani predškolski odgoj u Dječjem vrtiću  „Sabunić“ čiji je osnivač Općina Privlaka</w:t>
      </w:r>
      <w:r w:rsidR="00815791" w:rsidRPr="000E0702">
        <w:rPr>
          <w:rFonts w:ascii="Times New Roman" w:hAnsi="Times New Roman"/>
          <w:sz w:val="24"/>
          <w:szCs w:val="24"/>
        </w:rPr>
        <w:t xml:space="preserve">, zatim kroz </w:t>
      </w:r>
      <w:r w:rsidR="00815791" w:rsidRPr="000E0702">
        <w:rPr>
          <w:rFonts w:ascii="Times New Roman" w:hAnsi="Times New Roman" w:cs="Times New Roman"/>
          <w:sz w:val="24"/>
          <w:szCs w:val="24"/>
        </w:rPr>
        <w:t xml:space="preserve">dodjelu stipendija studentima, osiguravanja radnih materijala učenicima osnovne škole, </w:t>
      </w:r>
      <w:r w:rsidR="00B66A03" w:rsidRPr="000E0702">
        <w:rPr>
          <w:rFonts w:ascii="Times New Roman" w:hAnsi="Times New Roman" w:cs="Times New Roman"/>
          <w:sz w:val="24"/>
          <w:szCs w:val="24"/>
        </w:rPr>
        <w:t>o</w:t>
      </w:r>
      <w:r w:rsidR="00815791" w:rsidRPr="000E0702">
        <w:rPr>
          <w:rFonts w:ascii="Times New Roman" w:hAnsi="Times New Roman" w:cs="Times New Roman"/>
          <w:sz w:val="24"/>
          <w:szCs w:val="24"/>
        </w:rPr>
        <w:t xml:space="preserve">siguravanja besplatnog prijevoza učenicima srednje škole, </w:t>
      </w:r>
      <w:r w:rsidR="000E0702" w:rsidRPr="000E0702">
        <w:rPr>
          <w:rFonts w:ascii="Times New Roman" w:hAnsi="Times New Roman" w:cs="Times New Roman"/>
          <w:sz w:val="24"/>
          <w:szCs w:val="24"/>
        </w:rPr>
        <w:t xml:space="preserve">sufinanciranje bibliobusa, </w:t>
      </w:r>
      <w:r w:rsidR="00815791" w:rsidRPr="000E0702">
        <w:rPr>
          <w:rFonts w:ascii="Times New Roman" w:hAnsi="Times New Roman" w:cs="Times New Roman"/>
          <w:sz w:val="24"/>
          <w:szCs w:val="24"/>
        </w:rPr>
        <w:t xml:space="preserve">kvalitetnije provođenje programa i </w:t>
      </w:r>
      <w:r w:rsidR="0029248B">
        <w:rPr>
          <w:rFonts w:ascii="Times New Roman" w:hAnsi="Times New Roman" w:cs="Times New Roman"/>
          <w:sz w:val="24"/>
          <w:szCs w:val="24"/>
        </w:rPr>
        <w:t xml:space="preserve">dodatnih programa osnovne škole. Predviđena </w:t>
      </w:r>
      <w:r w:rsidR="0029248B">
        <w:rPr>
          <w:rFonts w:ascii="Times New Roman" w:hAnsi="Times New Roman" w:cs="Times New Roman"/>
          <w:sz w:val="24"/>
          <w:szCs w:val="24"/>
        </w:rPr>
        <w:lastRenderedPageBreak/>
        <w:t xml:space="preserve">sredstva za navedeni program u Proračunu za 2024. godinu predviđena su u ukupnom iznosu od 453.193,00 </w:t>
      </w:r>
      <w:proofErr w:type="spellStart"/>
      <w:r w:rsidR="0029248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9248B">
        <w:rPr>
          <w:rFonts w:ascii="Times New Roman" w:hAnsi="Times New Roman" w:cs="Times New Roman"/>
          <w:sz w:val="24"/>
          <w:szCs w:val="24"/>
        </w:rPr>
        <w:t>.</w:t>
      </w:r>
    </w:p>
    <w:p w14:paraId="6F3E1C5B" w14:textId="066D8ABE" w:rsidR="001173DE" w:rsidRPr="000E0702" w:rsidRDefault="004A7528" w:rsidP="00027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702">
        <w:rPr>
          <w:rFonts w:ascii="Times New Roman" w:hAnsi="Times New Roman"/>
          <w:sz w:val="24"/>
          <w:szCs w:val="24"/>
        </w:rPr>
        <w:t>Za program  javnih potreba predškolskog o</w:t>
      </w:r>
      <w:r w:rsidR="001173DE" w:rsidRPr="000E0702">
        <w:rPr>
          <w:rFonts w:ascii="Times New Roman" w:hAnsi="Times New Roman"/>
          <w:sz w:val="24"/>
          <w:szCs w:val="24"/>
        </w:rPr>
        <w:t xml:space="preserve">dgoja </w:t>
      </w:r>
      <w:r w:rsidR="006D1B39">
        <w:rPr>
          <w:rFonts w:ascii="Times New Roman" w:hAnsi="Times New Roman"/>
          <w:sz w:val="24"/>
          <w:szCs w:val="24"/>
        </w:rPr>
        <w:t xml:space="preserve">koji se </w:t>
      </w:r>
      <w:r w:rsidR="006D1B39" w:rsidRPr="001663CE">
        <w:rPr>
          <w:rFonts w:ascii="Times New Roman" w:hAnsi="Times New Roman" w:cs="Times New Roman"/>
          <w:sz w:val="24"/>
          <w:szCs w:val="24"/>
        </w:rPr>
        <w:t>odnos</w:t>
      </w:r>
      <w:r w:rsidR="006D1B39">
        <w:rPr>
          <w:rFonts w:ascii="Times New Roman" w:hAnsi="Times New Roman" w:cs="Times New Roman"/>
          <w:sz w:val="24"/>
          <w:szCs w:val="24"/>
        </w:rPr>
        <w:t>i</w:t>
      </w:r>
      <w:r w:rsidR="006D1B39" w:rsidRPr="001663CE">
        <w:rPr>
          <w:rFonts w:ascii="Times New Roman" w:hAnsi="Times New Roman" w:cs="Times New Roman"/>
          <w:sz w:val="24"/>
          <w:szCs w:val="24"/>
        </w:rPr>
        <w:t xml:space="preserve"> na Dječji vrtić Sabunić koji je proračunski korisnik Općine Privlaka planirana su </w:t>
      </w:r>
      <w:r w:rsidR="006D1B39">
        <w:rPr>
          <w:rFonts w:ascii="Times New Roman" w:hAnsi="Times New Roman" w:cs="Times New Roman"/>
          <w:sz w:val="24"/>
          <w:szCs w:val="24"/>
        </w:rPr>
        <w:t xml:space="preserve">sredstva </w:t>
      </w:r>
      <w:r w:rsidR="006D1B39" w:rsidRPr="001663C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46E7E">
        <w:rPr>
          <w:rFonts w:ascii="Times New Roman" w:hAnsi="Times New Roman" w:cs="Times New Roman"/>
          <w:sz w:val="24"/>
          <w:szCs w:val="24"/>
        </w:rPr>
        <w:t>366.653,00</w:t>
      </w:r>
      <w:r w:rsidR="006D1B39">
        <w:rPr>
          <w:rFonts w:ascii="Times New Roman" w:hAnsi="Times New Roman" w:cs="Times New Roman"/>
          <w:sz w:val="24"/>
          <w:szCs w:val="24"/>
        </w:rPr>
        <w:t xml:space="preserve"> EUR</w:t>
      </w:r>
      <w:r w:rsidR="006D1B39" w:rsidRPr="001663CE">
        <w:rPr>
          <w:rFonts w:ascii="Times New Roman" w:hAnsi="Times New Roman" w:cs="Times New Roman"/>
          <w:sz w:val="24"/>
          <w:szCs w:val="24"/>
        </w:rPr>
        <w:t>, a odnose se na plaće zaposlenih i rashode za materijal i usluge u dijelu koji se financi</w:t>
      </w:r>
      <w:r w:rsidR="006D1B39">
        <w:rPr>
          <w:rFonts w:ascii="Times New Roman" w:hAnsi="Times New Roman" w:cs="Times New Roman"/>
          <w:sz w:val="24"/>
          <w:szCs w:val="24"/>
        </w:rPr>
        <w:t>ra iz Proračuna Općine</w:t>
      </w:r>
      <w:r w:rsidR="00B36426" w:rsidRPr="000E0702">
        <w:rPr>
          <w:rFonts w:ascii="Times New Roman" w:hAnsi="Times New Roman"/>
          <w:sz w:val="24"/>
          <w:szCs w:val="24"/>
        </w:rPr>
        <w:t>.</w:t>
      </w:r>
    </w:p>
    <w:p w14:paraId="3CD2B7E2" w14:textId="77777777" w:rsidR="007038AE" w:rsidRPr="00482481" w:rsidRDefault="007038AE" w:rsidP="004A75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AE5376F" w14:textId="77777777" w:rsidR="00E96703" w:rsidRPr="00482481" w:rsidRDefault="00E96703" w:rsidP="004A752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68C9177" w14:textId="1262E33A" w:rsidR="004A7528" w:rsidRPr="00976B22" w:rsidRDefault="001173DE" w:rsidP="00815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76B22">
        <w:rPr>
          <w:rFonts w:ascii="Times New Roman" w:hAnsi="Times New Roman"/>
          <w:b/>
          <w:sz w:val="24"/>
          <w:szCs w:val="24"/>
        </w:rPr>
        <w:t>Program javnih potreba u civilnom društvu i ostalim društvenim potrebama</w:t>
      </w:r>
      <w:r w:rsidRPr="00976B22">
        <w:rPr>
          <w:rFonts w:ascii="Times New Roman" w:hAnsi="Times New Roman"/>
          <w:sz w:val="24"/>
          <w:szCs w:val="24"/>
        </w:rPr>
        <w:t xml:space="preserve"> </w:t>
      </w:r>
      <w:r w:rsidR="006D1200" w:rsidRPr="00976B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utvrđuje aktivnosti, poslove i djelatnosti od značaja za Općinu Privlaka, koji se odnosi  na razvoj civilnog društva kroz udruživanje građana, osigurava uvjete za njihovo materijalno i prostorno djelovanje te na aktivnosti vezane za organiziranje i provođenje zaštite i spašavanja na području Općine Privlaka. </w:t>
      </w:r>
      <w:r w:rsidRPr="00976B22">
        <w:rPr>
          <w:rFonts w:ascii="Times New Roman" w:hAnsi="Times New Roman"/>
          <w:sz w:val="24"/>
          <w:szCs w:val="24"/>
        </w:rPr>
        <w:t>Sredstva za program javnih potreba u civilnom društvu i ostalim društvenim djelatnostima u Proračunu Općine Privlaka za 202</w:t>
      </w:r>
      <w:r w:rsidR="00C46E7E">
        <w:rPr>
          <w:rFonts w:ascii="Times New Roman" w:hAnsi="Times New Roman"/>
          <w:sz w:val="24"/>
          <w:szCs w:val="24"/>
        </w:rPr>
        <w:t>4</w:t>
      </w:r>
      <w:r w:rsidRPr="00976B22">
        <w:rPr>
          <w:rFonts w:ascii="Times New Roman" w:hAnsi="Times New Roman"/>
          <w:sz w:val="24"/>
          <w:szCs w:val="24"/>
        </w:rPr>
        <w:t xml:space="preserve">. godinu predviđena su u ukupnom iznosu od </w:t>
      </w:r>
      <w:r w:rsidR="00C46E7E">
        <w:rPr>
          <w:rFonts w:ascii="Times New Roman" w:hAnsi="Times New Roman"/>
          <w:sz w:val="24"/>
          <w:szCs w:val="24"/>
        </w:rPr>
        <w:t>175.422,00</w:t>
      </w:r>
      <w:r w:rsidR="00976B22" w:rsidRPr="00976B22">
        <w:rPr>
          <w:rFonts w:ascii="Times New Roman" w:hAnsi="Times New Roman"/>
          <w:sz w:val="24"/>
          <w:szCs w:val="24"/>
        </w:rPr>
        <w:t xml:space="preserve"> EUR</w:t>
      </w:r>
      <w:r w:rsidRPr="00976B22">
        <w:rPr>
          <w:rFonts w:ascii="Times New Roman" w:hAnsi="Times New Roman"/>
          <w:sz w:val="24"/>
          <w:szCs w:val="24"/>
        </w:rPr>
        <w:t xml:space="preserve"> i to za: </w:t>
      </w:r>
      <w:r w:rsidR="00976B22" w:rsidRPr="00976B22">
        <w:rPr>
          <w:rFonts w:ascii="Times New Roman" w:hAnsi="Times New Roman"/>
          <w:sz w:val="24"/>
          <w:szCs w:val="24"/>
        </w:rPr>
        <w:t xml:space="preserve">tekuća donacija Župnom uredu, kapitalna donacija Župnom uredu, </w:t>
      </w:r>
      <w:r w:rsidR="006D1200" w:rsidRPr="00976B22">
        <w:rPr>
          <w:rFonts w:ascii="Times New Roman" w:hAnsi="Times New Roman"/>
          <w:sz w:val="24"/>
          <w:szCs w:val="24"/>
        </w:rPr>
        <w:t xml:space="preserve">DDK Privlaka, Udruge u civilnom društvu, </w:t>
      </w:r>
      <w:r w:rsidR="00976B22" w:rsidRPr="00976B22">
        <w:rPr>
          <w:rFonts w:ascii="Times New Roman" w:hAnsi="Times New Roman"/>
          <w:sz w:val="24"/>
          <w:szCs w:val="24"/>
        </w:rPr>
        <w:t>Crveni križ</w:t>
      </w:r>
      <w:r w:rsidR="006D1200" w:rsidRPr="00976B22">
        <w:rPr>
          <w:rFonts w:ascii="Times New Roman" w:hAnsi="Times New Roman"/>
          <w:sz w:val="24"/>
          <w:szCs w:val="24"/>
        </w:rPr>
        <w:t>, DVD Privlaka, Stožer civilne zaštite i GSS.</w:t>
      </w:r>
    </w:p>
    <w:p w14:paraId="3ADA9AA6" w14:textId="7789268D" w:rsidR="002C3E67" w:rsidRPr="001663CE" w:rsidRDefault="002C3E67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7ACC" w14:textId="6A66A42D" w:rsidR="00E96703" w:rsidRPr="00CA2EB4" w:rsidRDefault="00CA2EB4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Dječji vrtić Sabunić </w:t>
      </w:r>
      <w:r w:rsidRPr="009521CA">
        <w:rPr>
          <w:rFonts w:ascii="Times New Roman" w:hAnsi="Times New Roman" w:cs="Times New Roman"/>
          <w:sz w:val="24"/>
          <w:szCs w:val="24"/>
        </w:rPr>
        <w:t xml:space="preserve">sadrži rashodovnu stranu financijskog plana proračunskog korisnika  </w:t>
      </w:r>
      <w:r>
        <w:rPr>
          <w:rFonts w:ascii="Times New Roman" w:hAnsi="Times New Roman" w:cs="Times New Roman"/>
          <w:sz w:val="24"/>
          <w:szCs w:val="24"/>
        </w:rPr>
        <w:t>Dječjeg vrtića Sabunić koju</w:t>
      </w:r>
      <w:r w:rsidRPr="009521CA">
        <w:rPr>
          <w:rFonts w:ascii="Times New Roman" w:hAnsi="Times New Roman" w:cs="Times New Roman"/>
          <w:sz w:val="24"/>
          <w:szCs w:val="24"/>
        </w:rPr>
        <w:t xml:space="preserve"> financira sam Dječji vrtić </w:t>
      </w:r>
      <w:r>
        <w:rPr>
          <w:rFonts w:ascii="Times New Roman" w:hAnsi="Times New Roman" w:cs="Times New Roman"/>
          <w:sz w:val="24"/>
          <w:szCs w:val="24"/>
        </w:rPr>
        <w:t>Sabunić</w:t>
      </w:r>
      <w:r w:rsidRPr="009521CA">
        <w:rPr>
          <w:rFonts w:ascii="Times New Roman" w:hAnsi="Times New Roman" w:cs="Times New Roman"/>
          <w:sz w:val="24"/>
          <w:szCs w:val="24"/>
        </w:rPr>
        <w:t xml:space="preserve"> iz svog proračuna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 w:rsidRPr="001663CE">
        <w:rPr>
          <w:rFonts w:ascii="Times New Roman" w:hAnsi="Times New Roman" w:cs="Times New Roman"/>
          <w:sz w:val="24"/>
          <w:szCs w:val="24"/>
        </w:rPr>
        <w:t>iz prihoda od sufinanciranja cijene vrtića, pomoći i donacija</w:t>
      </w:r>
      <w:r>
        <w:rPr>
          <w:rFonts w:ascii="Times New Roman" w:hAnsi="Times New Roman" w:cs="Times New Roman"/>
          <w:sz w:val="24"/>
          <w:szCs w:val="24"/>
        </w:rPr>
        <w:t xml:space="preserve"> i t</w:t>
      </w:r>
      <w:r w:rsidRPr="009521CA">
        <w:rPr>
          <w:rFonts w:ascii="Times New Roman" w:hAnsi="Times New Roman" w:cs="Times New Roman"/>
          <w:sz w:val="24"/>
          <w:szCs w:val="24"/>
        </w:rPr>
        <w:t xml:space="preserve">o u iznosu od </w:t>
      </w:r>
      <w:r w:rsidR="00C46E7E">
        <w:rPr>
          <w:rFonts w:ascii="Times New Roman" w:hAnsi="Times New Roman" w:cs="Times New Roman"/>
          <w:sz w:val="24"/>
          <w:szCs w:val="24"/>
        </w:rPr>
        <w:t xml:space="preserve">103.992,00 </w:t>
      </w:r>
      <w:r>
        <w:rPr>
          <w:rFonts w:ascii="Times New Roman" w:hAnsi="Times New Roman" w:cs="Times New Roman"/>
          <w:sz w:val="24"/>
          <w:szCs w:val="24"/>
        </w:rPr>
        <w:t>EUR</w:t>
      </w:r>
      <w:r w:rsidRPr="009521CA">
        <w:rPr>
          <w:rFonts w:ascii="Times New Roman" w:hAnsi="Times New Roman" w:cs="Times New Roman"/>
          <w:sz w:val="24"/>
          <w:szCs w:val="24"/>
        </w:rPr>
        <w:t>.</w:t>
      </w:r>
    </w:p>
    <w:p w14:paraId="15664D8F" w14:textId="77777777" w:rsidR="0086483E" w:rsidRPr="005E640C" w:rsidRDefault="0086483E" w:rsidP="002C3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483E" w:rsidRPr="005E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797"/>
    <w:multiLevelType w:val="hybridMultilevel"/>
    <w:tmpl w:val="9D728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A82AE6"/>
    <w:multiLevelType w:val="hybridMultilevel"/>
    <w:tmpl w:val="B67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C7C"/>
    <w:multiLevelType w:val="hybridMultilevel"/>
    <w:tmpl w:val="26726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38B8"/>
    <w:multiLevelType w:val="hybridMultilevel"/>
    <w:tmpl w:val="A4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4F4"/>
    <w:multiLevelType w:val="hybridMultilevel"/>
    <w:tmpl w:val="6DA4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976C6"/>
    <w:multiLevelType w:val="hybridMultilevel"/>
    <w:tmpl w:val="6DD27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3A009C"/>
    <w:multiLevelType w:val="hybridMultilevel"/>
    <w:tmpl w:val="1CF2F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C"/>
    <w:rsid w:val="000040B1"/>
    <w:rsid w:val="00017AAD"/>
    <w:rsid w:val="00027BA4"/>
    <w:rsid w:val="00033334"/>
    <w:rsid w:val="00040DBB"/>
    <w:rsid w:val="0004612C"/>
    <w:rsid w:val="00061671"/>
    <w:rsid w:val="000A4016"/>
    <w:rsid w:val="000A518C"/>
    <w:rsid w:val="000B428E"/>
    <w:rsid w:val="000E0702"/>
    <w:rsid w:val="001173DE"/>
    <w:rsid w:val="00122297"/>
    <w:rsid w:val="00131FA0"/>
    <w:rsid w:val="0015034C"/>
    <w:rsid w:val="001530FD"/>
    <w:rsid w:val="00164857"/>
    <w:rsid w:val="0019370C"/>
    <w:rsid w:val="001A31B2"/>
    <w:rsid w:val="00252515"/>
    <w:rsid w:val="0026762F"/>
    <w:rsid w:val="00274193"/>
    <w:rsid w:val="0029248B"/>
    <w:rsid w:val="002A054B"/>
    <w:rsid w:val="002A1F9C"/>
    <w:rsid w:val="002A3476"/>
    <w:rsid w:val="002B2628"/>
    <w:rsid w:val="002C3E67"/>
    <w:rsid w:val="002D2DC0"/>
    <w:rsid w:val="003006FA"/>
    <w:rsid w:val="00344A75"/>
    <w:rsid w:val="00366194"/>
    <w:rsid w:val="00370011"/>
    <w:rsid w:val="00392B1D"/>
    <w:rsid w:val="003C2A81"/>
    <w:rsid w:val="003E0A45"/>
    <w:rsid w:val="00405CFA"/>
    <w:rsid w:val="004072D8"/>
    <w:rsid w:val="0042733B"/>
    <w:rsid w:val="00434E51"/>
    <w:rsid w:val="00482481"/>
    <w:rsid w:val="004854B9"/>
    <w:rsid w:val="00494B87"/>
    <w:rsid w:val="004A05C4"/>
    <w:rsid w:val="004A2EC3"/>
    <w:rsid w:val="004A7528"/>
    <w:rsid w:val="004B5128"/>
    <w:rsid w:val="004C0D12"/>
    <w:rsid w:val="004D053B"/>
    <w:rsid w:val="004F7C72"/>
    <w:rsid w:val="00533BF0"/>
    <w:rsid w:val="0055009D"/>
    <w:rsid w:val="00551EAD"/>
    <w:rsid w:val="00566C8F"/>
    <w:rsid w:val="005760B1"/>
    <w:rsid w:val="005850E7"/>
    <w:rsid w:val="0059178C"/>
    <w:rsid w:val="005B3C42"/>
    <w:rsid w:val="005E0E41"/>
    <w:rsid w:val="005E2184"/>
    <w:rsid w:val="005E640C"/>
    <w:rsid w:val="005F1956"/>
    <w:rsid w:val="0060475F"/>
    <w:rsid w:val="00613361"/>
    <w:rsid w:val="006428F4"/>
    <w:rsid w:val="00663B56"/>
    <w:rsid w:val="00674CFF"/>
    <w:rsid w:val="00692497"/>
    <w:rsid w:val="006953B7"/>
    <w:rsid w:val="006A35D3"/>
    <w:rsid w:val="006B3EB1"/>
    <w:rsid w:val="006D04F5"/>
    <w:rsid w:val="006D1200"/>
    <w:rsid w:val="006D1B39"/>
    <w:rsid w:val="00702B0C"/>
    <w:rsid w:val="007038AE"/>
    <w:rsid w:val="00712206"/>
    <w:rsid w:val="0076621C"/>
    <w:rsid w:val="007863CD"/>
    <w:rsid w:val="0079055D"/>
    <w:rsid w:val="007B1257"/>
    <w:rsid w:val="007D7D85"/>
    <w:rsid w:val="0080736B"/>
    <w:rsid w:val="00810673"/>
    <w:rsid w:val="008146FB"/>
    <w:rsid w:val="00815791"/>
    <w:rsid w:val="008326FA"/>
    <w:rsid w:val="0086483E"/>
    <w:rsid w:val="00867FB1"/>
    <w:rsid w:val="00883FA9"/>
    <w:rsid w:val="008868C7"/>
    <w:rsid w:val="00893BCC"/>
    <w:rsid w:val="008A2C0B"/>
    <w:rsid w:val="008A408D"/>
    <w:rsid w:val="008B6CD5"/>
    <w:rsid w:val="008C29C3"/>
    <w:rsid w:val="008C6F48"/>
    <w:rsid w:val="008D5D33"/>
    <w:rsid w:val="008E0984"/>
    <w:rsid w:val="008F5859"/>
    <w:rsid w:val="008F68BA"/>
    <w:rsid w:val="008F7D7D"/>
    <w:rsid w:val="00931B44"/>
    <w:rsid w:val="00945916"/>
    <w:rsid w:val="00976B22"/>
    <w:rsid w:val="009A5393"/>
    <w:rsid w:val="009C10CD"/>
    <w:rsid w:val="009E4C97"/>
    <w:rsid w:val="00A05F87"/>
    <w:rsid w:val="00A061EF"/>
    <w:rsid w:val="00A06BF4"/>
    <w:rsid w:val="00A3470D"/>
    <w:rsid w:val="00A442A1"/>
    <w:rsid w:val="00A50044"/>
    <w:rsid w:val="00A65927"/>
    <w:rsid w:val="00AA70C3"/>
    <w:rsid w:val="00AB653B"/>
    <w:rsid w:val="00B30256"/>
    <w:rsid w:val="00B36426"/>
    <w:rsid w:val="00B66A03"/>
    <w:rsid w:val="00B73D56"/>
    <w:rsid w:val="00BA45A6"/>
    <w:rsid w:val="00BC40E9"/>
    <w:rsid w:val="00BE7D1A"/>
    <w:rsid w:val="00C214D3"/>
    <w:rsid w:val="00C30697"/>
    <w:rsid w:val="00C335AD"/>
    <w:rsid w:val="00C40E27"/>
    <w:rsid w:val="00C443F9"/>
    <w:rsid w:val="00C4651F"/>
    <w:rsid w:val="00C46E7E"/>
    <w:rsid w:val="00C52FB0"/>
    <w:rsid w:val="00C70B74"/>
    <w:rsid w:val="00CA2EB4"/>
    <w:rsid w:val="00CC0791"/>
    <w:rsid w:val="00CC297E"/>
    <w:rsid w:val="00D00D3A"/>
    <w:rsid w:val="00D15FB6"/>
    <w:rsid w:val="00D270C5"/>
    <w:rsid w:val="00D36B77"/>
    <w:rsid w:val="00D86B52"/>
    <w:rsid w:val="00D8767E"/>
    <w:rsid w:val="00DA3140"/>
    <w:rsid w:val="00DA524C"/>
    <w:rsid w:val="00DA6F15"/>
    <w:rsid w:val="00E06A8F"/>
    <w:rsid w:val="00E1126B"/>
    <w:rsid w:val="00E2382E"/>
    <w:rsid w:val="00E92B06"/>
    <w:rsid w:val="00E96703"/>
    <w:rsid w:val="00EA433C"/>
    <w:rsid w:val="00ED2CAB"/>
    <w:rsid w:val="00ED382A"/>
    <w:rsid w:val="00EE28D7"/>
    <w:rsid w:val="00EE4B64"/>
    <w:rsid w:val="00EE7DC6"/>
    <w:rsid w:val="00F2536B"/>
    <w:rsid w:val="00F3740B"/>
    <w:rsid w:val="00F441B0"/>
    <w:rsid w:val="00F529B8"/>
    <w:rsid w:val="00F86428"/>
    <w:rsid w:val="00F91649"/>
    <w:rsid w:val="00F96749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A57C"/>
  <w15:docId w15:val="{000C00C5-FDF7-4D78-9A29-59478CF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4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857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39"/>
    <w:rsid w:val="004A2E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0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5919-EC02-4F94-964A-82189CD4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3262</Words>
  <Characters>18597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22</cp:revision>
  <cp:lastPrinted>2021-07-20T08:20:00Z</cp:lastPrinted>
  <dcterms:created xsi:type="dcterms:W3CDTF">2024-02-22T10:51:00Z</dcterms:created>
  <dcterms:modified xsi:type="dcterms:W3CDTF">2024-02-26T08:13:00Z</dcterms:modified>
</cp:coreProperties>
</file>