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7A7DEE">
        <w:rPr>
          <w:rFonts w:ascii="Times New Roman" w:eastAsia="Times New Roman" w:hAnsi="Times New Roman" w:cs="Times New Roman"/>
          <w:sz w:val="24"/>
          <w:szCs w:val="24"/>
        </w:rPr>
        <w:t>008-01/23-01/</w:t>
      </w:r>
      <w:r w:rsidR="004F2FF1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A411E3">
        <w:rPr>
          <w:rFonts w:ascii="Times New Roman" w:eastAsia="Times New Roman" w:hAnsi="Times New Roman" w:cs="Times New Roman"/>
          <w:sz w:val="24"/>
          <w:szCs w:val="24"/>
        </w:rPr>
        <w:t>2198-28-03-23-2</w:t>
      </w:r>
    </w:p>
    <w:p w:rsidR="00B03594" w:rsidRDefault="003351C0" w:rsidP="00B0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4F2F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36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FF1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59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3351C0" w:rsidRPr="003351C0" w:rsidRDefault="003351C0" w:rsidP="00B035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51C0">
        <w:rPr>
          <w:rFonts w:ascii="Times New Roman" w:eastAsia="Calibri" w:hAnsi="Times New Roman" w:cs="Times New Roman"/>
          <w:sz w:val="24"/>
          <w:szCs w:val="24"/>
        </w:rPr>
        <w:tab/>
      </w:r>
      <w:r w:rsidRPr="003351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37D45" w:rsidRPr="003351C0" w:rsidRDefault="003351C0" w:rsidP="00363AB4">
      <w:pPr>
        <w:jc w:val="both"/>
        <w:rPr>
          <w:rFonts w:ascii="Times New Roman" w:hAnsi="Times New Roman" w:cs="Times New Roman"/>
          <w:b/>
        </w:rPr>
      </w:pPr>
      <w:r w:rsidRPr="00EE1244">
        <w:rPr>
          <w:rFonts w:ascii="Times New Roman" w:hAnsi="Times New Roman" w:cs="Times New Roman"/>
          <w:b/>
          <w:sz w:val="24"/>
          <w:szCs w:val="24"/>
        </w:rPr>
        <w:t xml:space="preserve">PREDMET: Poziv za sudjelovanje u otvorenom javnom savjetovanju u donošenju </w:t>
      </w:r>
      <w:r w:rsidR="00363AB4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363AB4" w:rsidRPr="00363A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4F2FF1">
        <w:rPr>
          <w:rFonts w:ascii="Times New Roman" w:hAnsi="Times New Roman" w:cs="Times New Roman"/>
          <w:b/>
          <w:bCs/>
          <w:sz w:val="24"/>
          <w:szCs w:val="24"/>
        </w:rPr>
        <w:t>privremenoj zabrani izvođenja građevinskih radova na području Općine Privlaka</w:t>
      </w:r>
    </w:p>
    <w:p w:rsidR="00B74BAB" w:rsidRPr="003351C0" w:rsidRDefault="0091335C" w:rsidP="006D3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Poštovani</w:t>
      </w:r>
      <w:r w:rsidR="00284875" w:rsidRPr="003351C0">
        <w:rPr>
          <w:rFonts w:ascii="Times New Roman" w:hAnsi="Times New Roman" w:cs="Times New Roman"/>
          <w:sz w:val="24"/>
          <w:szCs w:val="24"/>
        </w:rPr>
        <w:t>,</w:t>
      </w:r>
    </w:p>
    <w:p w:rsidR="00B74BAB" w:rsidRPr="003351C0" w:rsidRDefault="003351C0" w:rsidP="00363AB4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pozivamo Vas da sudjelujete u otvorenom savjetovanju u donošenju </w:t>
      </w:r>
      <w:r w:rsidR="00D118BD" w:rsidRPr="00D118BD">
        <w:rPr>
          <w:rFonts w:ascii="Times New Roman" w:eastAsia="Calibri" w:hAnsi="Times New Roman" w:cs="Times New Roman"/>
          <w:bCs/>
          <w:sz w:val="24"/>
          <w:szCs w:val="24"/>
        </w:rPr>
        <w:t xml:space="preserve">Odluke </w:t>
      </w:r>
      <w:r w:rsidR="004F2FF1" w:rsidRPr="004F2FF1">
        <w:rPr>
          <w:rFonts w:ascii="Times New Roman" w:hAnsi="Times New Roman" w:cs="Times New Roman"/>
          <w:bCs/>
          <w:sz w:val="24"/>
          <w:szCs w:val="24"/>
        </w:rPr>
        <w:t>o privremenoj zabrani izvođenja građevinskih radova na području Općine Privlaka</w:t>
      </w:r>
      <w:r w:rsidR="001F331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351C0">
        <w:rPr>
          <w:rFonts w:ascii="Times New Roman" w:hAnsi="Times New Roman" w:cs="Times New Roman"/>
          <w:sz w:val="24"/>
          <w:szCs w:val="24"/>
        </w:rPr>
        <w:t xml:space="preserve"> u skladu sa člankom 11. Zakona </w:t>
      </w:r>
      <w:bookmarkStart w:id="0" w:name="_GoBack"/>
      <w:bookmarkEnd w:id="0"/>
      <w:r w:rsidRPr="003351C0">
        <w:rPr>
          <w:rFonts w:ascii="Times New Roman" w:hAnsi="Times New Roman" w:cs="Times New Roman"/>
          <w:sz w:val="24"/>
          <w:szCs w:val="24"/>
        </w:rPr>
        <w:t>o pravu na pristup informacijama (Narodne novine broj 25/13, 85/15).</w:t>
      </w:r>
    </w:p>
    <w:p w:rsidR="00B74BAB" w:rsidRDefault="00B74BAB" w:rsidP="00363AB4">
      <w:pPr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Tema savjetovanja je: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118BD" w:rsidRPr="00D118BD">
        <w:rPr>
          <w:rFonts w:ascii="Times New Roman" w:hAnsi="Times New Roman" w:cs="Times New Roman"/>
          <w:bCs/>
          <w:sz w:val="24"/>
          <w:szCs w:val="24"/>
        </w:rPr>
        <w:t xml:space="preserve">Odluke </w:t>
      </w:r>
      <w:r w:rsidR="004F2FF1" w:rsidRPr="004F2FF1">
        <w:rPr>
          <w:rFonts w:ascii="Times New Roman" w:hAnsi="Times New Roman" w:cs="Times New Roman"/>
          <w:bCs/>
          <w:sz w:val="24"/>
          <w:szCs w:val="24"/>
        </w:rPr>
        <w:t>o privremenoj zabrani izvođenja građevinskih radova na području Općine Privlaka</w:t>
      </w:r>
      <w:r w:rsidR="00FB145E" w:rsidRPr="003351C0">
        <w:rPr>
          <w:rFonts w:ascii="Times New Roman" w:hAnsi="Times New Roman" w:cs="Times New Roman"/>
          <w:sz w:val="24"/>
          <w:szCs w:val="24"/>
        </w:rPr>
        <w:t>.</w:t>
      </w:r>
    </w:p>
    <w:p w:rsidR="00C24713" w:rsidRPr="00D16FAB" w:rsidRDefault="00C24713" w:rsidP="00C2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AB">
        <w:rPr>
          <w:rFonts w:ascii="Times New Roman" w:eastAsia="Times New Roman" w:hAnsi="Times New Roman" w:cs="Times New Roman"/>
          <w:sz w:val="24"/>
          <w:szCs w:val="24"/>
        </w:rPr>
        <w:t>Ovim prijedlogom se predlaže isto razdoblje kalendarske godine na koje se primjenjuje zabrana izvođenja radova - od 15. lipnja do 15. rujna u vremenu od 00:00 do 24:00 sata, ali se dodaje novi stavak koji propisuje i zabranu izvođenja radova iz članka 2. ove Odluke u dane blagdana i neradne dane te 24. prosinca.</w:t>
      </w:r>
    </w:p>
    <w:p w:rsidR="00C24713" w:rsidRPr="00C24713" w:rsidRDefault="00C24713" w:rsidP="00C2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713" w:rsidRPr="00C24713" w:rsidRDefault="00C24713" w:rsidP="00C2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Što se tiče dana blagdana, napominje se da su isti uređeni posebnim Zakonom o blagdanima, spomendanima i neradnim danima u Republici Hrvatskoj („Narodne novine“ broj 110/19) kojim je propisano da su u Republici Hrvatskoj blagdani i neradni dani sljedeći: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1. siječnja - Nova godina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6. siječnja - Bogojavljenje ili Sveta tri kralja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Uskrs i Uskrsni ponedjeljak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Tijelovo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1. svibnja - Praznik rada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30. svibnja - Dan državnosti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22. lipnja - Dan antifašističke borbe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5. kolovoza - Dan pobjede i domovinske zahvalnosti i Dan hrvatskih branitelja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15. kolovoza - Velika Gospa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1. studenoga - Svi sveti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18. studenoga - Dan sjećanja na žrtve Domovinskog rata i Dan sjećanja na žrtvu Vukovara i Škabrnje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25. prosinca - Božić</w:t>
      </w:r>
    </w:p>
    <w:p w:rsidR="00C24713" w:rsidRPr="00C24713" w:rsidRDefault="00C24713" w:rsidP="00C247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13">
        <w:rPr>
          <w:rFonts w:ascii="Times New Roman" w:eastAsia="Times New Roman" w:hAnsi="Times New Roman" w:cs="Times New Roman"/>
          <w:sz w:val="24"/>
          <w:szCs w:val="24"/>
        </w:rPr>
        <w:t>26. prosinca, prvi dan po Božiću, Sveti Stjepan.</w:t>
      </w:r>
    </w:p>
    <w:p w:rsidR="00C24713" w:rsidRDefault="00C24713" w:rsidP="00363AB4">
      <w:pPr>
        <w:rPr>
          <w:rFonts w:ascii="Times New Roman" w:hAnsi="Times New Roman" w:cs="Times New Roman"/>
          <w:sz w:val="24"/>
          <w:szCs w:val="24"/>
        </w:rPr>
      </w:pPr>
    </w:p>
    <w:p w:rsidR="00B74BAB" w:rsidRPr="003351C0" w:rsidRDefault="00B74BAB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4BAB" w:rsidRPr="003351C0" w:rsidRDefault="00B74BAB" w:rsidP="006D3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Savjetovanje je otvoreno do </w:t>
      </w:r>
      <w:r w:rsidR="00C24713">
        <w:rPr>
          <w:rFonts w:ascii="Times New Roman" w:hAnsi="Times New Roman" w:cs="Times New Roman"/>
          <w:b/>
          <w:sz w:val="24"/>
          <w:szCs w:val="24"/>
        </w:rPr>
        <w:t>7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713">
        <w:rPr>
          <w:rFonts w:ascii="Times New Roman" w:hAnsi="Times New Roman" w:cs="Times New Roman"/>
          <w:b/>
          <w:sz w:val="24"/>
          <w:szCs w:val="24"/>
        </w:rPr>
        <w:t>prosinca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94">
        <w:rPr>
          <w:rFonts w:ascii="Times New Roman" w:hAnsi="Times New Roman" w:cs="Times New Roman"/>
          <w:b/>
          <w:sz w:val="24"/>
          <w:szCs w:val="24"/>
        </w:rPr>
        <w:t>2023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C0">
        <w:rPr>
          <w:rFonts w:ascii="Times New Roman" w:hAnsi="Times New Roman" w:cs="Times New Roman"/>
          <w:b/>
          <w:sz w:val="24"/>
          <w:szCs w:val="24"/>
        </w:rPr>
        <w:t>g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odine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</w:p>
    <w:p w:rsidR="003351C0" w:rsidRDefault="00B74BAB" w:rsidP="00B03594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OPĆINA PRIVLAKA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Pročelnica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Ivana Skoblar Šango, mag.iur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5123C"/>
    <w:multiLevelType w:val="hybridMultilevel"/>
    <w:tmpl w:val="868AC9B0"/>
    <w:lvl w:ilvl="0" w:tplc="02EEC3AE">
      <w:start w:val="1"/>
      <w:numFmt w:val="decimal"/>
      <w:lvlText w:val="%1."/>
      <w:lvlJc w:val="left"/>
      <w:pPr>
        <w:ind w:left="12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6584104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F7E6EB1C">
      <w:numFmt w:val="bullet"/>
      <w:lvlText w:val="•"/>
      <w:lvlJc w:val="left"/>
      <w:pPr>
        <w:ind w:left="1805" w:hanging="140"/>
      </w:pPr>
      <w:rPr>
        <w:rFonts w:hint="default"/>
        <w:lang w:val="hr-HR" w:eastAsia="en-US" w:bidi="ar-SA"/>
      </w:rPr>
    </w:lvl>
    <w:lvl w:ilvl="3" w:tplc="0F441902">
      <w:numFmt w:val="bullet"/>
      <w:lvlText w:val="•"/>
      <w:lvlJc w:val="left"/>
      <w:pPr>
        <w:ind w:left="2647" w:hanging="140"/>
      </w:pPr>
      <w:rPr>
        <w:rFonts w:hint="default"/>
        <w:lang w:val="hr-HR" w:eastAsia="en-US" w:bidi="ar-SA"/>
      </w:rPr>
    </w:lvl>
    <w:lvl w:ilvl="4" w:tplc="A2E84C2C">
      <w:numFmt w:val="bullet"/>
      <w:lvlText w:val="•"/>
      <w:lvlJc w:val="left"/>
      <w:pPr>
        <w:ind w:left="3490" w:hanging="140"/>
      </w:pPr>
      <w:rPr>
        <w:rFonts w:hint="default"/>
        <w:lang w:val="hr-HR" w:eastAsia="en-US" w:bidi="ar-SA"/>
      </w:rPr>
    </w:lvl>
    <w:lvl w:ilvl="5" w:tplc="96B65430">
      <w:numFmt w:val="bullet"/>
      <w:lvlText w:val="•"/>
      <w:lvlJc w:val="left"/>
      <w:pPr>
        <w:ind w:left="4333" w:hanging="140"/>
      </w:pPr>
      <w:rPr>
        <w:rFonts w:hint="default"/>
        <w:lang w:val="hr-HR" w:eastAsia="en-US" w:bidi="ar-SA"/>
      </w:rPr>
    </w:lvl>
    <w:lvl w:ilvl="6" w:tplc="17EE8C46">
      <w:numFmt w:val="bullet"/>
      <w:lvlText w:val="•"/>
      <w:lvlJc w:val="left"/>
      <w:pPr>
        <w:ind w:left="5175" w:hanging="140"/>
      </w:pPr>
      <w:rPr>
        <w:rFonts w:hint="default"/>
        <w:lang w:val="hr-HR" w:eastAsia="en-US" w:bidi="ar-SA"/>
      </w:rPr>
    </w:lvl>
    <w:lvl w:ilvl="7" w:tplc="F48A14DA">
      <w:numFmt w:val="bullet"/>
      <w:lvlText w:val="•"/>
      <w:lvlJc w:val="left"/>
      <w:pPr>
        <w:ind w:left="6018" w:hanging="140"/>
      </w:pPr>
      <w:rPr>
        <w:rFonts w:hint="default"/>
        <w:lang w:val="hr-HR" w:eastAsia="en-US" w:bidi="ar-SA"/>
      </w:rPr>
    </w:lvl>
    <w:lvl w:ilvl="8" w:tplc="465E14BC">
      <w:numFmt w:val="bullet"/>
      <w:lvlText w:val="•"/>
      <w:lvlJc w:val="left"/>
      <w:pPr>
        <w:ind w:left="6861" w:hanging="14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1F3312"/>
    <w:rsid w:val="00284875"/>
    <w:rsid w:val="002C38A3"/>
    <w:rsid w:val="00325143"/>
    <w:rsid w:val="003351C0"/>
    <w:rsid w:val="00363AB4"/>
    <w:rsid w:val="003A24C1"/>
    <w:rsid w:val="004557D9"/>
    <w:rsid w:val="004F2FF1"/>
    <w:rsid w:val="00616095"/>
    <w:rsid w:val="006A6C0D"/>
    <w:rsid w:val="006D30E9"/>
    <w:rsid w:val="007A7DEE"/>
    <w:rsid w:val="0091335C"/>
    <w:rsid w:val="009136A5"/>
    <w:rsid w:val="009E0C34"/>
    <w:rsid w:val="00A411E3"/>
    <w:rsid w:val="00B03594"/>
    <w:rsid w:val="00B17E8D"/>
    <w:rsid w:val="00B74BAB"/>
    <w:rsid w:val="00C24713"/>
    <w:rsid w:val="00C9128C"/>
    <w:rsid w:val="00D118BD"/>
    <w:rsid w:val="00D1273B"/>
    <w:rsid w:val="00D16FAB"/>
    <w:rsid w:val="00D4012A"/>
    <w:rsid w:val="00E719EE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5</cp:revision>
  <cp:lastPrinted>2023-10-27T10:55:00Z</cp:lastPrinted>
  <dcterms:created xsi:type="dcterms:W3CDTF">2023-11-06T08:24:00Z</dcterms:created>
  <dcterms:modified xsi:type="dcterms:W3CDTF">2023-11-06T08:34:00Z</dcterms:modified>
</cp:coreProperties>
</file>