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54" w:rsidRPr="00AD6001" w:rsidRDefault="00E40854" w:rsidP="00E40854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hr-HR"/>
        </w:rPr>
      </w:pP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527CBF1" wp14:editId="52C7B258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AD6001">
        <w:rPr>
          <w:rFonts w:ascii="Times" w:eastAsia="Times New Roman" w:hAnsi="Times" w:cs="Times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5211B2FC" wp14:editId="0C0C3F4C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Pavla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II 46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:rsidR="00032D74" w:rsidRDefault="00032D7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032D74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KLASA: 363-02/22-01/07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URBROJ: 2198-28-</w:t>
      </w:r>
      <w:r w:rsidR="004A7B1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01</w:t>
      </w:r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-23-</w:t>
      </w:r>
      <w:r w:rsidR="004A7B1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4A7B1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24</w:t>
      </w:r>
      <w:r w:rsidRPr="00AD6001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svibnja 2023. godine</w:t>
      </w:r>
    </w:p>
    <w:p w:rsidR="00E40854" w:rsidRPr="004C4E24" w:rsidRDefault="004222BC" w:rsidP="004222BC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bookmarkStart w:id="0" w:name="_GoBack"/>
      <w:bookmarkEnd w:id="0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Na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temelju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67.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stavka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1.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komunalnom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gospodarstvu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novine</w:t>
      </w:r>
      <w:proofErr w:type="spellEnd"/>
      <w:proofErr w:type="gram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proofErr w:type="gram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68/18, 110/18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32/20)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30.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Statuta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županije</w:t>
      </w:r>
      <w:proofErr w:type="spellEnd"/>
      <w:proofErr w:type="gram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proofErr w:type="gram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05/18, 07/21, 11/22),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vijeće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svojoj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1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3</w:t>
      </w:r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sjednici</w:t>
      </w:r>
      <w:proofErr w:type="spellEnd"/>
      <w:proofErr w:type="gram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održanoj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dana </w:t>
      </w:r>
      <w:r w:rsidR="004A7B1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24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svibnja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2023</w:t>
      </w:r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godine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donosi</w:t>
      </w:r>
      <w:proofErr w:type="spellEnd"/>
    </w:p>
    <w:p w:rsidR="004222BC" w:rsidRDefault="00E40854" w:rsidP="004222BC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Prve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izmjene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dopune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Program</w:t>
      </w:r>
      <w:r w:rsid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a</w:t>
      </w:r>
      <w:proofErr w:type="spellEnd"/>
      <w:r w:rsidR="004222BC" w:rsidRP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građenja</w:t>
      </w:r>
      <w:proofErr w:type="spellEnd"/>
      <w:r w:rsidR="004222BC" w:rsidRP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komunalne</w:t>
      </w:r>
      <w:proofErr w:type="spellEnd"/>
      <w:r w:rsidR="004222BC" w:rsidRP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infrastrukt</w:t>
      </w:r>
      <w:r w:rsid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ure</w:t>
      </w:r>
      <w:proofErr w:type="spellEnd"/>
      <w:r w:rsid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na</w:t>
      </w:r>
      <w:proofErr w:type="spellEnd"/>
      <w:r w:rsid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području</w:t>
      </w:r>
      <w:proofErr w:type="spellEnd"/>
      <w:r w:rsid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Općine</w:t>
      </w:r>
      <w:proofErr w:type="spellEnd"/>
      <w:r w:rsid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Privlaka</w:t>
      </w:r>
      <w:proofErr w:type="spellEnd"/>
      <w:r w:rsid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r w:rsidR="004222BC" w:rsidRP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u 2023. </w:t>
      </w:r>
      <w:proofErr w:type="spellStart"/>
      <w:r w:rsid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g</w:t>
      </w:r>
      <w:r w:rsidR="004222BC" w:rsidRPr="004222BC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odini</w:t>
      </w:r>
      <w:proofErr w:type="spellEnd"/>
    </w:p>
    <w:p w:rsidR="00E40854" w:rsidRPr="004222BC" w:rsidRDefault="00E40854" w:rsidP="004222BC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1.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Predmet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Prve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izmjene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dopune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Programa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građenja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komunalne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infrastrukture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području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2023. </w:t>
      </w:r>
      <w:proofErr w:type="spellStart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godini</w:t>
      </w:r>
      <w:proofErr w:type="spellEnd"/>
      <w:r w:rsidR="004222BC"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(„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glasnik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Zadarske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županije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32/22).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Mijenja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155F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sada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4222BC" w:rsidRPr="004222BC" w:rsidRDefault="004222BC" w:rsidP="004222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Sadržaj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Programa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prikazan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je u </w:t>
      </w:r>
      <w:proofErr w:type="spellStart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tablici</w:t>
      </w:r>
      <w:proofErr w:type="spellEnd"/>
      <w:r w:rsidRPr="004222BC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</w:t>
      </w: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2501"/>
      </w:tblGrid>
      <w:tr w:rsidR="004222BC" w:rsidRPr="004222BC" w:rsidTr="004222BC"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Građevine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komunalne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infrastrukture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koje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će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graditi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radi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uređenja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neuređenih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dijelova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građevinskog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područja</w:t>
            </w:r>
            <w:proofErr w:type="spellEnd"/>
          </w:p>
        </w:tc>
      </w:tr>
      <w:tr w:rsidR="004222BC" w:rsidRPr="004222BC" w:rsidTr="004222BC">
        <w:tc>
          <w:tcPr>
            <w:tcW w:w="6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UKUPNO: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941B99" w:rsidP="004222B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30.000,00</w:t>
            </w:r>
            <w:r w:rsidR="004222BC"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EUR</w:t>
            </w:r>
          </w:p>
        </w:tc>
      </w:tr>
    </w:tbl>
    <w:p w:rsidR="004222BC" w:rsidRPr="004222BC" w:rsidRDefault="004222BC" w:rsidP="004222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93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90"/>
        <w:gridCol w:w="1552"/>
        <w:gridCol w:w="3646"/>
      </w:tblGrid>
      <w:tr w:rsidR="004222BC" w:rsidRPr="004222BC" w:rsidTr="00941B99">
        <w:trPr>
          <w:trHeight w:val="405"/>
        </w:trPr>
        <w:tc>
          <w:tcPr>
            <w:tcW w:w="4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032D74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32D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032D74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32D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Procjena</w:t>
            </w:r>
            <w:proofErr w:type="spellEnd"/>
            <w:r w:rsidRPr="00032D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32D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troškova</w:t>
            </w:r>
            <w:proofErr w:type="spellEnd"/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032D74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32D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Izvor</w:t>
            </w:r>
            <w:proofErr w:type="spellEnd"/>
            <w:r w:rsidRPr="00032D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32D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financiranja</w:t>
            </w:r>
            <w:proofErr w:type="spellEnd"/>
          </w:p>
        </w:tc>
      </w:tr>
      <w:tr w:rsidR="00032D74" w:rsidRPr="004222BC" w:rsidTr="007F36CC">
        <w:trPr>
          <w:trHeight w:val="405"/>
        </w:trPr>
        <w:tc>
          <w:tcPr>
            <w:tcW w:w="57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D74" w:rsidRPr="00032D74" w:rsidRDefault="00032D74" w:rsidP="00032D74">
            <w:pPr>
              <w:pStyle w:val="ListParagraph"/>
              <w:numPr>
                <w:ilvl w:val="1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Građevine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uređaji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javne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namjene</w:t>
            </w:r>
            <w:proofErr w:type="spellEnd"/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D74" w:rsidRPr="00032D74" w:rsidRDefault="00032D74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222BC" w:rsidRPr="004222BC" w:rsidTr="00941B99">
        <w:trPr>
          <w:trHeight w:val="378"/>
        </w:trPr>
        <w:tc>
          <w:tcPr>
            <w:tcW w:w="4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032D74" w:rsidRDefault="00941B99" w:rsidP="00032D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32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Izgradnja</w:t>
            </w:r>
            <w:proofErr w:type="spellEnd"/>
            <w:r w:rsidRPr="00032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TS u </w:t>
            </w:r>
            <w:proofErr w:type="spellStart"/>
            <w:r w:rsidRPr="00032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zoni</w:t>
            </w:r>
            <w:proofErr w:type="spellEnd"/>
            <w:r w:rsidRPr="00032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32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pretežito</w:t>
            </w:r>
            <w:proofErr w:type="spellEnd"/>
            <w:r w:rsidRPr="00032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32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poslovne</w:t>
            </w:r>
            <w:proofErr w:type="spellEnd"/>
            <w:r w:rsidRPr="00032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32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namjene</w:t>
            </w:r>
            <w:proofErr w:type="spellEnd"/>
            <w:r w:rsidRPr="00032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(K1) u </w:t>
            </w:r>
            <w:proofErr w:type="spellStart"/>
            <w:r w:rsidRPr="00032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Sabunikama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032D74" w:rsidRDefault="004222BC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 </w:t>
            </w:r>
            <w:r w:rsidR="00941B99"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30.000,00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032D74" w:rsidRDefault="00032D74" w:rsidP="004222BC">
            <w:pPr>
              <w:spacing w:after="150" w:line="240" w:lineRule="auto"/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Porez</w:t>
            </w:r>
            <w:proofErr w:type="spellEnd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na</w:t>
            </w:r>
            <w:proofErr w:type="spellEnd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promet</w:t>
            </w:r>
            <w:proofErr w:type="spellEnd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nekretnina</w:t>
            </w:r>
            <w:proofErr w:type="spellEnd"/>
          </w:p>
          <w:p w:rsidR="00032D74" w:rsidRPr="00032D74" w:rsidRDefault="00032D74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Porez</w:t>
            </w:r>
            <w:proofErr w:type="spellEnd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na</w:t>
            </w:r>
            <w:proofErr w:type="spellEnd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kuće</w:t>
            </w:r>
            <w:proofErr w:type="spellEnd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za</w:t>
            </w:r>
            <w:proofErr w:type="spellEnd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32D74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odmor</w:t>
            </w:r>
            <w:proofErr w:type="spellEnd"/>
          </w:p>
        </w:tc>
      </w:tr>
      <w:tr w:rsidR="004222BC" w:rsidRPr="004222BC" w:rsidTr="00941B99"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4222BC" w:rsidRPr="004222BC" w:rsidRDefault="004222BC" w:rsidP="004222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2501"/>
      </w:tblGrid>
      <w:tr w:rsidR="004222BC" w:rsidRPr="004222BC" w:rsidTr="004222BC"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lastRenderedPageBreak/>
              <w:t>2</w:t>
            </w:r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Građevine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komunalne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infrastrukture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koje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će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graditi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uređenim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dijelovima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građevinskog</w:t>
            </w:r>
            <w:proofErr w:type="spellEnd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C4E24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područja</w:t>
            </w:r>
            <w:proofErr w:type="spellEnd"/>
          </w:p>
        </w:tc>
      </w:tr>
      <w:tr w:rsidR="004222BC" w:rsidRPr="004222BC" w:rsidTr="004222BC">
        <w:tc>
          <w:tcPr>
            <w:tcW w:w="6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UKUPNO: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AE555A" w:rsidP="0025510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</w:t>
            </w:r>
            <w:r w:rsidR="00255104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590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.</w:t>
            </w:r>
            <w:r w:rsidR="00255104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131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,48 </w:t>
            </w:r>
            <w:r w:rsidR="004222BC"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</w:t>
            </w:r>
          </w:p>
        </w:tc>
      </w:tr>
    </w:tbl>
    <w:p w:rsidR="004222BC" w:rsidRPr="004222BC" w:rsidRDefault="004222BC" w:rsidP="004222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9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5"/>
        <w:gridCol w:w="1574"/>
        <w:gridCol w:w="3584"/>
      </w:tblGrid>
      <w:tr w:rsidR="004222BC" w:rsidRPr="004222BC" w:rsidTr="00817CAD">
        <w:trPr>
          <w:trHeight w:val="622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Procjena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troškova</w:t>
            </w:r>
            <w:proofErr w:type="spellEnd"/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Izvor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financiranja</w:t>
            </w:r>
            <w:proofErr w:type="spellEnd"/>
          </w:p>
        </w:tc>
      </w:tr>
      <w:tr w:rsidR="004222BC" w:rsidRPr="004222BC" w:rsidTr="004222BC">
        <w:trPr>
          <w:trHeight w:val="766"/>
        </w:trPr>
        <w:tc>
          <w:tcPr>
            <w:tcW w:w="5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2.1.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Javna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parkirališta</w:t>
            </w:r>
            <w:proofErr w:type="spellEnd"/>
          </w:p>
        </w:tc>
        <w:tc>
          <w:tcPr>
            <w:tcW w:w="35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Prihod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od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prodaje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zemljišta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2425A2" w:rsidRPr="004222BC" w:rsidRDefault="002425A2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pristojbe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jave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površine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prihoda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poslovanja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pristojbe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jav</w:t>
            </w:r>
            <w:r w:rsidR="0024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površine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Turistička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pristojba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2425A2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pomoć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ŽUC – a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pristojbe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jave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površine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Turistička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pristojba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kuće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odmor</w:t>
            </w:r>
            <w:proofErr w:type="spellEnd"/>
          </w:p>
          <w:p w:rsidR="004222BC" w:rsidRDefault="003D4A55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Porez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prirez</w:t>
            </w:r>
            <w:proofErr w:type="spellEnd"/>
          </w:p>
          <w:p w:rsidR="003D4A55" w:rsidRPr="004222BC" w:rsidRDefault="003D4A55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="00AE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</w:t>
            </w:r>
            <w:proofErr w:type="spellEnd"/>
            <w:r w:rsidR="00AE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prihoda</w:t>
            </w:r>
            <w:proofErr w:type="spellEnd"/>
            <w:r w:rsidR="00AE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E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poslovanja</w:t>
            </w:r>
            <w:proofErr w:type="spellEnd"/>
          </w:p>
          <w:p w:rsidR="00AE555A" w:rsidRDefault="00AE555A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pomoći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Proračuna</w:t>
            </w:r>
            <w:proofErr w:type="spellEnd"/>
          </w:p>
          <w:p w:rsidR="00AE555A" w:rsidRPr="004222BC" w:rsidRDefault="00AE555A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promet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nekretnina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prihoda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poslovanja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promet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nekretnina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prihoda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poslovanja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promet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nekretnina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kuće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odmor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kuće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odmor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doprinos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prihoda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poslovanja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promet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nekretnina</w:t>
            </w:r>
            <w:proofErr w:type="spellEnd"/>
          </w:p>
        </w:tc>
      </w:tr>
      <w:tr w:rsidR="004222BC" w:rsidRPr="004222BC" w:rsidTr="004222BC">
        <w:trPr>
          <w:trHeight w:val="106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Otkup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zemljišta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</w:t>
            </w:r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parkiralište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kod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Crkve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BDM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995328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37.022,07</w:t>
            </w:r>
            <w:r w:rsidR="004222BC"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93542B">
        <w:trPr>
          <w:trHeight w:val="438"/>
        </w:trPr>
        <w:tc>
          <w:tcPr>
            <w:tcW w:w="5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2.2.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zelene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površine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93542B">
        <w:trPr>
          <w:trHeight w:val="97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Glavni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projekt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dječjeg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igrališta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Batalaža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935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2.654,00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4222BC">
        <w:trPr>
          <w:trHeight w:val="93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Default="004222BC" w:rsidP="004222BC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Sanacija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postojećeg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pomoćnog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igrališta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Sabunike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umjetna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trava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)</w:t>
            </w:r>
          </w:p>
          <w:p w:rsidR="00C91E23" w:rsidRPr="004222BC" w:rsidRDefault="00C91E23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Usluge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nadzora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nad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izvođenjem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radova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E23" w:rsidRDefault="00C91E23" w:rsidP="00935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  <w:r w:rsidR="004222BC"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98.168,00</w:t>
            </w:r>
          </w:p>
          <w:p w:rsidR="00C91E23" w:rsidRPr="004222BC" w:rsidRDefault="00C91E23" w:rsidP="009354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6.000,00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817CAD">
        <w:trPr>
          <w:trHeight w:val="1267"/>
        </w:trPr>
        <w:tc>
          <w:tcPr>
            <w:tcW w:w="5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2.3.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prometne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površine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kojima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nije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dopušten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promet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motornim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vozilima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817CAD">
        <w:trPr>
          <w:trHeight w:val="696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Idejni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projekt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Šetnice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Mletak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6.636,00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AF0A71">
        <w:trPr>
          <w:trHeight w:val="678"/>
        </w:trPr>
        <w:tc>
          <w:tcPr>
            <w:tcW w:w="59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2.4.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Građevine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namjene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lokalnog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značaja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4222BC">
        <w:trPr>
          <w:trHeight w:val="108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Dopuna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prometne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signalizacije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opreme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Ž6237 -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radovi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Stručni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nadzor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28.237,00</w:t>
            </w:r>
          </w:p>
          <w:p w:rsidR="004222BC" w:rsidRPr="004222BC" w:rsidRDefault="004222BC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2.654,00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4222BC">
        <w:trPr>
          <w:trHeight w:val="106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Default="004222BC" w:rsidP="004222BC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Glavni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projekt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Lučice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Loznica</w:t>
            </w:r>
            <w:proofErr w:type="spellEnd"/>
          </w:p>
          <w:p w:rsidR="002425A2" w:rsidRPr="004222BC" w:rsidRDefault="002425A2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Podmorski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arheološki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pregled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Lučice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Loznica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71" w:rsidRDefault="00AF0A71" w:rsidP="00AF0A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222BC" w:rsidRDefault="004222BC" w:rsidP="00AF0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66.362,00</w:t>
            </w:r>
          </w:p>
          <w:p w:rsidR="002425A2" w:rsidRPr="004222BC" w:rsidRDefault="002425A2" w:rsidP="00AF0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2.655,00</w:t>
            </w:r>
          </w:p>
          <w:p w:rsidR="004222BC" w:rsidRPr="004222BC" w:rsidRDefault="004222BC" w:rsidP="00AF0A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4222BC">
        <w:trPr>
          <w:trHeight w:val="103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71" w:rsidRDefault="00AF0A71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4222BC" w:rsidRPr="003D4A55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Geodetske</w:t>
            </w:r>
            <w:proofErr w:type="spellEnd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usluge</w:t>
            </w:r>
            <w:proofErr w:type="spellEnd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na</w:t>
            </w:r>
            <w:proofErr w:type="spellEnd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području</w:t>
            </w:r>
            <w:proofErr w:type="spellEnd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Luke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Selo</w:t>
            </w:r>
            <w:proofErr w:type="spellEnd"/>
          </w:p>
          <w:p w:rsidR="00995328" w:rsidRPr="003D4A55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Projektno-tehnička</w:t>
            </w:r>
            <w:proofErr w:type="spellEnd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dokumentacija</w:t>
            </w:r>
            <w:proofErr w:type="spellEnd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produbljenja</w:t>
            </w:r>
            <w:proofErr w:type="spellEnd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Luke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Selo</w:t>
            </w:r>
            <w:proofErr w:type="spellEnd"/>
          </w:p>
          <w:p w:rsidR="00995328" w:rsidRPr="003D4A55" w:rsidRDefault="00995328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Elaborat</w:t>
            </w:r>
            <w:proofErr w:type="spellEnd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zaštite</w:t>
            </w:r>
            <w:proofErr w:type="spellEnd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okoliša</w:t>
            </w:r>
            <w:proofErr w:type="spellEnd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Luke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Selo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A71" w:rsidRDefault="00AF0A71" w:rsidP="00AF0A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AF0A71" w:rsidRDefault="004222BC" w:rsidP="00AF0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5.807,00</w:t>
            </w:r>
          </w:p>
          <w:p w:rsidR="004222BC" w:rsidRPr="003D4A55" w:rsidRDefault="004222BC" w:rsidP="00AF0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13.273,00</w:t>
            </w:r>
          </w:p>
          <w:p w:rsidR="004222BC" w:rsidRPr="003D4A55" w:rsidRDefault="00995328" w:rsidP="00AF0A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6.125,00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AE555A">
        <w:trPr>
          <w:trHeight w:val="1379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3D4A55" w:rsidRDefault="004222BC" w:rsidP="00456F95">
            <w:pPr>
              <w:spacing w:after="150" w:line="240" w:lineRule="auto"/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Dječji</w:t>
            </w:r>
            <w:proofErr w:type="spellEnd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vrtić</w:t>
            </w:r>
            <w:proofErr w:type="spellEnd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="00C91E23"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radovi</w:t>
            </w:r>
            <w:proofErr w:type="spellEnd"/>
            <w:r w:rsidR="00C91E23"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91E23"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na</w:t>
            </w:r>
            <w:proofErr w:type="spellEnd"/>
            <w:r w:rsidR="00C91E23"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91E23"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izgradnji</w:t>
            </w:r>
            <w:proofErr w:type="spellEnd"/>
            <w:r w:rsidR="00C91E23"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C91E23" w:rsidRPr="003D4A55" w:rsidRDefault="00C91E23" w:rsidP="00456F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Dječji</w:t>
            </w:r>
            <w:proofErr w:type="spellEnd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vrtić</w:t>
            </w:r>
            <w:proofErr w:type="spellEnd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opremanje</w:t>
            </w:r>
            <w:proofErr w:type="spellEnd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zgrade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3D4A55" w:rsidRDefault="00C91E23" w:rsidP="00C91E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 419.869,24</w:t>
            </w:r>
          </w:p>
          <w:p w:rsidR="004222BC" w:rsidRPr="003D4A55" w:rsidRDefault="00C91E23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25.081,24</w:t>
            </w:r>
            <w:r w:rsidR="004222BC"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4222BC">
        <w:trPr>
          <w:trHeight w:val="1588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Izgradnja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sustava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odvodnje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–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ugovoru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sufinanciranju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projekta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Poboljšanje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vodno-komunalne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infrastrukture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aglomeracija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Nin-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Privlaka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-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Vrsi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“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464.530,00</w:t>
            </w:r>
          </w:p>
          <w:p w:rsidR="004222BC" w:rsidRPr="004222BC" w:rsidRDefault="004222BC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4222BC">
        <w:trPr>
          <w:trHeight w:val="981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Izgradnja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vodovodne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mreže</w:t>
            </w:r>
            <w:proofErr w:type="spellEnd"/>
            <w:r w:rsidR="00AF0A7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–</w:t>
            </w:r>
            <w:proofErr w:type="spellStart"/>
            <w:r w:rsidR="00AF0A7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kapitalna</w:t>
            </w:r>
            <w:proofErr w:type="spellEnd"/>
            <w:r w:rsidR="00AF0A7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F0A7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pomoć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2.654,00</w:t>
            </w:r>
          </w:p>
          <w:p w:rsidR="004222BC" w:rsidRPr="004222BC" w:rsidRDefault="004222BC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4222BC">
        <w:trPr>
          <w:trHeight w:val="40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Plan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gospodarenja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otpadom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2.654,00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4222BC">
        <w:trPr>
          <w:trHeight w:val="70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Projekt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razvoja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širokopojasne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infrastrukture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19.908,00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941B99">
        <w:trPr>
          <w:trHeight w:val="645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Projektno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tehnička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dokumentacija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centra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Privlački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Sabunjar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58.564,00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41B99" w:rsidRPr="004222BC" w:rsidTr="0037209D">
        <w:trPr>
          <w:trHeight w:val="645"/>
        </w:trPr>
        <w:tc>
          <w:tcPr>
            <w:tcW w:w="59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B99" w:rsidRPr="00941B99" w:rsidRDefault="00941B99" w:rsidP="00941B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41B99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2.5. </w:t>
            </w:r>
            <w:proofErr w:type="spellStart"/>
            <w:r w:rsidRPr="00941B99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Nerazvrstane</w:t>
            </w:r>
            <w:proofErr w:type="spellEnd"/>
            <w:r w:rsidRPr="00941B99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41B99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ceste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1B99" w:rsidRPr="00941B99" w:rsidRDefault="00941B99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941B99" w:rsidRPr="004222BC" w:rsidTr="00941B99">
        <w:trPr>
          <w:trHeight w:val="64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B99" w:rsidRPr="003D4A55" w:rsidRDefault="00941B99" w:rsidP="004222BC">
            <w:pPr>
              <w:spacing w:after="150" w:line="240" w:lineRule="auto"/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Otkup</w:t>
            </w:r>
            <w:proofErr w:type="spellEnd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zemljišta</w:t>
            </w:r>
            <w:proofErr w:type="spellEnd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radi</w:t>
            </w:r>
            <w:proofErr w:type="spellEnd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izgradnje</w:t>
            </w:r>
            <w:proofErr w:type="spellEnd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NC Put </w:t>
            </w: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Rančića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B99" w:rsidRPr="003D4A55" w:rsidRDefault="00995328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16.109,20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1B99" w:rsidRPr="003D4A55" w:rsidRDefault="003D4A55" w:rsidP="003D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Prihodi</w:t>
            </w:r>
            <w:proofErr w:type="spellEnd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od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prodaje</w:t>
            </w:r>
            <w:proofErr w:type="spellEnd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zemljišta</w:t>
            </w:r>
            <w:proofErr w:type="spellEnd"/>
          </w:p>
        </w:tc>
      </w:tr>
      <w:tr w:rsidR="00995328" w:rsidRPr="004222BC" w:rsidTr="00941B99">
        <w:trPr>
          <w:trHeight w:val="645"/>
        </w:trPr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328" w:rsidRPr="003D4A55" w:rsidRDefault="00995328" w:rsidP="004222BC">
            <w:pPr>
              <w:spacing w:after="150" w:line="240" w:lineRule="auto"/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Otkup</w:t>
            </w:r>
            <w:proofErr w:type="spellEnd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zemljišta</w:t>
            </w:r>
            <w:proofErr w:type="spellEnd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radi</w:t>
            </w:r>
            <w:proofErr w:type="spellEnd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izgradnje</w:t>
            </w:r>
            <w:proofErr w:type="spellEnd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NC Put </w:t>
            </w: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Gornjih</w:t>
            </w:r>
            <w:proofErr w:type="spellEnd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en-GB"/>
              </w:rPr>
              <w:t>Begonjića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328" w:rsidRPr="003D4A55" w:rsidRDefault="00995328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5.168,73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5328" w:rsidRPr="003D4A55" w:rsidRDefault="003D4A55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Prihodi</w:t>
            </w:r>
            <w:proofErr w:type="spellEnd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od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prodaje</w:t>
            </w:r>
            <w:proofErr w:type="spellEnd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zemljišta</w:t>
            </w:r>
            <w:proofErr w:type="spellEnd"/>
          </w:p>
        </w:tc>
      </w:tr>
    </w:tbl>
    <w:p w:rsidR="004222BC" w:rsidRPr="004222BC" w:rsidRDefault="004222BC" w:rsidP="004222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2501"/>
      </w:tblGrid>
      <w:tr w:rsidR="004222BC" w:rsidRPr="004222BC" w:rsidTr="004222BC"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3D4A55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Građevine</w:t>
            </w:r>
            <w:proofErr w:type="spellEnd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komunalne</w:t>
            </w:r>
            <w:proofErr w:type="spellEnd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infrastrukture</w:t>
            </w:r>
            <w:proofErr w:type="spellEnd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koje</w:t>
            </w:r>
            <w:proofErr w:type="spellEnd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će</w:t>
            </w:r>
            <w:proofErr w:type="spellEnd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graditi</w:t>
            </w:r>
            <w:proofErr w:type="spellEnd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izvan</w:t>
            </w:r>
            <w:proofErr w:type="spellEnd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građevinskog</w:t>
            </w:r>
            <w:proofErr w:type="spellEnd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područja</w:t>
            </w:r>
            <w:proofErr w:type="spellEnd"/>
          </w:p>
        </w:tc>
      </w:tr>
      <w:tr w:rsidR="004222BC" w:rsidRPr="004222BC" w:rsidTr="004222BC">
        <w:tc>
          <w:tcPr>
            <w:tcW w:w="6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UKUPNO: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270EF1" w:rsidP="004222B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393.074</w:t>
            </w:r>
            <w:r w:rsidR="003D4A5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,00</w:t>
            </w:r>
            <w:r w:rsidR="004222BC"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EUR</w:t>
            </w:r>
          </w:p>
        </w:tc>
      </w:tr>
    </w:tbl>
    <w:p w:rsidR="004222BC" w:rsidRPr="004222BC" w:rsidRDefault="004222BC" w:rsidP="004222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4222BC" w:rsidRPr="004222BC" w:rsidTr="004222BC">
        <w:trPr>
          <w:trHeight w:val="405"/>
        </w:trPr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Procjena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troškova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Izvor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financiranja</w:t>
            </w:r>
            <w:proofErr w:type="spellEnd"/>
          </w:p>
        </w:tc>
      </w:tr>
      <w:tr w:rsidR="004222BC" w:rsidRPr="004222BC" w:rsidTr="00817CAD">
        <w:trPr>
          <w:trHeight w:val="761"/>
        </w:trPr>
        <w:tc>
          <w:tcPr>
            <w:tcW w:w="5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3.1.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Nerazvrstane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ceste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Prihod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od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prodaje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zemljišta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22BC" w:rsidRPr="004222BC" w:rsidTr="004222BC">
        <w:trPr>
          <w:trHeight w:val="1065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Otkup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poljoprivrednog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zemljišta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proširenje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NC Put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Gornjih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Begonjića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4222BC" w:rsidRPr="004222BC" w:rsidRDefault="004C4E24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4.991</w:t>
            </w:r>
            <w:r w:rsidR="004222BC"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817CAD">
        <w:trPr>
          <w:trHeight w:val="736"/>
        </w:trPr>
        <w:tc>
          <w:tcPr>
            <w:tcW w:w="56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3.2.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prometne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površine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kojima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nije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dopušten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promet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motornim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vozilima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2BC" w:rsidRPr="004222BC" w:rsidRDefault="004222BC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222BC" w:rsidRPr="004222BC" w:rsidTr="0093542B">
        <w:trPr>
          <w:trHeight w:val="1251"/>
        </w:trPr>
        <w:tc>
          <w:tcPr>
            <w:tcW w:w="4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Sanacija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pokosa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plaža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Sabunike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Stručni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nadzor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2425A2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320.000</w:t>
            </w:r>
            <w:r w:rsidR="00C9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,00</w:t>
            </w:r>
          </w:p>
          <w:p w:rsidR="004222BC" w:rsidRPr="004222BC" w:rsidRDefault="004222BC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11.447,00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pomoć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Min.mora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prometa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infrastructure</w:t>
            </w:r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prihoda</w:t>
            </w:r>
            <w:proofErr w:type="spellEnd"/>
          </w:p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Turistička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pristojba</w:t>
            </w:r>
            <w:proofErr w:type="spellEnd"/>
          </w:p>
        </w:tc>
      </w:tr>
      <w:tr w:rsidR="00C91E23" w:rsidRPr="004222BC" w:rsidTr="00871C4F">
        <w:trPr>
          <w:trHeight w:val="600"/>
        </w:trPr>
        <w:tc>
          <w:tcPr>
            <w:tcW w:w="5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E23" w:rsidRPr="004222BC" w:rsidRDefault="00C91E23" w:rsidP="00C91E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3.3.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Građevine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namjene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lokalnog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značaja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E23" w:rsidRPr="004222BC" w:rsidRDefault="00C91E23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Prihod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od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prodaje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stambenih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objekata</w:t>
            </w:r>
            <w:proofErr w:type="spellEnd"/>
          </w:p>
        </w:tc>
      </w:tr>
      <w:tr w:rsidR="00C91E23" w:rsidRPr="004222BC" w:rsidTr="00317C30">
        <w:trPr>
          <w:trHeight w:val="555"/>
        </w:trPr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23" w:rsidRPr="004222BC" w:rsidRDefault="00C91E23" w:rsidP="00C91E23">
            <w:pPr>
              <w:spacing w:after="15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Reciklažno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dvorište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pripremni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radovi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23" w:rsidRPr="004222BC" w:rsidRDefault="00C91E23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6.636,00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23" w:rsidRPr="004222BC" w:rsidRDefault="00C91E23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17C30" w:rsidRPr="004222BC" w:rsidTr="00CD710B">
        <w:trPr>
          <w:trHeight w:val="5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C30" w:rsidRPr="00C91E23" w:rsidRDefault="00317C30" w:rsidP="00317C3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17C30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 xml:space="preserve">3.4. </w:t>
            </w:r>
            <w:proofErr w:type="spellStart"/>
            <w:r w:rsidRPr="00317C30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Groblje</w:t>
            </w:r>
            <w:proofErr w:type="spellEnd"/>
          </w:p>
        </w:tc>
        <w:tc>
          <w:tcPr>
            <w:tcW w:w="3544" w:type="dxa"/>
            <w:tcBorders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C30" w:rsidRPr="004222BC" w:rsidRDefault="00317C30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17C30" w:rsidRPr="004222BC" w:rsidTr="00C91E23">
        <w:trPr>
          <w:trHeight w:val="555"/>
        </w:trPr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C30" w:rsidRPr="00317C30" w:rsidRDefault="00317C30" w:rsidP="00C91E23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17C30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Otkup</w:t>
            </w:r>
            <w:proofErr w:type="spellEnd"/>
            <w:r w:rsidRPr="00317C30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7C30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poljoprivrednog</w:t>
            </w:r>
            <w:proofErr w:type="spellEnd"/>
            <w:r w:rsidRPr="00317C30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7C30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zemljišta</w:t>
            </w:r>
            <w:proofErr w:type="spellEnd"/>
            <w:r w:rsidRPr="00317C30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7C30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radi</w:t>
            </w:r>
            <w:proofErr w:type="spellEnd"/>
            <w:r w:rsidRPr="00317C30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7C30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proširenja</w:t>
            </w:r>
            <w:proofErr w:type="spellEnd"/>
            <w:r w:rsidRPr="00317C30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17C30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groblja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C30" w:rsidRPr="00C91E23" w:rsidRDefault="004C4E24" w:rsidP="004222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50.000,00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C30" w:rsidRPr="004222BC" w:rsidRDefault="00317C30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4222BC" w:rsidRPr="004222BC" w:rsidRDefault="004222BC" w:rsidP="004222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2501"/>
      </w:tblGrid>
      <w:tr w:rsidR="004222BC" w:rsidRPr="004222BC" w:rsidTr="00C91E23">
        <w:tc>
          <w:tcPr>
            <w:tcW w:w="92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3D4A55" w:rsidRDefault="004222BC" w:rsidP="004222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D4A55">
              <w:rPr>
                <w:rFonts w:ascii="Times" w:eastAsia="Times New Roman" w:hAnsi="Times" w:cs="Times"/>
                <w:b/>
                <w:color w:val="000000" w:themeColor="text1"/>
                <w:sz w:val="24"/>
                <w:szCs w:val="24"/>
                <w:lang w:eastAsia="en-GB"/>
              </w:rPr>
              <w:t xml:space="preserve">4. </w:t>
            </w:r>
            <w:proofErr w:type="spellStart"/>
            <w:r w:rsidRPr="003D4A55">
              <w:rPr>
                <w:rFonts w:ascii="Times" w:eastAsia="Times New Roman" w:hAnsi="Times" w:cs="Times"/>
                <w:b/>
                <w:color w:val="000000" w:themeColor="text1"/>
                <w:sz w:val="24"/>
                <w:szCs w:val="24"/>
                <w:lang w:eastAsia="en-GB"/>
              </w:rPr>
              <w:t>Građevine</w:t>
            </w:r>
            <w:proofErr w:type="spellEnd"/>
            <w:r w:rsidRPr="003D4A55">
              <w:rPr>
                <w:rFonts w:ascii="Times" w:eastAsia="Times New Roman" w:hAnsi="Times" w:cs="Times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b/>
                <w:color w:val="000000" w:themeColor="text1"/>
                <w:sz w:val="24"/>
                <w:szCs w:val="24"/>
                <w:lang w:eastAsia="en-GB"/>
              </w:rPr>
              <w:t>komunalne</w:t>
            </w:r>
            <w:proofErr w:type="spellEnd"/>
            <w:r w:rsidRPr="003D4A55">
              <w:rPr>
                <w:rFonts w:ascii="Times" w:eastAsia="Times New Roman" w:hAnsi="Times" w:cs="Times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b/>
                <w:color w:val="000000" w:themeColor="text1"/>
                <w:sz w:val="24"/>
                <w:szCs w:val="24"/>
                <w:lang w:eastAsia="en-GB"/>
              </w:rPr>
              <w:t>infrastrukture</w:t>
            </w:r>
            <w:proofErr w:type="spellEnd"/>
            <w:r w:rsidRPr="003D4A55">
              <w:rPr>
                <w:rFonts w:ascii="Times" w:eastAsia="Times New Roman" w:hAnsi="Times" w:cs="Times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b/>
                <w:color w:val="000000" w:themeColor="text1"/>
                <w:sz w:val="24"/>
                <w:szCs w:val="24"/>
                <w:lang w:eastAsia="en-GB"/>
              </w:rPr>
              <w:t>koje</w:t>
            </w:r>
            <w:proofErr w:type="spellEnd"/>
            <w:r w:rsidRPr="003D4A55">
              <w:rPr>
                <w:rFonts w:ascii="Times" w:eastAsia="Times New Roman" w:hAnsi="Times" w:cs="Times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D4A55">
              <w:rPr>
                <w:rFonts w:ascii="Times" w:eastAsia="Times New Roman" w:hAnsi="Times" w:cs="Times"/>
                <w:b/>
                <w:color w:val="000000" w:themeColor="text1"/>
                <w:sz w:val="24"/>
                <w:szCs w:val="24"/>
                <w:lang w:eastAsia="en-GB"/>
              </w:rPr>
              <w:t>će</w:t>
            </w:r>
            <w:proofErr w:type="spellEnd"/>
            <w:r w:rsidRPr="003D4A55">
              <w:rPr>
                <w:rFonts w:ascii="Times" w:eastAsia="Times New Roman" w:hAnsi="Times" w:cs="Times"/>
                <w:b/>
                <w:color w:val="000000" w:themeColor="text1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3D4A55">
              <w:rPr>
                <w:rFonts w:ascii="Times" w:eastAsia="Times New Roman" w:hAnsi="Times" w:cs="Times"/>
                <w:b/>
                <w:color w:val="000000" w:themeColor="text1"/>
                <w:sz w:val="24"/>
                <w:szCs w:val="24"/>
                <w:lang w:eastAsia="en-GB"/>
              </w:rPr>
              <w:t>rekonstruirati</w:t>
            </w:r>
            <w:proofErr w:type="spellEnd"/>
          </w:p>
        </w:tc>
      </w:tr>
      <w:tr w:rsidR="004222BC" w:rsidRPr="004222BC" w:rsidTr="004222BC">
        <w:tc>
          <w:tcPr>
            <w:tcW w:w="6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UKUPNO: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66.361,00  EUR</w:t>
            </w:r>
          </w:p>
        </w:tc>
      </w:tr>
    </w:tbl>
    <w:p w:rsidR="004222BC" w:rsidRPr="004222BC" w:rsidRDefault="004222BC" w:rsidP="004222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1464"/>
        <w:gridCol w:w="4260"/>
      </w:tblGrid>
      <w:tr w:rsidR="004222BC" w:rsidRPr="004222BC" w:rsidTr="004222BC">
        <w:trPr>
          <w:trHeight w:val="525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Procjena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troškova</w:t>
            </w:r>
            <w:proofErr w:type="spellEnd"/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Izvor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financiranja</w:t>
            </w:r>
            <w:proofErr w:type="spellEnd"/>
          </w:p>
        </w:tc>
      </w:tr>
      <w:tr w:rsidR="00817CAD" w:rsidRPr="004222BC" w:rsidTr="007D5CE7">
        <w:trPr>
          <w:trHeight w:val="195"/>
        </w:trPr>
        <w:tc>
          <w:tcPr>
            <w:tcW w:w="5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AD" w:rsidRPr="004222BC" w:rsidRDefault="00817CAD" w:rsidP="004222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4.1.Javna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rasvjeta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AD" w:rsidRPr="004222BC" w:rsidRDefault="00817CAD" w:rsidP="004222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91E23" w:rsidRPr="004222BC" w:rsidTr="00C91E23">
        <w:trPr>
          <w:trHeight w:val="1800"/>
        </w:trPr>
        <w:tc>
          <w:tcPr>
            <w:tcW w:w="4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23" w:rsidRDefault="00C91E23" w:rsidP="00C91E23">
            <w:pPr>
              <w:spacing w:after="15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  <w:p w:rsidR="00C91E23" w:rsidRPr="004222BC" w:rsidRDefault="00C91E23" w:rsidP="00C91E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Glavni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projekt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rekonstrukcije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rasvjete</w:t>
            </w:r>
            <w:proofErr w:type="spellEnd"/>
          </w:p>
          <w:p w:rsidR="00C91E23" w:rsidRPr="004222BC" w:rsidRDefault="00C91E23" w:rsidP="00C91E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Radovi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rekonstrukciji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rasvjete</w:t>
            </w:r>
            <w:proofErr w:type="spellEnd"/>
          </w:p>
          <w:p w:rsidR="00C91E23" w:rsidRPr="004222BC" w:rsidRDefault="00C91E23" w:rsidP="00C91E23">
            <w:pPr>
              <w:spacing w:after="15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Stručni</w:t>
            </w:r>
            <w:proofErr w:type="spellEnd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nadzor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23" w:rsidRDefault="00C91E23" w:rsidP="00C91E23">
            <w:pPr>
              <w:spacing w:after="15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C91E23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6.636,00</w:t>
            </w:r>
          </w:p>
          <w:p w:rsidR="00C91E23" w:rsidRPr="004222BC" w:rsidRDefault="00C91E23" w:rsidP="00C91E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39.817,00</w:t>
            </w:r>
          </w:p>
          <w:p w:rsidR="00C91E23" w:rsidRPr="004222BC" w:rsidRDefault="00C91E23" w:rsidP="00C91E23">
            <w:pPr>
              <w:spacing w:after="15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6.636,00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23" w:rsidRPr="004222BC" w:rsidRDefault="00C91E23" w:rsidP="00C91E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C91E23" w:rsidRPr="004222BC" w:rsidRDefault="00C91E23" w:rsidP="00C91E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kuće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odmor</w:t>
            </w:r>
            <w:proofErr w:type="spellEnd"/>
          </w:p>
          <w:p w:rsidR="00C91E23" w:rsidRPr="004222BC" w:rsidRDefault="00C91E23" w:rsidP="00C91E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</w:p>
          <w:p w:rsidR="00C91E23" w:rsidRPr="004222BC" w:rsidRDefault="00C91E23" w:rsidP="00C91E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  <w:p w:rsidR="00C91E23" w:rsidRPr="004222BC" w:rsidRDefault="00C91E23" w:rsidP="00C91E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17CAD" w:rsidRPr="004222BC" w:rsidTr="00817CAD">
        <w:trPr>
          <w:trHeight w:val="626"/>
        </w:trPr>
        <w:tc>
          <w:tcPr>
            <w:tcW w:w="5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CAD" w:rsidRPr="004222BC" w:rsidRDefault="00817CAD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4.2.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Nerazvrstane</w:t>
            </w:r>
            <w:proofErr w:type="spellEnd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ceste</w:t>
            </w:r>
            <w:proofErr w:type="spellEnd"/>
          </w:p>
          <w:p w:rsidR="00817CAD" w:rsidRPr="004222BC" w:rsidRDefault="00817CAD" w:rsidP="004222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7CAD" w:rsidRPr="004222BC" w:rsidRDefault="00817CAD" w:rsidP="00422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91E23" w:rsidRPr="004222BC" w:rsidTr="00C91E23">
        <w:trPr>
          <w:trHeight w:val="945"/>
        </w:trPr>
        <w:tc>
          <w:tcPr>
            <w:tcW w:w="4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23" w:rsidRPr="004222BC" w:rsidRDefault="00817CAD" w:rsidP="004222BC">
            <w:pPr>
              <w:spacing w:after="15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7CAD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Modernizacija</w:t>
            </w:r>
            <w:proofErr w:type="spellEnd"/>
            <w:r w:rsidRPr="00817CAD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7CAD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817CAD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7CAD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sanacija</w:t>
            </w:r>
            <w:proofErr w:type="spellEnd"/>
            <w:r w:rsidRPr="00817CAD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817CAD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zakrpe</w:t>
            </w:r>
            <w:proofErr w:type="spellEnd"/>
            <w:r w:rsidRPr="00817CAD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) 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91E23"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nerazvrstanih</w:t>
            </w:r>
            <w:proofErr w:type="spellEnd"/>
            <w:r w:rsidR="00C91E23"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91E23"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cesta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E23" w:rsidRPr="004222BC" w:rsidRDefault="00817CAD" w:rsidP="004222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1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13.272,00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91E23" w:rsidRPr="004222BC" w:rsidRDefault="00C91E23" w:rsidP="00C91E2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17CAD" w:rsidRPr="0081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Tekuće</w:t>
            </w:r>
            <w:proofErr w:type="spellEnd"/>
            <w:r w:rsidR="00817CAD" w:rsidRPr="0081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17CAD" w:rsidRPr="0081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pomoći</w:t>
            </w:r>
            <w:proofErr w:type="spellEnd"/>
            <w:r w:rsidR="00817CAD" w:rsidRPr="0081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17CAD" w:rsidRPr="0081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iz</w:t>
            </w:r>
            <w:proofErr w:type="spellEnd"/>
            <w:r w:rsidR="00817CAD" w:rsidRPr="0081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817CAD" w:rsidRPr="0081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drž</w:t>
            </w:r>
            <w:proofErr w:type="spellEnd"/>
            <w:r w:rsidR="00817CAD" w:rsidRPr="0081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="00817CAD" w:rsidRPr="0081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pror</w:t>
            </w:r>
            <w:proofErr w:type="spellEnd"/>
            <w:r w:rsidR="00817CAD" w:rsidRPr="0081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–</w:t>
            </w:r>
            <w:r w:rsidR="0081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kompenzacijske</w:t>
            </w:r>
            <w:proofErr w:type="spellEnd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22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mjere</w:t>
            </w:r>
            <w:proofErr w:type="spellEnd"/>
          </w:p>
        </w:tc>
      </w:tr>
    </w:tbl>
    <w:p w:rsidR="004222BC" w:rsidRPr="004222BC" w:rsidRDefault="004222BC" w:rsidP="004222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2501"/>
      </w:tblGrid>
      <w:tr w:rsidR="004222BC" w:rsidRPr="004222BC" w:rsidTr="004222BC"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PROGRAM GRAĐENJA KOMUNALNE INFRASTRUKTURE</w:t>
            </w:r>
          </w:p>
        </w:tc>
      </w:tr>
      <w:tr w:rsidR="004222BC" w:rsidRPr="004222BC" w:rsidTr="004222BC">
        <w:tc>
          <w:tcPr>
            <w:tcW w:w="6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4222BC" w:rsidP="004222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SVEUKUPNO: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2BC" w:rsidRPr="004222BC" w:rsidRDefault="00270EF1" w:rsidP="004222BC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2.079.566,48</w:t>
            </w:r>
            <w:r w:rsidR="004222BC" w:rsidRPr="004222BC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EUR</w:t>
            </w:r>
          </w:p>
        </w:tc>
      </w:tr>
    </w:tbl>
    <w:p w:rsidR="004222BC" w:rsidRPr="004222BC" w:rsidRDefault="004222BC" w:rsidP="004222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222B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4222BC" w:rsidRDefault="004222BC" w:rsidP="00E155F5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:rsidR="00E155F5" w:rsidRPr="00AD6001" w:rsidRDefault="00E155F5" w:rsidP="00E155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Ostale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odredbe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ostaju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nepromijenjene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E40854" w:rsidRPr="00AD6001" w:rsidRDefault="00E40854" w:rsidP="00E40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4.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Ove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Prve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izmjene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dopune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stupa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snagu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osmi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dan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dana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objave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„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Službenom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županije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”</w:t>
      </w:r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C1247B" w:rsidRDefault="00C1247B"/>
    <w:p w:rsidR="00E40854" w:rsidRPr="00E40854" w:rsidRDefault="00E40854" w:rsidP="00E4085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40854">
        <w:rPr>
          <w:rFonts w:ascii="Times New Roman" w:eastAsia="Calibri" w:hAnsi="Times New Roman" w:cs="Times New Roman"/>
          <w:sz w:val="24"/>
          <w:szCs w:val="24"/>
          <w:lang w:val="hr-HR"/>
        </w:rPr>
        <w:t>OPĆINSKO VIJEĆE</w:t>
      </w:r>
    </w:p>
    <w:p w:rsidR="00E40854" w:rsidRPr="00E40854" w:rsidRDefault="00E40854" w:rsidP="00E4085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40854">
        <w:rPr>
          <w:rFonts w:ascii="Times New Roman" w:eastAsia="Calibri" w:hAnsi="Times New Roman" w:cs="Times New Roman"/>
          <w:sz w:val="24"/>
          <w:szCs w:val="24"/>
          <w:lang w:val="hr-HR"/>
        </w:rPr>
        <w:t>Predsjednik</w:t>
      </w:r>
    </w:p>
    <w:p w:rsidR="00E40854" w:rsidRPr="00E40854" w:rsidRDefault="00E40854" w:rsidP="00E4085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40854">
        <w:rPr>
          <w:rFonts w:ascii="Times New Roman" w:eastAsia="Calibri" w:hAnsi="Times New Roman" w:cs="Times New Roman"/>
          <w:sz w:val="24"/>
          <w:szCs w:val="24"/>
          <w:lang w:val="hr-HR"/>
        </w:rPr>
        <w:t>Nikica Begonja</w:t>
      </w:r>
    </w:p>
    <w:p w:rsidR="00E40854" w:rsidRDefault="00E40854"/>
    <w:sectPr w:rsidR="00E40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E638F"/>
    <w:multiLevelType w:val="multilevel"/>
    <w:tmpl w:val="5816B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452CAF"/>
    <w:multiLevelType w:val="multilevel"/>
    <w:tmpl w:val="DDE2E77E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cs="Times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" w:hAnsi="Times" w:cs="Time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" w:hAnsi="Times" w:cs="Times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" w:hAnsi="Times" w:cs="Times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" w:hAnsi="Times" w:cs="Times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" w:hAnsi="Times" w:cs="Times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" w:hAnsi="Times" w:cs="Times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" w:hAnsi="Times" w:cs="Times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" w:hAnsi="Times" w:cs="Times" w:hint="default"/>
        <w:b/>
      </w:rPr>
    </w:lvl>
  </w:abstractNum>
  <w:abstractNum w:abstractNumId="2" w15:restartNumberingAfterBreak="0">
    <w:nsid w:val="543C4D6A"/>
    <w:multiLevelType w:val="multilevel"/>
    <w:tmpl w:val="421A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54"/>
    <w:rsid w:val="00032D74"/>
    <w:rsid w:val="000C3AC4"/>
    <w:rsid w:val="002425A2"/>
    <w:rsid w:val="00255104"/>
    <w:rsid w:val="00270EF1"/>
    <w:rsid w:val="00317C30"/>
    <w:rsid w:val="003D4A55"/>
    <w:rsid w:val="004222BC"/>
    <w:rsid w:val="00456F95"/>
    <w:rsid w:val="004A7B1C"/>
    <w:rsid w:val="004C4E24"/>
    <w:rsid w:val="00817CAD"/>
    <w:rsid w:val="008B6BC7"/>
    <w:rsid w:val="00931952"/>
    <w:rsid w:val="0093542B"/>
    <w:rsid w:val="00941B99"/>
    <w:rsid w:val="00995328"/>
    <w:rsid w:val="00AE555A"/>
    <w:rsid w:val="00AF0A71"/>
    <w:rsid w:val="00C1247B"/>
    <w:rsid w:val="00C91E23"/>
    <w:rsid w:val="00E155F5"/>
    <w:rsid w:val="00E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E769-D145-4AFF-B882-7C4360AB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5F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8</cp:revision>
  <dcterms:created xsi:type="dcterms:W3CDTF">2023-05-15T12:31:00Z</dcterms:created>
  <dcterms:modified xsi:type="dcterms:W3CDTF">2023-05-25T05:48:00Z</dcterms:modified>
</cp:coreProperties>
</file>