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840A" w14:textId="77777777" w:rsidR="002C6EB9" w:rsidRPr="001C63AE" w:rsidRDefault="002B2ED6">
      <w:pPr>
        <w:rPr>
          <w:lang w:val="hr-HR"/>
        </w:rPr>
      </w:pPr>
      <w:r w:rsidRPr="001C63AE">
        <w:rPr>
          <w:lang w:val="hr-HR" w:eastAsia="en-GB"/>
        </w:rPr>
        <w:t xml:space="preserve">                  </w:t>
      </w:r>
      <w:r w:rsidRPr="001C63AE">
        <w:rPr>
          <w:noProof/>
          <w:lang w:val="en-US"/>
        </w:rPr>
        <w:drawing>
          <wp:inline distT="0" distB="0" distL="0" distR="0" wp14:anchorId="5D199565" wp14:editId="39852E2A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A6095" w14:textId="77777777" w:rsidR="002B2ED6" w:rsidRPr="001C63AE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1C63A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7AD7EBCC" w14:textId="77777777" w:rsidR="002B2ED6" w:rsidRPr="001C63AE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1C63AE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14:paraId="487DEFBD" w14:textId="77777777" w:rsidR="002B2ED6" w:rsidRPr="001C63AE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C63A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1C63AE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548DF5E" wp14:editId="17ADF863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AE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1C63AE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1C63AE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14:paraId="2262FE9A" w14:textId="77777777" w:rsidR="001C63AE" w:rsidRDefault="004665AF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1C63AE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 xml:space="preserve"> 943-01/23-01/1</w:t>
      </w:r>
      <w:r w:rsidR="00455400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ACE24B9" w14:textId="77777777" w:rsidR="002B2ED6" w:rsidRPr="001C63AE" w:rsidRDefault="002B2ED6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DF4D69" w:rsidRPr="001C63AE">
        <w:rPr>
          <w:rFonts w:ascii="Times New Roman" w:hAnsi="Times New Roman" w:cs="Times New Roman"/>
          <w:sz w:val="24"/>
          <w:szCs w:val="24"/>
          <w:lang w:val="hr-HR"/>
        </w:rPr>
        <w:t>2198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F4D69" w:rsidRPr="001C63AE">
        <w:rPr>
          <w:rFonts w:ascii="Times New Roman" w:hAnsi="Times New Roman" w:cs="Times New Roman"/>
          <w:sz w:val="24"/>
          <w:szCs w:val="24"/>
          <w:lang w:val="hr-HR"/>
        </w:rPr>
        <w:t>28-02-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C226CF" w:rsidRPr="001C63A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B4E56" w:rsidRPr="001C63A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077BD6" w:rsidRPr="001C63AE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="00123E90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ožujka</w:t>
      </w:r>
      <w:r w:rsidR="00DF4D69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2023</w:t>
      </w:r>
      <w:r w:rsidR="00DF4D69" w:rsidRPr="001C63AE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14:paraId="6163B1AF" w14:textId="77777777" w:rsidR="006424D8" w:rsidRPr="001C63AE" w:rsidRDefault="006424D8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8A476AB" w14:textId="77777777" w:rsidR="00B8389E" w:rsidRDefault="002B2ED6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63AE">
        <w:rPr>
          <w:rFonts w:ascii="Times New Roman" w:hAnsi="Times New Roman" w:cs="Times New Roman"/>
          <w:sz w:val="24"/>
          <w:szCs w:val="24"/>
          <w:lang w:val="hr-HR"/>
        </w:rPr>
        <w:t>Temeljem članka 391. Zakona o vlasništvu i drugim stvarnim pravima („Narodne novine“ broj 91/96, 68/98, 137/99, 22/00, 73/00, 129/00, 114/01, 79/06, 141/06, 146/08, 38/09, 153/09, 143/12, 152/14), članka 8. Odluke o uvjetima, načinu i postupku gospodarenja nekretninama u vlasništvu Općine Privlaka („Služ</w:t>
      </w:r>
      <w:r w:rsidR="00123E90" w:rsidRPr="001C63AE">
        <w:rPr>
          <w:rFonts w:ascii="Times New Roman" w:hAnsi="Times New Roman" w:cs="Times New Roman"/>
          <w:sz w:val="24"/>
          <w:szCs w:val="24"/>
          <w:lang w:val="hr-HR"/>
        </w:rPr>
        <w:t>beni glasnik Zadarske županije“</w:t>
      </w:r>
      <w:r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 broj 19/13), članka 46. Statuta Općine Privlaka („Službeni glasnik Zadarske županije“ broj 05/18</w:t>
      </w:r>
      <w:r w:rsidR="00C87575" w:rsidRPr="001C63AE">
        <w:rPr>
          <w:rFonts w:ascii="Times New Roman" w:hAnsi="Times New Roman" w:cs="Times New Roman"/>
          <w:sz w:val="24"/>
          <w:szCs w:val="24"/>
          <w:lang w:val="hr-HR"/>
        </w:rPr>
        <w:t>,07/21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, 11/22</w:t>
      </w:r>
      <w:r w:rsidRPr="001C63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23E90" w:rsidRPr="001C63AE">
        <w:rPr>
          <w:rFonts w:ascii="Times New Roman" w:hAnsi="Times New Roman" w:cs="Times New Roman"/>
          <w:sz w:val="24"/>
          <w:szCs w:val="24"/>
          <w:lang w:val="hr-HR"/>
        </w:rPr>
        <w:t>, a u skladu sa</w:t>
      </w:r>
      <w:r w:rsidR="00B8389E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123E90" w:rsidRPr="001C63A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8389E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3C2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3663C2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389E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o prodaji 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 xml:space="preserve">suvlasničkog dijela Općine Privlaka na </w:t>
      </w:r>
      <w:r w:rsidR="00B8389E" w:rsidRPr="001C63AE">
        <w:rPr>
          <w:rFonts w:ascii="Times New Roman" w:hAnsi="Times New Roman" w:cs="Times New Roman"/>
          <w:sz w:val="24"/>
          <w:szCs w:val="24"/>
          <w:lang w:val="hr-HR"/>
        </w:rPr>
        <w:t>nekretnin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839FC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63AE">
        <w:rPr>
          <w:rFonts w:ascii="Times New Roman" w:hAnsi="Times New Roman" w:cs="Times New Roman"/>
          <w:sz w:val="24"/>
          <w:szCs w:val="24"/>
          <w:lang w:val="hr-HR"/>
        </w:rPr>
        <w:t>oznake čest.zem. 3708 k.o. Privlaka (Službeni glasnik Zadarske županije, broj 04/23)</w:t>
      </w:r>
      <w:r w:rsidR="003663C2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7BD6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Općina Privlaka </w:t>
      </w:r>
      <w:r w:rsidR="00B8389E" w:rsidRPr="001C63AE">
        <w:rPr>
          <w:rFonts w:ascii="Times New Roman" w:hAnsi="Times New Roman" w:cs="Times New Roman"/>
          <w:sz w:val="24"/>
          <w:szCs w:val="24"/>
          <w:lang w:val="hr-HR"/>
        </w:rPr>
        <w:t xml:space="preserve">raspisuje </w:t>
      </w:r>
    </w:p>
    <w:p w14:paraId="68694DC5" w14:textId="77777777" w:rsidR="00AC1352" w:rsidRPr="001C63AE" w:rsidRDefault="00AC1352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D95BA1" w14:textId="77777777" w:rsidR="00B23F77" w:rsidRPr="001C63AE" w:rsidRDefault="00B8389E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63A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14:paraId="6F9CF9E4" w14:textId="77777777" w:rsidR="00B8389E" w:rsidRDefault="004A30E3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63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8389E" w:rsidRPr="001C63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prodaju </w:t>
      </w:r>
      <w:r w:rsidR="001524AD" w:rsidRPr="001C63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suvlasničkog dijela </w:t>
      </w:r>
      <w:r w:rsidR="00B8389E" w:rsidRPr="001C63AE">
        <w:rPr>
          <w:rFonts w:ascii="Times New Roman" w:hAnsi="Times New Roman" w:cs="Times New Roman"/>
          <w:b/>
          <w:sz w:val="24"/>
          <w:szCs w:val="24"/>
          <w:lang w:val="hr-HR"/>
        </w:rPr>
        <w:t>nekretnin</w:t>
      </w:r>
      <w:r w:rsidR="001524AD" w:rsidRPr="001C63AE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B8389E" w:rsidRPr="001C63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C63AE">
        <w:rPr>
          <w:rFonts w:ascii="Times New Roman" w:hAnsi="Times New Roman" w:cs="Times New Roman"/>
          <w:b/>
          <w:sz w:val="24"/>
          <w:szCs w:val="24"/>
          <w:lang w:val="hr-HR"/>
        </w:rPr>
        <w:t>ozna</w:t>
      </w:r>
      <w:r w:rsidR="00AC1352"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="001C63AE">
        <w:rPr>
          <w:rFonts w:ascii="Times New Roman" w:hAnsi="Times New Roman" w:cs="Times New Roman"/>
          <w:b/>
          <w:sz w:val="24"/>
          <w:szCs w:val="24"/>
          <w:lang w:val="hr-HR"/>
        </w:rPr>
        <w:t>e čest.zem. 3708 k.o. Privlaka</w:t>
      </w:r>
    </w:p>
    <w:p w14:paraId="742B87D3" w14:textId="77777777" w:rsidR="00AC1352" w:rsidRPr="001C63AE" w:rsidRDefault="00AC1352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506AE5A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1. Raspisuje se javni natječaj za prodaju nekretnine u k.o. Privlaka:</w:t>
      </w:r>
    </w:p>
    <w:p w14:paraId="2C5B808C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- prodaja suvlasničkog dijela Općine Privlaka na k.č. 3708, VELIKA GLAVICA, u naravi dvorište površine 1246 m2, u naravi stambena zgrada površine 41 m2, ukupne površine 1287 m2, upisane u ZK uložak broj 6459 k.o. Privlaka, s početnom cijenom od 23.700,00 EUR-a (dvadesettritisućesedamstoeuranulacenti).</w:t>
      </w:r>
    </w:p>
    <w:p w14:paraId="4D5F4A22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Predmetna nekretnina u suvlasništvu je Općine Privlaka za 387/1287 dijela te nije opterećena bilo kakvim uknjiženim ili neuknjiženim teretima niti u odnosu na istu postoje bilo kakve plombe ili upisi, odnosno prava trećih osoba kojima se onemogućava, odnosno ograničava raspolaganje predmetnom nekretninom.</w:t>
      </w:r>
    </w:p>
    <w:p w14:paraId="5BABDAEF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Početna cijena određena je sukladno procjembenom elaboratu izrađenom po stalnom sudskom vještaku za graditeljstvo i procjene nekretnina Draženu Knežević, struč.spec.ing.aedif., broj 03-01/2023.</w:t>
      </w:r>
    </w:p>
    <w:p w14:paraId="6AFAE1D5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 xml:space="preserve">2. Pravo sudjelovanja u javnom natječaju imaju sve fizičke i pravne osobe koje prema važećim propisima Republike Hrvatske mogu biti vlasnici nekretnina na području Republike Hrvatske i koji su uplatili jamčevinu u iznosu od 10% početne cijene suvlasničkog dijela nekretnine navedene u toč.1. natječaja, i to na žiro račun Općine Privlaka: IBAN </w:t>
      </w:r>
      <w:r w:rsidRPr="001C63AE">
        <w:rPr>
          <w:rFonts w:ascii="Times" w:hAnsi="Times" w:cs="Times"/>
          <w:color w:val="000000"/>
          <w:lang w:val="hr-HR"/>
        </w:rPr>
        <w:lastRenderedPageBreak/>
        <w:t>HR5423900011857400004, s pozivom na broj HR68 7757- OIB uplatitelja, s naznakom „Natječaj za prodaju nekretnina“.</w:t>
      </w:r>
    </w:p>
    <w:p w14:paraId="35B68E82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Ponuditelju koji uspije u natječaju, jamčevina se uračunava u početnu cijenu.</w:t>
      </w:r>
    </w:p>
    <w:p w14:paraId="3785DAE2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Ponuditeljima koji nisu uspjeli u postupku natječaja jamčevina će se vratiti u roku od 8 (osam) dana od okončanja postupka natječaja.</w:t>
      </w:r>
    </w:p>
    <w:p w14:paraId="252AD8C9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Ponuditelj koji uspije u natječaju i naknadno odustane od zaključenja ugovora, nema pravo na povrat jamčevine.</w:t>
      </w:r>
    </w:p>
    <w:p w14:paraId="77CB51D6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3. U cijenu nekretnine nisu uračunata porezna davanja koja plaća kupac.</w:t>
      </w:r>
    </w:p>
    <w:p w14:paraId="4E0F6F22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4. Ponude ponuditelja koji imaju neplaćene dospjele dugove prema Općini Privlaka neće se razmatrati.</w:t>
      </w:r>
    </w:p>
    <w:p w14:paraId="412756E0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5. Uz pisanu ponudu u kojoj je potrebno navesti ime i prezime ponuditelja odnosno podatke o pravnoj osobi, adresu prebivališta odnosno sjedišta, OIB ponuditelja, podatak o nekretnini za koju se podnosi ponuda iz toč. 1. natječaja te ponuđeni iznos kupoprodajne cijene (brojkom i slovima) obavezno je dostaviti sljedeću dokumentaciju:</w:t>
      </w:r>
    </w:p>
    <w:p w14:paraId="1D3C9BF4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- presliku osobne iskaznice za fizičku osobu / rješenje o upisu u obrtni registar / rješenje o upisu u sudski registar za pravnu osobu</w:t>
      </w:r>
    </w:p>
    <w:p w14:paraId="3937AB8B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- dokaz o uplaćenoj jamčevini</w:t>
      </w:r>
    </w:p>
    <w:p w14:paraId="27BCCD69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- potvrdu Općine Privlaka da ponuditelj nema neisplaćenih dospjelih obveza prema Općini Privlaka</w:t>
      </w:r>
    </w:p>
    <w:p w14:paraId="11210DCA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- podatak o broju tekućeg ili žiro-računa za povrat jamčevine sudionicima čije ponude ne budu prihvaćene ili u slučaju poništenja natječaja.</w:t>
      </w:r>
    </w:p>
    <w:p w14:paraId="3C1AAD4A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6. Općina Privlaka će s najpovoljnijim ponuditeljem sklopiti ugovor o kupoprodaji nekretnine.</w:t>
      </w:r>
    </w:p>
    <w:p w14:paraId="6676BE7B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Ukoliko dva ili više ponuditelja ponude istu cijenu, a ispunjavaju uvjete natječaja, kao najpovoljnija ponuda smatrati će se ponuda koja je prispjela prva.</w:t>
      </w:r>
    </w:p>
    <w:p w14:paraId="74766346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Općina Privlaka i najpovoljniji ponuditelj će sklopiti ugovor o kupoprodaji nekretnine najkasnije u roku od 15 dana od dana stupanja na snagu Odluke o izboru najpovoljnijeg ponuditelja.</w:t>
      </w:r>
    </w:p>
    <w:p w14:paraId="7CCB7886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7. Izabrani ponuditelj dužan je uplatiti kupoprodajnu cijenu jednokratno u roku od 15 dana od dana zaključenja kupoprodajnog ugovora.</w:t>
      </w:r>
    </w:p>
    <w:p w14:paraId="24DBB5E0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tabularnu ispravu podobnu za uknjižbu prava vlasništva na ime kupca.</w:t>
      </w:r>
    </w:p>
    <w:p w14:paraId="1BDD1C55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U slučaju zakašnjenja u plaćanja ugovorene cijene, kupac je dužan uz kupoprodajnu cijenu platiti zakonsku zateznu kamatu za vrijeme zakašnjenja.</w:t>
      </w:r>
    </w:p>
    <w:p w14:paraId="0C94A713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8. Rok za dostavljanje ponuda iznosi 15 (petnaest) dana od dana objave javnog natječaja u Zadarskom listu.</w:t>
      </w:r>
    </w:p>
    <w:p w14:paraId="3DDA2E3D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lastRenderedPageBreak/>
        <w:t>Ponude se dostavljaju poštom preporučeno ili osobno u pisarnicu Općine Privlaka, u zatvorenoj omotnici na adresu:</w:t>
      </w:r>
    </w:p>
    <w:p w14:paraId="762CA5AF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OPĆINA PRIVLAKA, Ivana Pavla II 46, 23233 Privlaka</w:t>
      </w:r>
    </w:p>
    <w:p w14:paraId="29DD2E60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s naznakom „Ponuda za natječaj“ – NE OTVARAJ!</w:t>
      </w:r>
    </w:p>
    <w:p w14:paraId="2548DFD6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 xml:space="preserve">9. Javno otvaranje ponuda provesti će se </w:t>
      </w:r>
      <w:r w:rsidRPr="001C63AE">
        <w:rPr>
          <w:rFonts w:ascii="Times" w:hAnsi="Times" w:cs="Times"/>
          <w:b/>
          <w:color w:val="000000"/>
          <w:lang w:val="hr-HR"/>
        </w:rPr>
        <w:t>21. travnja 2023. godine</w:t>
      </w:r>
      <w:r w:rsidRPr="001C63AE">
        <w:rPr>
          <w:rFonts w:ascii="Times" w:hAnsi="Times" w:cs="Times"/>
          <w:color w:val="000000"/>
          <w:lang w:val="hr-HR"/>
        </w:rPr>
        <w:t xml:space="preserve"> u općinskoj vijećnici Općine Privlaka u 9,00 sati.</w:t>
      </w:r>
    </w:p>
    <w:p w14:paraId="77BFC8BD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Ponuditelji koji su predali ponude imaju pravo biti nazočni otvaranju ponuda.</w:t>
      </w:r>
    </w:p>
    <w:p w14:paraId="1384FD1D" w14:textId="77777777" w:rsidR="001C63AE" w:rsidRPr="001C63AE" w:rsidRDefault="001C63AE" w:rsidP="00AC135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1C63AE">
        <w:rPr>
          <w:rFonts w:ascii="Times" w:hAnsi="Times" w:cs="Times"/>
          <w:color w:val="000000"/>
          <w:lang w:val="hr-HR"/>
        </w:rPr>
        <w:t>10. Općina Privlaka zadržava pravo predmetni Javni natječaj poniš</w:t>
      </w:r>
      <w:r>
        <w:rPr>
          <w:rFonts w:ascii="Times" w:hAnsi="Times" w:cs="Times"/>
          <w:color w:val="000000"/>
          <w:lang w:val="hr-HR"/>
        </w:rPr>
        <w:t>titi bez posebnog obrazloženja.</w:t>
      </w:r>
    </w:p>
    <w:p w14:paraId="6FEEFE26" w14:textId="77777777" w:rsidR="0014152C" w:rsidRPr="001C63AE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98F5FC" w14:textId="77777777" w:rsidR="00F02BF7" w:rsidRPr="001C63AE" w:rsidRDefault="00D8567E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C63AE">
        <w:rPr>
          <w:rFonts w:ascii="Times New Roman" w:hAnsi="Times New Roman" w:cs="Times New Roman"/>
          <w:sz w:val="24"/>
          <w:szCs w:val="24"/>
          <w:lang w:val="hr-HR"/>
        </w:rPr>
        <w:br/>
      </w:r>
      <w:r w:rsidR="00F02BF7" w:rsidRPr="001C63AE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</w:p>
    <w:p w14:paraId="0D2199E5" w14:textId="77777777" w:rsidR="002B2ED6" w:rsidRPr="001C63AE" w:rsidRDefault="0014152C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C63AE">
        <w:rPr>
          <w:rFonts w:ascii="Times New Roman" w:hAnsi="Times New Roman" w:cs="Times New Roman"/>
          <w:sz w:val="24"/>
          <w:szCs w:val="24"/>
          <w:lang w:val="hr-HR"/>
        </w:rPr>
        <w:t>NAČELNIK</w:t>
      </w:r>
      <w:r w:rsidRPr="001C63AE"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sectPr w:rsidR="002B2ED6" w:rsidRPr="001C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228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502FD7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FA7921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D5273"/>
    <w:multiLevelType w:val="hybridMultilevel"/>
    <w:tmpl w:val="AD8C8404"/>
    <w:lvl w:ilvl="0" w:tplc="C5109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75513">
    <w:abstractNumId w:val="5"/>
  </w:num>
  <w:num w:numId="2" w16cid:durableId="1827166421">
    <w:abstractNumId w:val="1"/>
  </w:num>
  <w:num w:numId="3" w16cid:durableId="448427750">
    <w:abstractNumId w:val="3"/>
  </w:num>
  <w:num w:numId="4" w16cid:durableId="37508970">
    <w:abstractNumId w:val="0"/>
  </w:num>
  <w:num w:numId="5" w16cid:durableId="1873498162">
    <w:abstractNumId w:val="2"/>
  </w:num>
  <w:num w:numId="6" w16cid:durableId="694766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73"/>
    <w:rsid w:val="00027E07"/>
    <w:rsid w:val="00046F5A"/>
    <w:rsid w:val="000745C3"/>
    <w:rsid w:val="00077BD6"/>
    <w:rsid w:val="00080451"/>
    <w:rsid w:val="000A1694"/>
    <w:rsid w:val="000F3D82"/>
    <w:rsid w:val="000F7E99"/>
    <w:rsid w:val="00123E90"/>
    <w:rsid w:val="0014152C"/>
    <w:rsid w:val="001524AD"/>
    <w:rsid w:val="00153C3D"/>
    <w:rsid w:val="001759FF"/>
    <w:rsid w:val="001B4DA7"/>
    <w:rsid w:val="001C63AE"/>
    <w:rsid w:val="00230AB3"/>
    <w:rsid w:val="00234E74"/>
    <w:rsid w:val="00263BF7"/>
    <w:rsid w:val="00284F38"/>
    <w:rsid w:val="002A53E2"/>
    <w:rsid w:val="002B2ED6"/>
    <w:rsid w:val="002B59BE"/>
    <w:rsid w:val="002C6EB9"/>
    <w:rsid w:val="00331ECB"/>
    <w:rsid w:val="003614C7"/>
    <w:rsid w:val="003663C2"/>
    <w:rsid w:val="00367A18"/>
    <w:rsid w:val="003736AC"/>
    <w:rsid w:val="00375AE4"/>
    <w:rsid w:val="003839FC"/>
    <w:rsid w:val="003B30E6"/>
    <w:rsid w:val="003D211A"/>
    <w:rsid w:val="00455400"/>
    <w:rsid w:val="004665AF"/>
    <w:rsid w:val="004A30E3"/>
    <w:rsid w:val="005B0F3F"/>
    <w:rsid w:val="005D1983"/>
    <w:rsid w:val="006147E4"/>
    <w:rsid w:val="00624CC7"/>
    <w:rsid w:val="00632390"/>
    <w:rsid w:val="00636A7C"/>
    <w:rsid w:val="006424D8"/>
    <w:rsid w:val="006C3501"/>
    <w:rsid w:val="00765654"/>
    <w:rsid w:val="00793371"/>
    <w:rsid w:val="007A32B4"/>
    <w:rsid w:val="008430F3"/>
    <w:rsid w:val="00863A14"/>
    <w:rsid w:val="0086448E"/>
    <w:rsid w:val="00902D4A"/>
    <w:rsid w:val="0094260B"/>
    <w:rsid w:val="009557D7"/>
    <w:rsid w:val="009831AA"/>
    <w:rsid w:val="00A870B7"/>
    <w:rsid w:val="00A9081C"/>
    <w:rsid w:val="00AC1352"/>
    <w:rsid w:val="00AC1550"/>
    <w:rsid w:val="00AF666F"/>
    <w:rsid w:val="00B14865"/>
    <w:rsid w:val="00B168D2"/>
    <w:rsid w:val="00B23F77"/>
    <w:rsid w:val="00B52691"/>
    <w:rsid w:val="00B64877"/>
    <w:rsid w:val="00B8389E"/>
    <w:rsid w:val="00B91A73"/>
    <w:rsid w:val="00B96FB2"/>
    <w:rsid w:val="00BF25C6"/>
    <w:rsid w:val="00C14EF8"/>
    <w:rsid w:val="00C226CF"/>
    <w:rsid w:val="00C52842"/>
    <w:rsid w:val="00C87575"/>
    <w:rsid w:val="00CA5B3A"/>
    <w:rsid w:val="00CC0D53"/>
    <w:rsid w:val="00CD4DB4"/>
    <w:rsid w:val="00D008C2"/>
    <w:rsid w:val="00D60724"/>
    <w:rsid w:val="00D8567E"/>
    <w:rsid w:val="00DA034D"/>
    <w:rsid w:val="00DA51B2"/>
    <w:rsid w:val="00DD69C3"/>
    <w:rsid w:val="00DF4D69"/>
    <w:rsid w:val="00E21F57"/>
    <w:rsid w:val="00E43DEA"/>
    <w:rsid w:val="00E52CDE"/>
    <w:rsid w:val="00E54565"/>
    <w:rsid w:val="00E8274E"/>
    <w:rsid w:val="00E83B53"/>
    <w:rsid w:val="00EB4E56"/>
    <w:rsid w:val="00EB742C"/>
    <w:rsid w:val="00EF50BD"/>
    <w:rsid w:val="00F02BF7"/>
    <w:rsid w:val="00F50762"/>
    <w:rsid w:val="00F51C61"/>
    <w:rsid w:val="00F51D0A"/>
    <w:rsid w:val="00F5750E"/>
    <w:rsid w:val="00FC059B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E6A6"/>
  <w15:chartTrackingRefBased/>
  <w15:docId w15:val="{FB105EBA-9A1E-414E-B101-4AB7F9F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C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8BEF-ACFD-490B-BCCB-467CD99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cp:lastPrinted>2022-02-15T11:31:00Z</cp:lastPrinted>
  <dcterms:created xsi:type="dcterms:W3CDTF">2023-03-31T06:14:00Z</dcterms:created>
  <dcterms:modified xsi:type="dcterms:W3CDTF">2023-03-31T06:14:00Z</dcterms:modified>
</cp:coreProperties>
</file>