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DB" w:rsidRPr="007660FF" w:rsidRDefault="00B404DB" w:rsidP="00B404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en-GB"/>
        </w:rPr>
        <w:t>PRIJEDLOG</w:t>
      </w:r>
    </w:p>
    <w:p w:rsidR="00B404DB" w:rsidRPr="007660FF" w:rsidRDefault="00B404DB" w:rsidP="007660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Na temelju članka </w:t>
      </w:r>
      <w:r w:rsidR="00892F94"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35. Zakona o lokalnoj i područnoj (regionalnoj) samoupravi (Narodne novine, broj 33/01, 60/01, 129/05, 109/07, 125/08, 36/09, 36/09, 150/11, 144/12, 19/13, 137/15, 123/17, 98/19, 144/20)</w:t>
      </w:r>
      <w:r w:rsidR="007660FF"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, članka 139. Zakona o proračunu (Narodne novine, broj 144/21)</w:t>
      </w:r>
      <w:r w:rsidR="00892F94"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i članka </w:t>
      </w: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30. Statuta Općine Privlaka („Službeni glasnik Zadarske županije“ broj 05/18, 07/21, 11/22), Općinsko vijeće Općine Privlaka na svojoj 9. sjednici, održanoj dana 8. kolovoza 2022. godine donijelo je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B404DB" w:rsidRPr="007660FF" w:rsidRDefault="00B404DB" w:rsidP="00B4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ZAKLJUČAK</w:t>
      </w:r>
    </w:p>
    <w:p w:rsidR="00B404DB" w:rsidRPr="007660FF" w:rsidRDefault="00B404DB" w:rsidP="00B4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o prihvaćanju financijskog izvješća Općinskog komunalnog društva Artić d.o.o. za 2021. godinu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B404DB" w:rsidRPr="007660FF" w:rsidRDefault="00B404DB" w:rsidP="00B4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Članak 1.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Prihvaća se Financijsko izvješće Općinskog komunalnog</w:t>
      </w:r>
      <w:r w:rsidR="005E757B"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društva Artić d.o.o. za 2021. g</w:t>
      </w: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odinu koje je sastavni dio ovoga Zaključka.</w:t>
      </w:r>
    </w:p>
    <w:p w:rsidR="00B404DB" w:rsidRPr="007660FF" w:rsidRDefault="00B404DB" w:rsidP="00B4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Članak 2.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Ovaj Zaključak stupa na snagu prvog dana od dana objave u „Službenom glasniku Zadarske županije“.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KLASA: </w:t>
      </w:r>
      <w:r w:rsidR="008C5C0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400-05/22-01/4</w:t>
      </w:r>
      <w:bookmarkStart w:id="0" w:name="_GoBack"/>
      <w:bookmarkEnd w:id="0"/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URBROJ: 2198-28-01-22-2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Privlaka, </w:t>
      </w:r>
      <w:r w:rsidR="00FF6DF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3.</w:t>
      </w: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kolovoza 2022.g.</w:t>
      </w:r>
    </w:p>
    <w:p w:rsidR="00B404DB" w:rsidRPr="007660FF" w:rsidRDefault="00B404DB" w:rsidP="00B4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B404DB" w:rsidRPr="007660FF" w:rsidRDefault="00B404DB" w:rsidP="00B4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OPĆINSKO VIJEĆE</w:t>
      </w:r>
    </w:p>
    <w:p w:rsidR="00B404DB" w:rsidRPr="007660FF" w:rsidRDefault="00B404DB" w:rsidP="00B4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Predsjednik</w:t>
      </w:r>
    </w:p>
    <w:p w:rsidR="00B404DB" w:rsidRPr="007660FF" w:rsidRDefault="00B404DB" w:rsidP="00B4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660F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Nikica Begonja, v.r.</w:t>
      </w:r>
    </w:p>
    <w:p w:rsidR="0042476D" w:rsidRPr="007660FF" w:rsidRDefault="0042476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660FF" w:rsidRPr="007660FF" w:rsidRDefault="007660F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660FF" w:rsidRPr="007660FF" w:rsidRDefault="007660FF" w:rsidP="007660F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660FF" w:rsidRPr="007660FF" w:rsidRDefault="007660FF" w:rsidP="007660F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660FF" w:rsidRPr="007660FF" w:rsidRDefault="007660FF" w:rsidP="007660F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660FF" w:rsidRPr="007660FF" w:rsidRDefault="007660FF" w:rsidP="007660F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660FF" w:rsidRPr="007660FF" w:rsidRDefault="007660FF" w:rsidP="007660F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660FF" w:rsidRDefault="007660FF" w:rsidP="007660F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660FF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OBRAZLOŽENJE</w:t>
      </w:r>
    </w:p>
    <w:p w:rsidR="007660FF" w:rsidRDefault="007660FF" w:rsidP="007660F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660FF" w:rsidRPr="007660FF" w:rsidRDefault="007660FF" w:rsidP="007660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139. Zakona o proračunu </w:t>
      </w:r>
      <w:r w:rsidRPr="007660FF">
        <w:rPr>
          <w:rFonts w:ascii="Times New Roman" w:hAnsi="Times New Roman" w:cs="Times New Roman"/>
          <w:sz w:val="24"/>
          <w:szCs w:val="24"/>
          <w:lang w:val="hr-HR"/>
        </w:rPr>
        <w:t>(Narodne novine, broj 144/21)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7660FF">
        <w:rPr>
          <w:rFonts w:ascii="Times New Roman" w:hAnsi="Times New Roman" w:cs="Times New Roman"/>
          <w:sz w:val="24"/>
          <w:szCs w:val="24"/>
          <w:lang w:val="hr-HR"/>
        </w:rPr>
        <w:t>Jedinice lokalne i područne (regionalne) samouprave te proračunski i izvanproračunski korisnici dužni su sastavljati financijske izvještaje.</w:t>
      </w:r>
    </w:p>
    <w:p w:rsidR="007660FF" w:rsidRDefault="007660FF" w:rsidP="007660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komunalno društvo Artić, podnijelo je financijsko izvješće </w:t>
      </w:r>
      <w:r w:rsidR="00432605">
        <w:rPr>
          <w:rFonts w:ascii="Times New Roman" w:hAnsi="Times New Roman" w:cs="Times New Roman"/>
          <w:sz w:val="24"/>
          <w:szCs w:val="24"/>
          <w:lang w:val="hr-HR"/>
        </w:rPr>
        <w:t>za 2021. godinu Općinskom načelniku te se predlaže da predstavničko tijelo prihvati isto.</w:t>
      </w:r>
    </w:p>
    <w:p w:rsidR="00432605" w:rsidRDefault="00432605" w:rsidP="007660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2605" w:rsidRDefault="00432605" w:rsidP="007660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2605" w:rsidRDefault="00432605" w:rsidP="007660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2605" w:rsidRDefault="00432605" w:rsidP="0043260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OPĆINSKI NAČELNIK</w:t>
      </w:r>
    </w:p>
    <w:p w:rsidR="00432605" w:rsidRPr="007660FF" w:rsidRDefault="00432605" w:rsidP="0043260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Gašpar Begonja, dipl.ing.</w:t>
      </w:r>
    </w:p>
    <w:sectPr w:rsidR="00432605" w:rsidRPr="00766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DB"/>
    <w:rsid w:val="0042476D"/>
    <w:rsid w:val="00432605"/>
    <w:rsid w:val="005E757B"/>
    <w:rsid w:val="007660FF"/>
    <w:rsid w:val="00892F94"/>
    <w:rsid w:val="008C5C0B"/>
    <w:rsid w:val="00B404D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8763-615F-499B-9F72-176D30F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8</cp:revision>
  <cp:lastPrinted>2022-08-03T07:18:00Z</cp:lastPrinted>
  <dcterms:created xsi:type="dcterms:W3CDTF">2022-07-29T10:47:00Z</dcterms:created>
  <dcterms:modified xsi:type="dcterms:W3CDTF">2022-08-03T07:20:00Z</dcterms:modified>
</cp:coreProperties>
</file>