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2E" w:rsidRPr="006F192E" w:rsidRDefault="00CB665C" w:rsidP="00CB665C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Microsoft Sans Serif"/>
          <w:sz w:val="24"/>
          <w:lang w:val="bs"/>
        </w:rPr>
      </w:pPr>
      <w:r w:rsidRPr="00CB665C">
        <w:rPr>
          <w:rFonts w:ascii="Times New Roman" w:eastAsia="Microsoft Sans Serif" w:hAnsi="Times New Roman" w:cs="Microsoft Sans Serif"/>
          <w:sz w:val="24"/>
          <w:lang w:val="bs"/>
        </w:rPr>
        <w:t xml:space="preserve">Na temelju članka </w:t>
      </w:r>
      <w:r w:rsidR="006F192E">
        <w:rPr>
          <w:rFonts w:ascii="Times New Roman" w:eastAsia="Microsoft Sans Serif" w:hAnsi="Times New Roman" w:cs="Microsoft Sans Serif"/>
          <w:sz w:val="24"/>
          <w:lang w:val="bs"/>
        </w:rPr>
        <w:t>72</w:t>
      </w:r>
      <w:r w:rsidRPr="00CB665C">
        <w:rPr>
          <w:rFonts w:ascii="Times New Roman" w:eastAsia="Microsoft Sans Serif" w:hAnsi="Times New Roman" w:cs="Microsoft Sans Serif"/>
          <w:sz w:val="24"/>
          <w:lang w:val="bs"/>
        </w:rPr>
        <w:t>. Zakona o komunalnom gospodarstvu („Narodne novine“ broj 68/18, 110/18 i 32/20) i članka 30. Statuta Općine Privlaka („Službeni glasnik Zadarske županije“ broj  05/18, 07/21</w:t>
      </w:r>
      <w:r>
        <w:rPr>
          <w:rFonts w:ascii="Times New Roman" w:eastAsia="Microsoft Sans Serif" w:hAnsi="Times New Roman" w:cs="Microsoft Sans Serif"/>
          <w:sz w:val="24"/>
          <w:lang w:val="bs"/>
        </w:rPr>
        <w:t>, 11/22</w:t>
      </w:r>
      <w:r w:rsidRPr="00CB665C">
        <w:rPr>
          <w:rFonts w:ascii="Times New Roman" w:eastAsia="Microsoft Sans Serif" w:hAnsi="Times New Roman" w:cs="Microsoft Sans Serif"/>
          <w:sz w:val="24"/>
          <w:lang w:val="bs"/>
        </w:rPr>
        <w:t xml:space="preserve">), Općinsko vijeće Općine Privlaka na svojoj </w:t>
      </w:r>
      <w:r>
        <w:rPr>
          <w:rFonts w:ascii="Times New Roman" w:eastAsia="Microsoft Sans Serif" w:hAnsi="Times New Roman" w:cs="Microsoft Sans Serif"/>
          <w:sz w:val="24"/>
          <w:lang w:val="bs"/>
        </w:rPr>
        <w:t>8</w:t>
      </w:r>
      <w:r w:rsidRPr="00CB665C">
        <w:rPr>
          <w:rFonts w:ascii="Times New Roman" w:eastAsia="Microsoft Sans Serif" w:hAnsi="Times New Roman" w:cs="Microsoft Sans Serif"/>
          <w:sz w:val="24"/>
          <w:lang w:val="bs"/>
        </w:rPr>
        <w:t xml:space="preserve">. sjednici održanoj dana </w:t>
      </w:r>
      <w:r>
        <w:rPr>
          <w:rFonts w:ascii="Times New Roman" w:eastAsia="Microsoft Sans Serif" w:hAnsi="Times New Roman" w:cs="Microsoft Sans Serif"/>
          <w:sz w:val="24"/>
          <w:lang w:val="bs"/>
        </w:rPr>
        <w:t>12. svibnja 2022</w:t>
      </w:r>
      <w:r w:rsidRPr="00CB665C">
        <w:rPr>
          <w:rFonts w:ascii="Times New Roman" w:eastAsia="Microsoft Sans Serif" w:hAnsi="Times New Roman" w:cs="Microsoft Sans Serif"/>
          <w:sz w:val="24"/>
          <w:lang w:val="bs"/>
        </w:rPr>
        <w:t>. godine donosi</w:t>
      </w:r>
    </w:p>
    <w:p w:rsidR="00CB665C" w:rsidRDefault="00116372" w:rsidP="00116372">
      <w:pPr>
        <w:widowControl w:val="0"/>
        <w:autoSpaceDE w:val="0"/>
        <w:autoSpaceDN w:val="0"/>
        <w:spacing w:before="89" w:after="0" w:line="322" w:lineRule="exact"/>
        <w:ind w:left="257" w:right="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  <w:t xml:space="preserve">Prve izmjene i dopune </w:t>
      </w:r>
      <w:r w:rsidR="006F192E"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  <w:t>Programa održavanj</w:t>
      </w:r>
      <w:r w:rsidR="00CB665C" w:rsidRPr="00CB665C"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  <w:t>a komunalne infrastrukture na području Općine Privlaka u 2022. godini</w:t>
      </w:r>
    </w:p>
    <w:p w:rsidR="004072D3" w:rsidRPr="00CB665C" w:rsidRDefault="004072D3" w:rsidP="00CB665C">
      <w:pPr>
        <w:widowControl w:val="0"/>
        <w:autoSpaceDE w:val="0"/>
        <w:autoSpaceDN w:val="0"/>
        <w:spacing w:after="0" w:line="240" w:lineRule="auto"/>
        <w:ind w:left="260" w:right="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"/>
        </w:rPr>
      </w:pPr>
    </w:p>
    <w:p w:rsidR="00CB665C" w:rsidRPr="00CB665C" w:rsidRDefault="00CB665C" w:rsidP="00995851">
      <w:pPr>
        <w:widowControl w:val="0"/>
        <w:autoSpaceDE w:val="0"/>
        <w:autoSpaceDN w:val="0"/>
        <w:spacing w:after="0" w:line="240" w:lineRule="auto"/>
        <w:ind w:left="259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1.</w:t>
      </w:r>
    </w:p>
    <w:p w:rsidR="00CB665C" w:rsidRDefault="00CB665C" w:rsidP="00CB665C">
      <w:pPr>
        <w:widowControl w:val="0"/>
        <w:autoSpaceDE w:val="0"/>
        <w:autoSpaceDN w:val="0"/>
        <w:spacing w:after="0" w:line="240" w:lineRule="auto"/>
        <w:ind w:left="118" w:firstLine="719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>Predmet ove Odluke su izmjene i dopune Programa</w:t>
      </w:r>
      <w:r w:rsidRPr="00CB665C">
        <w:t xml:space="preserve"> </w:t>
      </w:r>
      <w:r w:rsidR="006F192E">
        <w:rPr>
          <w:rFonts w:ascii="Times New Roman" w:eastAsia="Times New Roman" w:hAnsi="Times New Roman" w:cs="Times New Roman"/>
          <w:sz w:val="24"/>
          <w:szCs w:val="24"/>
          <w:lang w:val="bs"/>
        </w:rPr>
        <w:t>održavanj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a komunalne infrastrukture na području Općine Privlaka u 2022. godini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(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„Služben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i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glasnik Zadarske županije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broj 34/21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)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CB665C" w:rsidRDefault="00CB665C" w:rsidP="00995851">
      <w:pPr>
        <w:widowControl w:val="0"/>
        <w:autoSpaceDE w:val="0"/>
        <w:autoSpaceDN w:val="0"/>
        <w:spacing w:after="0" w:line="240" w:lineRule="auto"/>
        <w:ind w:left="259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2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6F192E" w:rsidRDefault="0012208E" w:rsidP="006F192E">
      <w:pPr>
        <w:widowControl w:val="0"/>
        <w:autoSpaceDE w:val="0"/>
        <w:autoSpaceDN w:val="0"/>
        <w:spacing w:after="0" w:line="240" w:lineRule="auto"/>
        <w:ind w:left="118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Članak </w:t>
      </w:r>
      <w:r w:rsidR="00CB665C">
        <w:rPr>
          <w:rFonts w:ascii="Times New Roman" w:eastAsia="Times New Roman" w:hAnsi="Times New Roman" w:cs="Times New Roman"/>
          <w:sz w:val="24"/>
          <w:szCs w:val="24"/>
          <w:lang w:val="bs"/>
        </w:rPr>
        <w:t>2</w:t>
      </w:r>
      <w:r w:rsidR="00CB665C"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  <w:r w:rsidR="00CB665C" w:rsidRPr="00CB665C">
        <w:rPr>
          <w:rFonts w:ascii="Times New Roman" w:eastAsia="Times New Roman" w:hAnsi="Times New Roman" w:cs="Times New Roman"/>
          <w:spacing w:val="1"/>
          <w:sz w:val="24"/>
          <w:szCs w:val="24"/>
          <w:lang w:val="bs"/>
        </w:rPr>
        <w:t xml:space="preserve"> </w:t>
      </w:r>
      <w:r w:rsidR="00CB665C"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Programa</w:t>
      </w:r>
      <w:r w:rsidRPr="0012208E">
        <w:t xml:space="preserve"> </w:t>
      </w:r>
      <w:r w:rsidR="006F192E">
        <w:rPr>
          <w:rFonts w:ascii="Times New Roman" w:eastAsia="Times New Roman" w:hAnsi="Times New Roman" w:cs="Times New Roman"/>
          <w:sz w:val="24"/>
          <w:szCs w:val="24"/>
          <w:lang w:val="bs"/>
        </w:rPr>
        <w:t>održavanja</w:t>
      </w:r>
      <w:r w:rsidRPr="0012208E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komunalne infrastrukture na području Općine Privlaka u 2022. godini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mijenja se i sada glasi: </w:t>
      </w:r>
    </w:p>
    <w:p w:rsidR="009A5D30" w:rsidRDefault="009A5D30" w:rsidP="006F192E">
      <w:pPr>
        <w:widowControl w:val="0"/>
        <w:autoSpaceDE w:val="0"/>
        <w:autoSpaceDN w:val="0"/>
        <w:spacing w:after="0" w:line="240" w:lineRule="auto"/>
        <w:ind w:left="118" w:right="114" w:firstLine="707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6F192E" w:rsidRPr="006F192E" w:rsidRDefault="003A38C7" w:rsidP="006F19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„</w:t>
      </w:r>
      <w:r w:rsidR="006F192E"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Program iz članka 1. ove Odluke obuhvaća:</w:t>
      </w:r>
    </w:p>
    <w:p w:rsidR="006F192E" w:rsidRPr="006F192E" w:rsidRDefault="006F192E" w:rsidP="006F1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Održavanje nerazvrstanih cesta</w:t>
      </w:r>
    </w:p>
    <w:p w:rsidR="006F192E" w:rsidRPr="006F192E" w:rsidRDefault="006F192E" w:rsidP="006F1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Održavanje javnih površina na kojima nije dopušten promet motornim vozilima</w:t>
      </w:r>
    </w:p>
    <w:p w:rsidR="006F192E" w:rsidRPr="006F192E" w:rsidRDefault="006F192E" w:rsidP="006F1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Održavanje građevina javne odvodnje oborinskih voda</w:t>
      </w:r>
    </w:p>
    <w:p w:rsidR="006F192E" w:rsidRPr="006F192E" w:rsidRDefault="006F192E" w:rsidP="006F1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Održavanje javnih zelenih površina</w:t>
      </w:r>
    </w:p>
    <w:p w:rsidR="006F192E" w:rsidRPr="006F192E" w:rsidRDefault="006F192E" w:rsidP="006F1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Održavanje građevina i uređaja javne namjene</w:t>
      </w:r>
    </w:p>
    <w:p w:rsidR="006F192E" w:rsidRPr="006F192E" w:rsidRDefault="006F192E" w:rsidP="006F1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Održavanje čistoće javnih površina</w:t>
      </w:r>
    </w:p>
    <w:p w:rsidR="006F192E" w:rsidRDefault="006F192E" w:rsidP="006F19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Održavanje javne rasvjete.</w:t>
      </w:r>
    </w:p>
    <w:p w:rsidR="009A5D30" w:rsidRPr="006F192E" w:rsidRDefault="009A5D30" w:rsidP="00EC335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6F192E" w:rsidRPr="006F192E" w:rsidRDefault="006F192E" w:rsidP="006F19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F192E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Financijska sredstva potrebna za ostvarivanje programa naznačena su u tablici kako slijedi:</w:t>
      </w:r>
    </w:p>
    <w:p w:rsidR="006F192E" w:rsidRPr="006F192E" w:rsidRDefault="006F192E" w:rsidP="006F19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4317"/>
        <w:gridCol w:w="2736"/>
        <w:gridCol w:w="1963"/>
      </w:tblGrid>
      <w:tr w:rsidR="006F192E" w:rsidRPr="006F192E" w:rsidTr="00D33830">
        <w:trPr>
          <w:trHeight w:val="315"/>
        </w:trPr>
        <w:tc>
          <w:tcPr>
            <w:tcW w:w="4317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POSLOVI ODRŽAVANJA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POTREBNA SREDSTVA</w:t>
            </w:r>
          </w:p>
        </w:tc>
        <w:tc>
          <w:tcPr>
            <w:tcW w:w="1963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IZVOR FINANCIRANJA</w:t>
            </w:r>
          </w:p>
        </w:tc>
      </w:tr>
      <w:tr w:rsidR="00D33830" w:rsidRPr="006F192E" w:rsidTr="008E09E8">
        <w:tblPrEx>
          <w:tblLook w:val="04A0" w:firstRow="1" w:lastRow="0" w:firstColumn="1" w:lastColumn="0" w:noHBand="0" w:noVBand="1"/>
        </w:tblPrEx>
        <w:tc>
          <w:tcPr>
            <w:tcW w:w="7053" w:type="dxa"/>
            <w:gridSpan w:val="2"/>
          </w:tcPr>
          <w:p w:rsidR="00D33830" w:rsidRPr="00D33830" w:rsidRDefault="00D33830" w:rsidP="00D33830">
            <w:pPr>
              <w:pStyle w:val="Odlomakpopisa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33830">
              <w:rPr>
                <w:bCs/>
                <w:sz w:val="24"/>
                <w:szCs w:val="24"/>
              </w:rPr>
              <w:t xml:space="preserve">Održavanje nerazvrstanih cesta </w:t>
            </w:r>
          </w:p>
        </w:tc>
        <w:tc>
          <w:tcPr>
            <w:tcW w:w="1963" w:type="dxa"/>
            <w:vMerge w:val="restart"/>
          </w:tcPr>
          <w:p w:rsidR="00D33830" w:rsidRDefault="00D33830" w:rsidP="006F192E">
            <w:pPr>
              <w:rPr>
                <w:bCs/>
                <w:sz w:val="24"/>
                <w:szCs w:val="24"/>
              </w:rPr>
            </w:pPr>
          </w:p>
          <w:p w:rsidR="00D33830" w:rsidRPr="006F192E" w:rsidRDefault="00D338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Komunalna naknada</w:t>
            </w: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Rashodi za materijal 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20.000,00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Rashodi za usluge 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200.000,00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D33830" w:rsidRPr="006F192E" w:rsidTr="00870F8D">
        <w:tblPrEx>
          <w:tblLook w:val="04A0" w:firstRow="1" w:lastRow="0" w:firstColumn="1" w:lastColumn="0" w:noHBand="0" w:noVBand="1"/>
        </w:tblPrEx>
        <w:tc>
          <w:tcPr>
            <w:tcW w:w="7053" w:type="dxa"/>
            <w:gridSpan w:val="2"/>
          </w:tcPr>
          <w:p w:rsidR="00D33830" w:rsidRPr="00D33830" w:rsidRDefault="00D33830" w:rsidP="00247CE4">
            <w:pPr>
              <w:pStyle w:val="Odlomakpopis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D33830">
              <w:rPr>
                <w:bCs/>
                <w:sz w:val="24"/>
                <w:szCs w:val="24"/>
              </w:rPr>
              <w:t xml:space="preserve">Održavanje javnih površina na kojima nije dopušten promet motornim vozilima </w:t>
            </w:r>
            <w:r w:rsidR="00782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vMerge w:val="restart"/>
          </w:tcPr>
          <w:p w:rsidR="00D33830" w:rsidRPr="006F192E" w:rsidRDefault="00D338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Tekuća pomoć iz Županijskog proračuna</w:t>
            </w:r>
          </w:p>
          <w:p w:rsidR="00D33830" w:rsidRPr="006F192E" w:rsidRDefault="00D338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Komunalna naknada</w:t>
            </w:r>
          </w:p>
          <w:p w:rsidR="00D33830" w:rsidRPr="006F192E" w:rsidRDefault="00D338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Turistička pristojba</w:t>
            </w:r>
          </w:p>
          <w:p w:rsidR="00D33830" w:rsidRPr="006F192E" w:rsidRDefault="00247CE4" w:rsidP="006F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Naknada za koncesijska odobrenja</w:t>
            </w: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Materijal za održavanje </w:t>
            </w:r>
          </w:p>
        </w:tc>
        <w:tc>
          <w:tcPr>
            <w:tcW w:w="2736" w:type="dxa"/>
          </w:tcPr>
          <w:p w:rsidR="006F192E" w:rsidRPr="006F192E" w:rsidRDefault="00D33830" w:rsidP="00C32FE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32FE3">
              <w:rPr>
                <w:bCs/>
                <w:sz w:val="24"/>
                <w:szCs w:val="24"/>
              </w:rPr>
              <w:t>85</w:t>
            </w:r>
            <w:r w:rsidR="006F192E" w:rsidRPr="006F192E">
              <w:rPr>
                <w:bCs/>
                <w:sz w:val="24"/>
                <w:szCs w:val="24"/>
              </w:rPr>
              <w:t>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Usluge za održavanje</w:t>
            </w:r>
          </w:p>
        </w:tc>
        <w:tc>
          <w:tcPr>
            <w:tcW w:w="2736" w:type="dxa"/>
          </w:tcPr>
          <w:p w:rsidR="006F192E" w:rsidRPr="006F192E" w:rsidRDefault="00C32FE3" w:rsidP="009F2D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9F2DEA">
              <w:rPr>
                <w:bCs/>
                <w:sz w:val="24"/>
                <w:szCs w:val="24"/>
              </w:rPr>
              <w:t>175</w:t>
            </w:r>
            <w:r>
              <w:rPr>
                <w:bCs/>
                <w:sz w:val="24"/>
                <w:szCs w:val="24"/>
              </w:rPr>
              <w:t>.000</w:t>
            </w:r>
            <w:r w:rsidR="006F192E" w:rsidRPr="006F192E">
              <w:rPr>
                <w:bCs/>
                <w:sz w:val="24"/>
                <w:szCs w:val="24"/>
              </w:rPr>
              <w:t>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Usluge za održavanje –šetnica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100.000,00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Najam EKO WC kabina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40.000,00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9A5D30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Uređenje zone K1</w:t>
            </w:r>
          </w:p>
        </w:tc>
        <w:tc>
          <w:tcPr>
            <w:tcW w:w="2736" w:type="dxa"/>
          </w:tcPr>
          <w:p w:rsidR="006F192E" w:rsidRPr="006F192E" w:rsidRDefault="006F192E" w:rsidP="009A5D30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3</w:t>
            </w:r>
            <w:r w:rsidR="009A5D30">
              <w:rPr>
                <w:bCs/>
                <w:sz w:val="24"/>
                <w:szCs w:val="24"/>
              </w:rPr>
              <w:t>50</w:t>
            </w:r>
            <w:r w:rsidRPr="006F192E">
              <w:rPr>
                <w:bCs/>
                <w:sz w:val="24"/>
                <w:szCs w:val="24"/>
              </w:rPr>
              <w:t>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9A5D30" w:rsidRPr="006F192E" w:rsidTr="001F61CE">
        <w:tblPrEx>
          <w:tblLook w:val="04A0" w:firstRow="1" w:lastRow="0" w:firstColumn="1" w:lastColumn="0" w:noHBand="0" w:noVBand="1"/>
        </w:tblPrEx>
        <w:tc>
          <w:tcPr>
            <w:tcW w:w="7053" w:type="dxa"/>
            <w:gridSpan w:val="2"/>
          </w:tcPr>
          <w:p w:rsidR="009A5D30" w:rsidRPr="009A5D30" w:rsidRDefault="009A5D30" w:rsidP="00247CE4">
            <w:pPr>
              <w:pStyle w:val="Odlomakpopis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9A5D30">
              <w:rPr>
                <w:bCs/>
                <w:sz w:val="24"/>
                <w:szCs w:val="24"/>
              </w:rPr>
              <w:t>Održavanje građevina javne odvodnje oborinskih voda</w:t>
            </w:r>
            <w:r w:rsidR="00782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vMerge w:val="restart"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Komunalna naknada</w:t>
            </w:r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Prihod od Hrvatskih voda</w:t>
            </w:r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Porez na kuće za odmor</w:t>
            </w:r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lastRenderedPageBreak/>
              <w:t xml:space="preserve">Prihod od naknade za razvoj vodoopskrbe </w:t>
            </w: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Rashodi za materijal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5.000,00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Rashodi za usluge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500.000,00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Rashodi za usluge -kanalizacija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30.000,00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9A5D30" w:rsidRPr="006F192E" w:rsidTr="008D5FDD">
        <w:tblPrEx>
          <w:tblLook w:val="04A0" w:firstRow="1" w:lastRow="0" w:firstColumn="1" w:lastColumn="0" w:noHBand="0" w:noVBand="1"/>
        </w:tblPrEx>
        <w:tc>
          <w:tcPr>
            <w:tcW w:w="7053" w:type="dxa"/>
            <w:gridSpan w:val="2"/>
          </w:tcPr>
          <w:p w:rsidR="009A5D30" w:rsidRPr="009A5D30" w:rsidRDefault="009A5D30" w:rsidP="009B769E">
            <w:pPr>
              <w:pStyle w:val="Odlomakpopis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9A5D30">
              <w:rPr>
                <w:bCs/>
                <w:sz w:val="24"/>
                <w:szCs w:val="24"/>
              </w:rPr>
              <w:lastRenderedPageBreak/>
              <w:t>Održavanje javnih zelenih površina</w:t>
            </w:r>
            <w:r w:rsidR="00782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vMerge w:val="restart"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Turistička pristojba</w:t>
            </w:r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Komunalna naknada</w:t>
            </w:r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Porez na kuće za odmor</w:t>
            </w: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Materijal za održavanje</w:t>
            </w:r>
          </w:p>
        </w:tc>
        <w:tc>
          <w:tcPr>
            <w:tcW w:w="2736" w:type="dxa"/>
          </w:tcPr>
          <w:p w:rsidR="006F192E" w:rsidRPr="006F192E" w:rsidRDefault="009A5D30" w:rsidP="006F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6F192E" w:rsidRPr="006F192E">
              <w:rPr>
                <w:bCs/>
                <w:sz w:val="24"/>
                <w:szCs w:val="24"/>
              </w:rPr>
              <w:t>5.000,00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Usluge za održavanje</w:t>
            </w:r>
          </w:p>
        </w:tc>
        <w:tc>
          <w:tcPr>
            <w:tcW w:w="2736" w:type="dxa"/>
          </w:tcPr>
          <w:p w:rsidR="006F192E" w:rsidRPr="006F192E" w:rsidRDefault="006F192E" w:rsidP="00C32FE3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5</w:t>
            </w:r>
            <w:r w:rsidR="00C32FE3">
              <w:rPr>
                <w:bCs/>
                <w:sz w:val="24"/>
                <w:szCs w:val="24"/>
              </w:rPr>
              <w:t>0</w:t>
            </w:r>
            <w:r w:rsidRPr="006F192E">
              <w:rPr>
                <w:bCs/>
                <w:sz w:val="24"/>
                <w:szCs w:val="24"/>
              </w:rPr>
              <w:t>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Zaštitna i radna odjeća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30.000,00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Komunalne usluge -voda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70.000,00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9A5D30" w:rsidRPr="006F192E" w:rsidTr="00CB0FD4">
        <w:tblPrEx>
          <w:tblLook w:val="04A0" w:firstRow="1" w:lastRow="0" w:firstColumn="1" w:lastColumn="0" w:noHBand="0" w:noVBand="1"/>
        </w:tblPrEx>
        <w:tc>
          <w:tcPr>
            <w:tcW w:w="7053" w:type="dxa"/>
            <w:gridSpan w:val="2"/>
          </w:tcPr>
          <w:p w:rsidR="009A5D30" w:rsidRPr="009A5D30" w:rsidRDefault="009A5D30" w:rsidP="009B769E">
            <w:pPr>
              <w:pStyle w:val="Odlomakpopis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9A5D30">
              <w:rPr>
                <w:bCs/>
                <w:sz w:val="24"/>
                <w:szCs w:val="24"/>
              </w:rPr>
              <w:t>Održavanje građevina i uređaja javne namjene</w:t>
            </w:r>
            <w:r w:rsidR="00782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vMerge w:val="restart"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Porez na potrošnju</w:t>
            </w:r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Komunalna </w:t>
            </w:r>
            <w:proofErr w:type="spellStart"/>
            <w:r w:rsidRPr="006F192E">
              <w:rPr>
                <w:bCs/>
                <w:sz w:val="24"/>
                <w:szCs w:val="24"/>
              </w:rPr>
              <w:t>nakanda</w:t>
            </w:r>
            <w:proofErr w:type="spellEnd"/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</w:p>
        </w:tc>
      </w:tr>
      <w:tr w:rsidR="009A5D30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9A5D30" w:rsidRPr="006F192E" w:rsidRDefault="009A5D30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Rashodi za materijal </w:t>
            </w:r>
          </w:p>
        </w:tc>
        <w:tc>
          <w:tcPr>
            <w:tcW w:w="2736" w:type="dxa"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20.000,00 kuna</w:t>
            </w:r>
          </w:p>
        </w:tc>
        <w:tc>
          <w:tcPr>
            <w:tcW w:w="1963" w:type="dxa"/>
            <w:vMerge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</w:p>
        </w:tc>
      </w:tr>
      <w:tr w:rsidR="009A5D30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9A5D30" w:rsidRPr="006F192E" w:rsidRDefault="009A5D30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Rashodi za usluge</w:t>
            </w:r>
          </w:p>
        </w:tc>
        <w:tc>
          <w:tcPr>
            <w:tcW w:w="2736" w:type="dxa"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350.000,00 kuna</w:t>
            </w:r>
          </w:p>
        </w:tc>
        <w:tc>
          <w:tcPr>
            <w:tcW w:w="1963" w:type="dxa"/>
            <w:vMerge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</w:p>
        </w:tc>
      </w:tr>
      <w:tr w:rsidR="009A5D30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9A5D30" w:rsidRPr="006F192E" w:rsidRDefault="009A5D30" w:rsidP="009A5D30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9A5D30">
              <w:rPr>
                <w:bCs/>
                <w:sz w:val="24"/>
                <w:szCs w:val="24"/>
              </w:rPr>
              <w:t xml:space="preserve">Prokop plovnog kanala </w:t>
            </w:r>
            <w:proofErr w:type="spellStart"/>
            <w:r w:rsidRPr="009A5D30">
              <w:rPr>
                <w:bCs/>
                <w:sz w:val="24"/>
                <w:szCs w:val="24"/>
              </w:rPr>
              <w:t>Privlački</w:t>
            </w:r>
            <w:proofErr w:type="spellEnd"/>
            <w:r w:rsidRPr="009A5D30">
              <w:rPr>
                <w:bCs/>
                <w:sz w:val="24"/>
                <w:szCs w:val="24"/>
              </w:rPr>
              <w:t xml:space="preserve"> gaz</w:t>
            </w:r>
          </w:p>
        </w:tc>
        <w:tc>
          <w:tcPr>
            <w:tcW w:w="2736" w:type="dxa"/>
          </w:tcPr>
          <w:p w:rsidR="009A5D30" w:rsidRPr="006F192E" w:rsidRDefault="009A5D30" w:rsidP="009A5D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150.000,00 kuna</w:t>
            </w:r>
          </w:p>
        </w:tc>
        <w:tc>
          <w:tcPr>
            <w:tcW w:w="1963" w:type="dxa"/>
            <w:vMerge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</w:p>
        </w:tc>
      </w:tr>
      <w:tr w:rsidR="009A5D30" w:rsidRPr="006F192E" w:rsidTr="001F6FD3">
        <w:tblPrEx>
          <w:tblLook w:val="04A0" w:firstRow="1" w:lastRow="0" w:firstColumn="1" w:lastColumn="0" w:noHBand="0" w:noVBand="1"/>
        </w:tblPrEx>
        <w:tc>
          <w:tcPr>
            <w:tcW w:w="7053" w:type="dxa"/>
            <w:gridSpan w:val="2"/>
          </w:tcPr>
          <w:p w:rsidR="009A5D30" w:rsidRPr="009A5D30" w:rsidRDefault="009A5D30" w:rsidP="009B769E">
            <w:pPr>
              <w:pStyle w:val="Odlomakpopis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9A5D30">
              <w:rPr>
                <w:bCs/>
                <w:sz w:val="24"/>
                <w:szCs w:val="24"/>
              </w:rPr>
              <w:t>Održavanje čistoće javnih površina</w:t>
            </w:r>
            <w:r w:rsidR="00782D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vMerge w:val="restart"/>
          </w:tcPr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Naknade za zakup javne površine</w:t>
            </w:r>
          </w:p>
          <w:p w:rsidR="009A5D30" w:rsidRPr="006F192E" w:rsidRDefault="009A5D30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Usluge čišćenja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490.000,00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782DF4" w:rsidRPr="006F192E" w:rsidTr="000437EC">
        <w:tblPrEx>
          <w:tblLook w:val="04A0" w:firstRow="1" w:lastRow="0" w:firstColumn="1" w:lastColumn="0" w:noHBand="0" w:noVBand="1"/>
        </w:tblPrEx>
        <w:tc>
          <w:tcPr>
            <w:tcW w:w="7053" w:type="dxa"/>
            <w:gridSpan w:val="2"/>
          </w:tcPr>
          <w:p w:rsidR="00782DF4" w:rsidRPr="00782DF4" w:rsidRDefault="00782DF4" w:rsidP="00C9247E">
            <w:pPr>
              <w:pStyle w:val="Odlomakpopisa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782DF4">
              <w:rPr>
                <w:bCs/>
                <w:sz w:val="24"/>
                <w:szCs w:val="24"/>
              </w:rPr>
              <w:t>Održavanje javne rasvjete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  <w:vMerge w:val="restart"/>
          </w:tcPr>
          <w:p w:rsidR="00782DF4" w:rsidRPr="006F192E" w:rsidRDefault="00782DF4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Komunalni doprinos</w:t>
            </w:r>
          </w:p>
          <w:p w:rsidR="00782DF4" w:rsidRPr="006F192E" w:rsidRDefault="00782DF4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Porez na kuće za odmor</w:t>
            </w: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Električna energija –javna rasvjeta</w:t>
            </w:r>
          </w:p>
        </w:tc>
        <w:tc>
          <w:tcPr>
            <w:tcW w:w="2736" w:type="dxa"/>
          </w:tcPr>
          <w:p w:rsidR="006F192E" w:rsidRPr="006F192E" w:rsidRDefault="00D33830" w:rsidP="006F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1.120</w:t>
            </w:r>
            <w:r w:rsidR="006F192E" w:rsidRPr="006F192E">
              <w:rPr>
                <w:bCs/>
                <w:sz w:val="24"/>
                <w:szCs w:val="24"/>
              </w:rPr>
              <w:t>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Materijal za održavanje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20.000,00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Usluge za održavanje 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450.000,00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Intelektualne usluge – ESCO model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13.000,00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 Stručni nadzor - ESCO model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100.000,00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Energetski pregled javne rasvjete </w:t>
            </w:r>
          </w:p>
        </w:tc>
        <w:tc>
          <w:tcPr>
            <w:tcW w:w="2736" w:type="dxa"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62.500,00 kuna 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4317" w:type="dxa"/>
          </w:tcPr>
          <w:p w:rsidR="006F192E" w:rsidRPr="006F192E" w:rsidRDefault="006F192E" w:rsidP="006F192E">
            <w:pPr>
              <w:numPr>
                <w:ilvl w:val="1"/>
                <w:numId w:val="4"/>
              </w:num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>Naknada za energetsku uslugu – ESCO model</w:t>
            </w:r>
          </w:p>
        </w:tc>
        <w:tc>
          <w:tcPr>
            <w:tcW w:w="2736" w:type="dxa"/>
          </w:tcPr>
          <w:p w:rsidR="006F192E" w:rsidRPr="006F192E" w:rsidRDefault="00D33830" w:rsidP="00D338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214.454</w:t>
            </w:r>
            <w:r w:rsidR="006F192E" w:rsidRPr="006F192E">
              <w:rPr>
                <w:bCs/>
                <w:sz w:val="24"/>
                <w:szCs w:val="24"/>
              </w:rPr>
              <w:t>,00 kuna</w:t>
            </w:r>
          </w:p>
        </w:tc>
        <w:tc>
          <w:tcPr>
            <w:tcW w:w="1963" w:type="dxa"/>
            <w:vMerge/>
          </w:tcPr>
          <w:p w:rsidR="006F192E" w:rsidRPr="006F192E" w:rsidRDefault="006F192E" w:rsidP="006F192E">
            <w:pPr>
              <w:rPr>
                <w:bCs/>
                <w:sz w:val="24"/>
                <w:szCs w:val="24"/>
              </w:rPr>
            </w:pPr>
          </w:p>
        </w:tc>
      </w:tr>
      <w:tr w:rsidR="006F192E" w:rsidRPr="006F192E" w:rsidTr="00D33830">
        <w:tblPrEx>
          <w:tblLook w:val="04A0" w:firstRow="1" w:lastRow="0" w:firstColumn="1" w:lastColumn="0" w:noHBand="0" w:noVBand="1"/>
        </w:tblPrEx>
        <w:tc>
          <w:tcPr>
            <w:tcW w:w="9016" w:type="dxa"/>
            <w:gridSpan w:val="3"/>
          </w:tcPr>
          <w:p w:rsidR="006F192E" w:rsidRPr="006F192E" w:rsidRDefault="006F192E" w:rsidP="00C53FDA">
            <w:pPr>
              <w:rPr>
                <w:bCs/>
                <w:sz w:val="24"/>
                <w:szCs w:val="24"/>
              </w:rPr>
            </w:pPr>
            <w:r w:rsidRPr="006F192E">
              <w:rPr>
                <w:bCs/>
                <w:sz w:val="24"/>
                <w:szCs w:val="24"/>
              </w:rPr>
              <w:t xml:space="preserve">UKUPNO POTREBNO SREDSTAVA:        </w:t>
            </w:r>
            <w:r w:rsidR="00C53FDA">
              <w:rPr>
                <w:bCs/>
                <w:sz w:val="24"/>
                <w:szCs w:val="24"/>
              </w:rPr>
              <w:t>6.229.954</w:t>
            </w:r>
            <w:r w:rsidRPr="006F192E">
              <w:rPr>
                <w:bCs/>
                <w:sz w:val="24"/>
                <w:szCs w:val="24"/>
              </w:rPr>
              <w:t>,00 kuna</w:t>
            </w:r>
          </w:p>
        </w:tc>
      </w:tr>
    </w:tbl>
    <w:p w:rsidR="003A38C7" w:rsidRPr="006F192E" w:rsidRDefault="003A38C7" w:rsidP="006F19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12208E" w:rsidRPr="00CB665C" w:rsidRDefault="00CB665C" w:rsidP="00995851">
      <w:pPr>
        <w:widowControl w:val="0"/>
        <w:autoSpaceDE w:val="0"/>
        <w:autoSpaceDN w:val="0"/>
        <w:spacing w:after="0" w:line="240" w:lineRule="auto"/>
        <w:ind w:left="260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 w:rsidR="0012208E">
        <w:rPr>
          <w:rFonts w:ascii="Times New Roman" w:eastAsia="Times New Roman" w:hAnsi="Times New Roman" w:cs="Times New Roman"/>
          <w:sz w:val="24"/>
          <w:szCs w:val="24"/>
          <w:lang w:val="bs"/>
        </w:rPr>
        <w:t>3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CB665C" w:rsidRPr="00CB665C" w:rsidRDefault="0012208E" w:rsidP="00CB66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Ostale odredbe Programa </w:t>
      </w:r>
      <w:r w:rsidR="006F192E">
        <w:rPr>
          <w:rFonts w:ascii="Times New Roman" w:eastAsia="Times New Roman" w:hAnsi="Times New Roman" w:cs="Times New Roman"/>
          <w:sz w:val="24"/>
          <w:szCs w:val="24"/>
          <w:lang w:val="bs"/>
        </w:rPr>
        <w:t>održavanj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a komunalne infrastrukture </w:t>
      </w:r>
      <w:r w:rsidRPr="0012208E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na području Općine Privlaka u 2022. godini </w:t>
      </w:r>
      <w:r w:rsidR="002363A9">
        <w:rPr>
          <w:rFonts w:ascii="Times New Roman" w:eastAsia="Times New Roman" w:hAnsi="Times New Roman" w:cs="Times New Roman"/>
          <w:sz w:val="24"/>
          <w:szCs w:val="24"/>
          <w:lang w:val="bs"/>
        </w:rPr>
        <w:t>ostaju nepromijenjene.</w:t>
      </w:r>
    </w:p>
    <w:p w:rsidR="00CB665C" w:rsidRPr="00CB665C" w:rsidRDefault="00CB665C" w:rsidP="00CB66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CB665C" w:rsidRPr="00CB665C" w:rsidRDefault="00CB665C" w:rsidP="006F192E">
      <w:pPr>
        <w:widowControl w:val="0"/>
        <w:autoSpaceDE w:val="0"/>
        <w:autoSpaceDN w:val="0"/>
        <w:spacing w:after="0" w:line="240" w:lineRule="auto"/>
        <w:ind w:left="260" w:right="258"/>
        <w:jc w:val="center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Članak</w:t>
      </w:r>
      <w:r w:rsidRPr="00CB665C">
        <w:rPr>
          <w:rFonts w:ascii="Times New Roman" w:eastAsia="Times New Roman" w:hAnsi="Times New Roman" w:cs="Times New Roman"/>
          <w:spacing w:val="-1"/>
          <w:sz w:val="24"/>
          <w:szCs w:val="24"/>
          <w:lang w:val="bs"/>
        </w:rPr>
        <w:t xml:space="preserve"> </w:t>
      </w:r>
      <w:r w:rsidR="006F192E">
        <w:rPr>
          <w:rFonts w:ascii="Times New Roman" w:eastAsia="Times New Roman" w:hAnsi="Times New Roman" w:cs="Times New Roman"/>
          <w:sz w:val="24"/>
          <w:szCs w:val="24"/>
          <w:lang w:val="bs"/>
        </w:rPr>
        <w:t>4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F64AFD" w:rsidRDefault="00CB665C" w:rsidP="006F192E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Ov</w:t>
      </w:r>
      <w:r w:rsidR="0012208E">
        <w:rPr>
          <w:rFonts w:ascii="Times New Roman" w:eastAsia="Times New Roman" w:hAnsi="Times New Roman" w:cs="Times New Roman"/>
          <w:sz w:val="24"/>
          <w:szCs w:val="24"/>
          <w:lang w:val="bs"/>
        </w:rPr>
        <w:t>e Izmjene i dopune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stupa</w:t>
      </w:r>
      <w:r w:rsidR="0012208E">
        <w:rPr>
          <w:rFonts w:ascii="Times New Roman" w:eastAsia="Times New Roman" w:hAnsi="Times New Roman" w:cs="Times New Roman"/>
          <w:sz w:val="24"/>
          <w:szCs w:val="24"/>
          <w:lang w:val="bs"/>
        </w:rPr>
        <w:t>ju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„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Službenom glas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niku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"/>
        </w:rPr>
        <w:t>Zadarske županije“</w:t>
      </w:r>
      <w:r w:rsidRPr="00CB665C">
        <w:rPr>
          <w:rFonts w:ascii="Times New Roman" w:eastAsia="Times New Roman" w:hAnsi="Times New Roman" w:cs="Times New Roman"/>
          <w:sz w:val="24"/>
          <w:szCs w:val="24"/>
          <w:lang w:val="bs"/>
        </w:rPr>
        <w:t>.</w:t>
      </w:r>
    </w:p>
    <w:p w:rsidR="006F192E" w:rsidRPr="006F192E" w:rsidRDefault="006F192E" w:rsidP="006F192E">
      <w:pPr>
        <w:widowControl w:val="0"/>
        <w:autoSpaceDE w:val="0"/>
        <w:autoSpaceDN w:val="0"/>
        <w:spacing w:after="0" w:line="240" w:lineRule="auto"/>
        <w:ind w:left="118" w:right="123" w:firstLine="707"/>
        <w:jc w:val="both"/>
        <w:rPr>
          <w:rFonts w:ascii="Times New Roman" w:eastAsia="Times New Roman" w:hAnsi="Times New Roman" w:cs="Times New Roman"/>
          <w:sz w:val="24"/>
          <w:szCs w:val="24"/>
          <w:lang w:val="bs"/>
        </w:rPr>
      </w:pPr>
    </w:p>
    <w:p w:rsidR="00CB665C" w:rsidRDefault="00CB665C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  <w:r>
        <w:rPr>
          <w:rFonts w:ascii="Times New Roman" w:eastAsia="Microsoft Sans Serif" w:hAnsi="Microsoft Sans Serif" w:cs="Microsoft Sans Serif"/>
          <w:sz w:val="24"/>
          <w:lang w:val="bs"/>
        </w:rPr>
        <w:t>OP</w:t>
      </w:r>
      <w:r>
        <w:rPr>
          <w:rFonts w:ascii="Times New Roman" w:eastAsia="Microsoft Sans Serif" w:hAnsi="Microsoft Sans Serif" w:cs="Microsoft Sans Serif"/>
          <w:sz w:val="24"/>
          <w:lang w:val="bs"/>
        </w:rPr>
        <w:t>Ć</w:t>
      </w:r>
      <w:r>
        <w:rPr>
          <w:rFonts w:ascii="Times New Roman" w:eastAsia="Microsoft Sans Serif" w:hAnsi="Microsoft Sans Serif" w:cs="Microsoft Sans Serif"/>
          <w:sz w:val="24"/>
          <w:lang w:val="bs"/>
        </w:rPr>
        <w:t>INSKO VIJE</w:t>
      </w:r>
      <w:r>
        <w:rPr>
          <w:rFonts w:ascii="Times New Roman" w:eastAsia="Microsoft Sans Serif" w:hAnsi="Microsoft Sans Serif" w:cs="Microsoft Sans Serif"/>
          <w:sz w:val="24"/>
          <w:lang w:val="bs"/>
        </w:rPr>
        <w:t>Ć</w:t>
      </w:r>
      <w:r>
        <w:rPr>
          <w:rFonts w:ascii="Times New Roman" w:eastAsia="Microsoft Sans Serif" w:hAnsi="Microsoft Sans Serif" w:cs="Microsoft Sans Serif"/>
          <w:sz w:val="24"/>
          <w:lang w:val="bs"/>
        </w:rPr>
        <w:t>E</w:t>
      </w:r>
    </w:p>
    <w:p w:rsidR="00CB665C" w:rsidRDefault="00CB665C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  <w:r>
        <w:rPr>
          <w:rFonts w:ascii="Times New Roman" w:eastAsia="Microsoft Sans Serif" w:hAnsi="Microsoft Sans Serif" w:cs="Microsoft Sans Serif"/>
          <w:sz w:val="24"/>
          <w:lang w:val="bs"/>
        </w:rPr>
        <w:t>Predsjednik</w:t>
      </w:r>
    </w:p>
    <w:p w:rsidR="00CB665C" w:rsidRDefault="00CB665C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  <w:r>
        <w:rPr>
          <w:rFonts w:ascii="Times New Roman" w:eastAsia="Microsoft Sans Serif" w:hAnsi="Microsoft Sans Serif" w:cs="Microsoft Sans Serif"/>
          <w:sz w:val="24"/>
          <w:lang w:val="bs"/>
        </w:rPr>
        <w:t>Nikica Begonja</w:t>
      </w:r>
    </w:p>
    <w:p w:rsidR="00995851" w:rsidRDefault="00995851" w:rsidP="00CB665C">
      <w:pPr>
        <w:jc w:val="center"/>
        <w:rPr>
          <w:rFonts w:ascii="Times New Roman" w:eastAsia="Microsoft Sans Serif" w:hAnsi="Microsoft Sans Serif" w:cs="Microsoft Sans Serif"/>
          <w:sz w:val="24"/>
          <w:lang w:val="bs"/>
        </w:rPr>
      </w:pPr>
    </w:p>
    <w:p w:rsidR="00995851" w:rsidRDefault="00995851" w:rsidP="00995851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KLASA: 363-02/21-01/03</w:t>
      </w:r>
    </w:p>
    <w:p w:rsidR="00995851" w:rsidRDefault="00995851" w:rsidP="00995851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>URBROJ: 2198-28-01-22-4</w:t>
      </w:r>
    </w:p>
    <w:p w:rsidR="00995851" w:rsidRPr="00CB665C" w:rsidRDefault="00995851" w:rsidP="00201C63">
      <w:pPr>
        <w:rPr>
          <w:rFonts w:ascii="Times New Roman" w:eastAsia="Microsoft Sans Serif" w:hAnsi="Microsoft Sans Serif" w:cs="Microsoft Sans Serif"/>
          <w:sz w:val="24"/>
          <w:lang w:val="bs"/>
        </w:rPr>
      </w:pPr>
      <w:r>
        <w:rPr>
          <w:rFonts w:ascii="Times New Roman" w:eastAsia="Microsoft Sans Serif" w:hAnsi="Microsoft Sans Serif" w:cs="Microsoft Sans Serif"/>
          <w:sz w:val="24"/>
          <w:lang w:val="bs"/>
        </w:rPr>
        <w:t>Privlaka, 12. svibnja 2022.g.</w:t>
      </w:r>
      <w:bookmarkStart w:id="0" w:name="_GoBack"/>
      <w:bookmarkEnd w:id="0"/>
    </w:p>
    <w:sectPr w:rsidR="00995851" w:rsidRPr="00CB6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027"/>
    <w:multiLevelType w:val="multilevel"/>
    <w:tmpl w:val="83DAA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856FF2"/>
    <w:multiLevelType w:val="hybridMultilevel"/>
    <w:tmpl w:val="8B6EA24C"/>
    <w:lvl w:ilvl="0" w:tplc="88D495AC">
      <w:numFmt w:val="bullet"/>
      <w:lvlText w:val="-"/>
      <w:lvlJc w:val="left"/>
      <w:pPr>
        <w:ind w:left="1185" w:hanging="360"/>
      </w:pPr>
      <w:rPr>
        <w:rFonts w:ascii="Times New Roman" w:eastAsia="Microsoft Sans Serif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4F2571EC"/>
    <w:multiLevelType w:val="hybridMultilevel"/>
    <w:tmpl w:val="B2A29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27046"/>
    <w:multiLevelType w:val="multilevel"/>
    <w:tmpl w:val="13A2A2A0"/>
    <w:lvl w:ilvl="0">
      <w:start w:val="8"/>
      <w:numFmt w:val="decimal"/>
      <w:lvlText w:val="%1"/>
      <w:lvlJc w:val="left"/>
      <w:pPr>
        <w:ind w:left="1138" w:hanging="1020"/>
      </w:pPr>
      <w:rPr>
        <w:rFonts w:hint="default"/>
        <w:lang w:val="bs" w:eastAsia="en-US" w:bidi="ar-SA"/>
      </w:rPr>
    </w:lvl>
    <w:lvl w:ilvl="1">
      <w:start w:val="225"/>
      <w:numFmt w:val="decimal"/>
      <w:lvlText w:val="%1.%2"/>
      <w:lvlJc w:val="left"/>
      <w:pPr>
        <w:ind w:left="1138" w:hanging="1020"/>
      </w:pPr>
      <w:rPr>
        <w:rFonts w:hint="default"/>
        <w:lang w:val="bs" w:eastAsia="en-US" w:bidi="ar-SA"/>
      </w:rPr>
    </w:lvl>
    <w:lvl w:ilvl="2">
      <w:numFmt w:val="decimalZero"/>
      <w:lvlText w:val="%1.%2.%3"/>
      <w:lvlJc w:val="left"/>
      <w:pPr>
        <w:ind w:left="1138" w:hanging="10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3"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s" w:eastAsia="en-US" w:bidi="ar-SA"/>
      </w:rPr>
    </w:lvl>
    <w:lvl w:ilvl="4">
      <w:numFmt w:val="bullet"/>
      <w:lvlText w:val="•"/>
      <w:lvlJc w:val="left"/>
      <w:pPr>
        <w:ind w:left="3862" w:hanging="360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5676" w:hanging="360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6584" w:hanging="360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7491" w:hanging="360"/>
      </w:pPr>
      <w:rPr>
        <w:rFonts w:hint="default"/>
        <w:lang w:val="bs" w:eastAsia="en-US" w:bidi="ar-SA"/>
      </w:rPr>
    </w:lvl>
  </w:abstractNum>
  <w:abstractNum w:abstractNumId="4" w15:restartNumberingAfterBreak="0">
    <w:nsid w:val="598F08AA"/>
    <w:multiLevelType w:val="hybridMultilevel"/>
    <w:tmpl w:val="1CF06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5C"/>
    <w:rsid w:val="000A598A"/>
    <w:rsid w:val="00107EC3"/>
    <w:rsid w:val="00116372"/>
    <w:rsid w:val="0012208E"/>
    <w:rsid w:val="00137186"/>
    <w:rsid w:val="00201C63"/>
    <w:rsid w:val="002363A9"/>
    <w:rsid w:val="0024610D"/>
    <w:rsid w:val="00247CE4"/>
    <w:rsid w:val="002D458B"/>
    <w:rsid w:val="00357B52"/>
    <w:rsid w:val="003A38C7"/>
    <w:rsid w:val="004072D3"/>
    <w:rsid w:val="005977AE"/>
    <w:rsid w:val="006371CA"/>
    <w:rsid w:val="006C5881"/>
    <w:rsid w:val="006F192E"/>
    <w:rsid w:val="00782DF4"/>
    <w:rsid w:val="00824AE1"/>
    <w:rsid w:val="008626F4"/>
    <w:rsid w:val="00995851"/>
    <w:rsid w:val="009A5D30"/>
    <w:rsid w:val="009B769E"/>
    <w:rsid w:val="009B7BD2"/>
    <w:rsid w:val="009F2DEA"/>
    <w:rsid w:val="00A014EB"/>
    <w:rsid w:val="00B07950"/>
    <w:rsid w:val="00BB5D89"/>
    <w:rsid w:val="00C11A2E"/>
    <w:rsid w:val="00C32FE3"/>
    <w:rsid w:val="00C53FDA"/>
    <w:rsid w:val="00C84D4D"/>
    <w:rsid w:val="00C9247E"/>
    <w:rsid w:val="00CB665C"/>
    <w:rsid w:val="00D33830"/>
    <w:rsid w:val="00D75FC9"/>
    <w:rsid w:val="00E14909"/>
    <w:rsid w:val="00EB06A3"/>
    <w:rsid w:val="00EC3357"/>
    <w:rsid w:val="00F64AFD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B78A"/>
  <w15:chartTrackingRefBased/>
  <w15:docId w15:val="{4F6602C0-B32E-4E65-9B85-77ADB1FE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665C"/>
    <w:pPr>
      <w:ind w:left="720"/>
      <w:contextualSpacing/>
    </w:pPr>
  </w:style>
  <w:style w:type="table" w:styleId="Reetkatablice">
    <w:name w:val="Table Grid"/>
    <w:basedOn w:val="Obinatablica"/>
    <w:uiPriority w:val="39"/>
    <w:rsid w:val="0010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DF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9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6</cp:revision>
  <cp:lastPrinted>2022-05-04T12:32:00Z</cp:lastPrinted>
  <dcterms:created xsi:type="dcterms:W3CDTF">2022-05-05T10:32:00Z</dcterms:created>
  <dcterms:modified xsi:type="dcterms:W3CDTF">2022-05-13T06:24:00Z</dcterms:modified>
</cp:coreProperties>
</file>