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9B" w:rsidRPr="00A75514" w:rsidRDefault="00DB059B" w:rsidP="00DB059B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9A3FC1" w:rsidRPr="00A75514" w:rsidRDefault="00915AAD" w:rsidP="00302B1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a temelju </w:t>
      </w:r>
      <w:r w:rsidR="00813E1E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članka </w:t>
      </w:r>
      <w:r w:rsidR="00581EC6">
        <w:rPr>
          <w:rFonts w:ascii="Times New Roman" w:hAnsi="Times New Roman" w:cs="Times New Roman"/>
          <w:sz w:val="24"/>
          <w:szCs w:val="24"/>
          <w:lang w:val="hr-HR"/>
        </w:rPr>
        <w:t>34</w:t>
      </w:r>
      <w:r w:rsidR="00813E1E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. Zakona o </w:t>
      </w:r>
      <w:r w:rsidR="00581EC6">
        <w:rPr>
          <w:rFonts w:ascii="Times New Roman" w:hAnsi="Times New Roman" w:cs="Times New Roman"/>
          <w:sz w:val="24"/>
          <w:szCs w:val="24"/>
          <w:lang w:val="hr-HR"/>
        </w:rPr>
        <w:t xml:space="preserve">predškolskom odgoju i obrazovanju (Narodne novine, broj </w:t>
      </w:r>
      <w:r w:rsidR="00581EC6" w:rsidRPr="00581EC6">
        <w:rPr>
          <w:rFonts w:ascii="Times New Roman" w:hAnsi="Times New Roman" w:cs="Times New Roman"/>
          <w:sz w:val="24"/>
          <w:szCs w:val="24"/>
          <w:lang w:val="hr-HR"/>
        </w:rPr>
        <w:t>10/97, 107/07, 94/13, 98/19</w:t>
      </w:r>
      <w:r w:rsidR="00581EC6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>članka 30. Statuta Općine Privlaka (“Službeni glasnik Zadarske županije” broj 05/18</w:t>
      </w:r>
      <w:r w:rsidR="00A1282A" w:rsidRPr="00A75514">
        <w:rPr>
          <w:rFonts w:ascii="Times New Roman" w:hAnsi="Times New Roman" w:cs="Times New Roman"/>
          <w:sz w:val="24"/>
          <w:szCs w:val="24"/>
          <w:lang w:val="hr-HR"/>
        </w:rPr>
        <w:t>, 07/21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111E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B1675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Privlaka na svojoj </w:t>
      </w:r>
      <w:r w:rsidR="00A601B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02B19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dana </w:t>
      </w:r>
      <w:r w:rsidR="00AB1676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601B2">
        <w:rPr>
          <w:rFonts w:ascii="Times New Roman" w:hAnsi="Times New Roman" w:cs="Times New Roman"/>
          <w:sz w:val="24"/>
          <w:szCs w:val="24"/>
          <w:lang w:val="hr-HR"/>
        </w:rPr>
        <w:t>srpnja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A1282A" w:rsidRPr="00A7551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A3FC1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godine, donijelo je </w:t>
      </w:r>
    </w:p>
    <w:p w:rsidR="009A3FC1" w:rsidRPr="00A75514" w:rsidRDefault="009A3FC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 D L U K U</w:t>
      </w:r>
    </w:p>
    <w:p w:rsidR="00581EC6" w:rsidRPr="00A75514" w:rsidRDefault="00581EC6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 imenovanju predstavnika u Upravnom vijeću Dječjeg vrtića “Sabunić“ Privlaka</w:t>
      </w: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1</w:t>
      </w:r>
      <w:r w:rsidR="008B16B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A75514" w:rsidRPr="00A75514" w:rsidRDefault="00A75514" w:rsidP="00A755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81EC6" w:rsidRDefault="00581EC6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Upravno vijeće Dječjeg vrtića „Sabunić“ Privlaka imenuj</w:t>
      </w:r>
      <w:r w:rsidR="003B54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 sljedeći predstavnici Općine Privlaka:</w:t>
      </w:r>
    </w:p>
    <w:p w:rsidR="00A75514" w:rsidRPr="00581EC6" w:rsidRDefault="00581EC6" w:rsidP="00581EC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1E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Paula Matulj</w:t>
      </w:r>
    </w:p>
    <w:p w:rsidR="00581EC6" w:rsidRDefault="00581EC6" w:rsidP="00581EC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Iva Barunčić</w:t>
      </w:r>
    </w:p>
    <w:p w:rsidR="00581EC6" w:rsidRPr="00581EC6" w:rsidRDefault="00581EC6" w:rsidP="00581EC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Barbara Glavan</w:t>
      </w: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</w:t>
      </w:r>
      <w:r w:rsidR="008B16B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581EC6" w:rsidRDefault="00581EC6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81EC6" w:rsidRPr="00581EC6" w:rsidRDefault="00581EC6" w:rsidP="00581EC6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1E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Stupanjem na snagu ove Odluke stavlja se izvan snage </w:t>
      </w:r>
      <w:r w:rsidR="000E4EC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Odluka o imenovanju  p</w:t>
      </w:r>
      <w:r w:rsidR="000E4EC5" w:rsidRPr="000E4EC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redstavnika u Upravnom vijeću Dječjeg vrtića “Sabunić“ Privlaka</w:t>
      </w:r>
      <w:r w:rsidR="000E4EC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B16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(„Službeni glasnik zadarske županije“, broj 14/17)</w:t>
      </w:r>
      <w:r w:rsidR="000E4EC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75514" w:rsidRDefault="00A75514" w:rsidP="008B16BD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B16BD" w:rsidRPr="008B16BD" w:rsidRDefault="008B16BD" w:rsidP="008B16BD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8B16B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3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8B16BD" w:rsidRPr="00A75514" w:rsidRDefault="008B16BD" w:rsidP="008B16BD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Ova odluka stupa na snagu </w:t>
      </w:r>
      <w:r w:rsidR="00581E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prvog dana od dana</w:t>
      </w:r>
      <w:r w:rsidR="00B73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1E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objave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a objaviti će se u </w:t>
      </w:r>
      <w:r w:rsidR="00B73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Službenom glasniku Zadarske županije</w:t>
      </w:r>
      <w:r w:rsidR="00B73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9E0270" w:rsidRPr="00A75514" w:rsidRDefault="009E0270" w:rsidP="009E02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601B2" w:rsidRDefault="00A601B2" w:rsidP="009E027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A75514" w:rsidRDefault="009E0270" w:rsidP="009E027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OPĆINSKO VIJEĆE 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br/>
        <w:t xml:space="preserve">PREDSJEDNIK 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br/>
      </w:r>
      <w:r w:rsidR="00D23343">
        <w:rPr>
          <w:rFonts w:ascii="Times New Roman" w:hAnsi="Times New Roman" w:cs="Times New Roman"/>
          <w:sz w:val="24"/>
          <w:szCs w:val="24"/>
          <w:lang w:val="hr-HR"/>
        </w:rPr>
        <w:t>Nikica Begonja</w:t>
      </w:r>
      <w:bookmarkStart w:id="0" w:name="_GoBack"/>
      <w:bookmarkEnd w:id="0"/>
    </w:p>
    <w:p w:rsidR="009E0270" w:rsidRPr="00A75514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A75514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601B2" w:rsidRDefault="00A601B2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A1282A" w:rsidP="009E027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F90C0E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B1676">
        <w:rPr>
          <w:rFonts w:ascii="Times New Roman" w:hAnsi="Times New Roman" w:cs="Times New Roman"/>
          <w:sz w:val="24"/>
          <w:szCs w:val="24"/>
          <w:lang w:val="hr-HR"/>
        </w:rPr>
        <w:t>021-05/21-01/06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B1676">
        <w:rPr>
          <w:rFonts w:ascii="Times New Roman" w:hAnsi="Times New Roman" w:cs="Times New Roman"/>
          <w:sz w:val="24"/>
          <w:szCs w:val="24"/>
          <w:lang w:val="hr-HR"/>
        </w:rPr>
        <w:t>2198/28-01-21-4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br/>
        <w:t>Privlaka,</w:t>
      </w:r>
      <w:r w:rsidR="00AB1676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601B2">
        <w:rPr>
          <w:rFonts w:ascii="Times New Roman" w:hAnsi="Times New Roman" w:cs="Times New Roman"/>
          <w:sz w:val="24"/>
          <w:szCs w:val="24"/>
          <w:lang w:val="hr-HR"/>
        </w:rPr>
        <w:t>srpnja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C52604" w:rsidRDefault="00C52604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52604" w:rsidRDefault="00C52604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C5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77BC"/>
    <w:multiLevelType w:val="hybridMultilevel"/>
    <w:tmpl w:val="6E843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07"/>
    <w:rsid w:val="00040B60"/>
    <w:rsid w:val="000D74E2"/>
    <w:rsid w:val="000E4EC5"/>
    <w:rsid w:val="00107823"/>
    <w:rsid w:val="00191335"/>
    <w:rsid w:val="00302B19"/>
    <w:rsid w:val="003B547F"/>
    <w:rsid w:val="004111EC"/>
    <w:rsid w:val="004D38A7"/>
    <w:rsid w:val="00581EC6"/>
    <w:rsid w:val="006C04E9"/>
    <w:rsid w:val="006F06C7"/>
    <w:rsid w:val="00736A6F"/>
    <w:rsid w:val="007F6907"/>
    <w:rsid w:val="00813E1E"/>
    <w:rsid w:val="008260AE"/>
    <w:rsid w:val="008B16BD"/>
    <w:rsid w:val="008F7EB4"/>
    <w:rsid w:val="00915AAD"/>
    <w:rsid w:val="009A3FC1"/>
    <w:rsid w:val="009A702E"/>
    <w:rsid w:val="009E0270"/>
    <w:rsid w:val="00A1282A"/>
    <w:rsid w:val="00A601B2"/>
    <w:rsid w:val="00A75514"/>
    <w:rsid w:val="00AB1675"/>
    <w:rsid w:val="00AB1676"/>
    <w:rsid w:val="00B73987"/>
    <w:rsid w:val="00C148F4"/>
    <w:rsid w:val="00C52604"/>
    <w:rsid w:val="00CB6835"/>
    <w:rsid w:val="00CC4B29"/>
    <w:rsid w:val="00CF5E70"/>
    <w:rsid w:val="00D23343"/>
    <w:rsid w:val="00DB059B"/>
    <w:rsid w:val="00DB44A8"/>
    <w:rsid w:val="00DE5B19"/>
    <w:rsid w:val="00DE66A6"/>
    <w:rsid w:val="00F5620B"/>
    <w:rsid w:val="00F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B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81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B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8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5</cp:revision>
  <cp:lastPrinted>2021-06-29T09:07:00Z</cp:lastPrinted>
  <dcterms:created xsi:type="dcterms:W3CDTF">2021-07-07T07:24:00Z</dcterms:created>
  <dcterms:modified xsi:type="dcterms:W3CDTF">2021-07-07T09:16:00Z</dcterms:modified>
</cp:coreProperties>
</file>