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Na temelju članka 39. stavka 3. Zakona o pomorskom dobru i morskim lukama („Narodne novine“ br. 158/03, 100/04, 38/09, 123/11, 56/16, 98/19), a u svezi sa člankom 6. Uredbe o postupku davanja koncesijskog odobrenja na pomorskom dobru (,,Narodne Novine“ broj 36/04) te temeljem članka 30. Statuta Općine </w:t>
      </w:r>
      <w:proofErr w:type="spellStart"/>
      <w:r>
        <w:rPr>
          <w:color w:val="000000"/>
          <w:lang w:val="hr-HR"/>
        </w:rPr>
        <w:t>Privlaka</w:t>
      </w:r>
      <w:proofErr w:type="spellEnd"/>
      <w:r>
        <w:rPr>
          <w:color w:val="000000"/>
          <w:lang w:val="hr-HR"/>
        </w:rPr>
        <w:t xml:space="preserve"> („Službeni glasnik Zadarske županije“ br. 05/18, 07/21), Općinsko vijeće Općine </w:t>
      </w:r>
      <w:proofErr w:type="spellStart"/>
      <w:r>
        <w:rPr>
          <w:color w:val="000000"/>
          <w:lang w:val="hr-HR"/>
        </w:rPr>
        <w:t>Privlaka</w:t>
      </w:r>
      <w:proofErr w:type="spellEnd"/>
      <w:r>
        <w:rPr>
          <w:color w:val="000000"/>
          <w:lang w:val="hr-HR"/>
        </w:rPr>
        <w:t xml:space="preserve"> na svojoj 3. sjednici održanoj 2. kolovoza 2021.g.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> 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>
        <w:rPr>
          <w:rStyle w:val="Naglaeno"/>
          <w:color w:val="000000"/>
          <w:lang w:val="hr-HR"/>
        </w:rPr>
        <w:t>ODLUKU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>
        <w:rPr>
          <w:rStyle w:val="Naglaeno"/>
          <w:color w:val="000000"/>
          <w:lang w:val="hr-HR"/>
        </w:rPr>
        <w:t>o imenovanju vijeća za koncesijska odobrenja na pomorskom dobru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>
        <w:rPr>
          <w:rStyle w:val="Naglaeno"/>
          <w:color w:val="000000"/>
          <w:lang w:val="hr-HR"/>
        </w:rPr>
        <w:t xml:space="preserve">u Općini </w:t>
      </w:r>
      <w:proofErr w:type="spellStart"/>
      <w:r>
        <w:rPr>
          <w:rStyle w:val="Naglaeno"/>
          <w:color w:val="000000"/>
          <w:lang w:val="hr-HR"/>
        </w:rPr>
        <w:t>Privlaka</w:t>
      </w:r>
      <w:proofErr w:type="spellEnd"/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> 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>
        <w:rPr>
          <w:rStyle w:val="Naglaeno"/>
          <w:color w:val="000000"/>
          <w:lang w:val="hr-HR"/>
        </w:rPr>
        <w:t>Članak 1.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U vijeće za koncesijsko odobrenje na pomorskom dobru kao predstavnici Općine </w:t>
      </w:r>
      <w:proofErr w:type="spellStart"/>
      <w:r>
        <w:rPr>
          <w:color w:val="000000"/>
          <w:lang w:val="hr-HR"/>
        </w:rPr>
        <w:t>Privlaka</w:t>
      </w:r>
      <w:proofErr w:type="spellEnd"/>
      <w:r>
        <w:rPr>
          <w:color w:val="000000"/>
          <w:lang w:val="hr-HR"/>
        </w:rPr>
        <w:t xml:space="preserve"> imenuju se: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>- Ivana Skoblar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- Nikica </w:t>
      </w:r>
      <w:proofErr w:type="spellStart"/>
      <w:r>
        <w:rPr>
          <w:color w:val="000000"/>
          <w:lang w:val="hr-HR"/>
        </w:rPr>
        <w:t>Begonja</w:t>
      </w:r>
      <w:proofErr w:type="spellEnd"/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>- Ante Mustać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>Predstavnik Lučke kapetanije Zadar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- Ivana Vanjak, </w:t>
      </w:r>
      <w:proofErr w:type="spellStart"/>
      <w:r>
        <w:rPr>
          <w:color w:val="000000"/>
          <w:lang w:val="hr-HR"/>
        </w:rPr>
        <w:t>dipl.iur</w:t>
      </w:r>
      <w:proofErr w:type="spellEnd"/>
      <w:r>
        <w:rPr>
          <w:color w:val="000000"/>
          <w:lang w:val="hr-HR"/>
        </w:rPr>
        <w:t>.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>Predstavnik Županijskog upravnog tijela nadležnog za poslove pomorstva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- </w:t>
      </w:r>
      <w:proofErr w:type="spellStart"/>
      <w:r>
        <w:rPr>
          <w:color w:val="000000"/>
          <w:lang w:val="hr-HR"/>
        </w:rPr>
        <w:t>mr.sc</w:t>
      </w:r>
      <w:proofErr w:type="spellEnd"/>
      <w:r>
        <w:rPr>
          <w:color w:val="000000"/>
          <w:lang w:val="hr-HR"/>
        </w:rPr>
        <w:t>. Ljiljana Peričin.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>
        <w:rPr>
          <w:rStyle w:val="Naglaeno"/>
          <w:color w:val="000000"/>
          <w:lang w:val="hr-HR"/>
        </w:rPr>
        <w:t>Članak 2.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Stupanjem na snagu ove Odluke stavlja se van snage Odluka o imenovanju Vijeća za koncesijska odobrenja na pomorskom dobru Općine </w:t>
      </w:r>
      <w:proofErr w:type="spellStart"/>
      <w:r>
        <w:rPr>
          <w:color w:val="000000"/>
          <w:lang w:val="hr-HR"/>
        </w:rPr>
        <w:t>Privlaka</w:t>
      </w:r>
      <w:proofErr w:type="spellEnd"/>
      <w:r>
        <w:rPr>
          <w:color w:val="000000"/>
          <w:lang w:val="hr-HR"/>
        </w:rPr>
        <w:t xml:space="preserve"> (KLASA: 021-05/19-01/</w:t>
      </w:r>
      <w:proofErr w:type="spellStart"/>
      <w:r>
        <w:rPr>
          <w:color w:val="000000"/>
          <w:lang w:val="hr-HR"/>
        </w:rPr>
        <w:t>01</w:t>
      </w:r>
      <w:proofErr w:type="spellEnd"/>
      <w:r>
        <w:rPr>
          <w:color w:val="000000"/>
          <w:lang w:val="hr-HR"/>
        </w:rPr>
        <w:t>, URBROJ: 2198/28-01-19-4) od 22. siječnja 2019.g („Službeni glasnik Zadarske županije“, broj 02/19).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>
        <w:rPr>
          <w:rStyle w:val="Naglaeno"/>
          <w:color w:val="000000"/>
          <w:lang w:val="hr-HR"/>
        </w:rPr>
        <w:t>Članak 3.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 xml:space="preserve">Ova odluka stupa na snagu </w:t>
      </w:r>
      <w:r w:rsidR="002C6FCA">
        <w:rPr>
          <w:color w:val="000000"/>
          <w:lang w:val="hr-HR"/>
        </w:rPr>
        <w:t xml:space="preserve">danom donošenja, a objavit će se </w:t>
      </w:r>
      <w:bookmarkStart w:id="0" w:name="_GoBack"/>
      <w:bookmarkEnd w:id="0"/>
      <w:r>
        <w:rPr>
          <w:color w:val="000000"/>
          <w:lang w:val="hr-HR"/>
        </w:rPr>
        <w:t xml:space="preserve"> „Službenom glasniku Zadarske županije“.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> 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>KLASA: 342-01721-01/4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>
        <w:rPr>
          <w:color w:val="000000"/>
          <w:lang w:val="hr-HR"/>
        </w:rPr>
        <w:t>URBROJ:2198/28-01-21-2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proofErr w:type="spellStart"/>
      <w:r>
        <w:rPr>
          <w:color w:val="000000"/>
          <w:lang w:val="hr-HR"/>
        </w:rPr>
        <w:t>Privlaka</w:t>
      </w:r>
      <w:proofErr w:type="spellEnd"/>
      <w:r>
        <w:rPr>
          <w:color w:val="000000"/>
          <w:lang w:val="hr-HR"/>
        </w:rPr>
        <w:t>, 02. kolovoza.2021.g.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>
        <w:rPr>
          <w:color w:val="000000"/>
          <w:lang w:val="hr-HR"/>
        </w:rPr>
        <w:t>OPĆINSKO VIJEĆE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>
        <w:rPr>
          <w:color w:val="000000"/>
          <w:lang w:val="hr-HR"/>
        </w:rPr>
        <w:t>Predsjednik</w:t>
      </w:r>
    </w:p>
    <w:p w:rsidR="00A6780D" w:rsidRDefault="00A6780D" w:rsidP="00A6780D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>
        <w:rPr>
          <w:color w:val="000000"/>
          <w:lang w:val="hr-HR"/>
        </w:rPr>
        <w:t xml:space="preserve">Nikica </w:t>
      </w:r>
      <w:proofErr w:type="spellStart"/>
      <w:r>
        <w:rPr>
          <w:color w:val="000000"/>
          <w:lang w:val="hr-HR"/>
        </w:rPr>
        <w:t>Begonja</w:t>
      </w:r>
      <w:proofErr w:type="spellEnd"/>
    </w:p>
    <w:p w:rsidR="006505D3" w:rsidRDefault="006505D3"/>
    <w:sectPr w:rsidR="0065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0D"/>
    <w:rsid w:val="002C6FCA"/>
    <w:rsid w:val="006505D3"/>
    <w:rsid w:val="00A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0D"/>
    <w:pPr>
      <w:spacing w:after="160" w:line="25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6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A67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0D"/>
    <w:pPr>
      <w:spacing w:after="160" w:line="25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6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A67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2021-08-03T06:35:00Z</dcterms:created>
  <dcterms:modified xsi:type="dcterms:W3CDTF">2021-08-03T06:48:00Z</dcterms:modified>
</cp:coreProperties>
</file>