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8" w:rsidRDefault="00F24638" w:rsidP="00F24638">
      <w:pPr>
        <w:pStyle w:val="Naslov1"/>
        <w:rPr>
          <w:rFonts w:ascii="Century" w:eastAsia="Batang" w:hAnsi="Century"/>
          <w:b/>
          <w:sz w:val="22"/>
          <w:szCs w:val="22"/>
        </w:rPr>
      </w:pPr>
      <w:r>
        <w:rPr>
          <w:rFonts w:ascii="Century" w:eastAsia="Batang" w:hAnsi="Century"/>
          <w:b/>
          <w:sz w:val="22"/>
          <w:szCs w:val="22"/>
        </w:rPr>
        <w:t xml:space="preserve">         </w:t>
      </w:r>
      <w:r>
        <w:rPr>
          <w:rFonts w:ascii="Century" w:eastAsia="Batang" w:hAnsi="Century"/>
          <w:b/>
          <w:noProof/>
          <w:sz w:val="22"/>
          <w:szCs w:val="22"/>
        </w:rPr>
        <w:drawing>
          <wp:inline distT="0" distB="0" distL="0" distR="0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b/>
          <w:sz w:val="22"/>
          <w:szCs w:val="22"/>
        </w:rPr>
        <w:t xml:space="preserve"> </w:t>
      </w:r>
    </w:p>
    <w:p w:rsidR="00F24638" w:rsidRDefault="00F24638" w:rsidP="00F24638">
      <w:pPr>
        <w:pStyle w:val="Naslov1"/>
        <w:rPr>
          <w:rFonts w:ascii="Century" w:eastAsia="Batang" w:hAnsi="Century"/>
          <w:b/>
          <w:sz w:val="22"/>
          <w:szCs w:val="22"/>
        </w:rPr>
      </w:pPr>
    </w:p>
    <w:p w:rsidR="00F24638" w:rsidRDefault="00F24638" w:rsidP="00F246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4638" w:rsidRDefault="00F24638" w:rsidP="00F24638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ZADARSKA ŽUPANIJA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24638" w:rsidRDefault="00F24638" w:rsidP="00F24638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 PRIVLAKA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F24638" w:rsidRDefault="00F24638" w:rsidP="00F24638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OPĆINSKO VIJEĆE</w:t>
      </w:r>
    </w:p>
    <w:p w:rsidR="00F24638" w:rsidRDefault="00F24638" w:rsidP="00F2463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302-02/21-01/10</w:t>
      </w:r>
    </w:p>
    <w:p w:rsidR="00F24638" w:rsidRDefault="00F24638" w:rsidP="00F2463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2198/28-01-21-2</w:t>
      </w:r>
    </w:p>
    <w:p w:rsidR="00F24638" w:rsidRDefault="00F24638" w:rsidP="00F24638">
      <w:pPr>
        <w:pStyle w:val="Bezproreda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Privlaka</w:t>
      </w:r>
      <w:proofErr w:type="spellEnd"/>
      <w:r>
        <w:rPr>
          <w:rFonts w:ascii="Times New Roman" w:hAnsi="Times New Roman" w:cs="Times New Roman"/>
          <w:sz w:val="24"/>
        </w:rPr>
        <w:t xml:space="preserve">, 02. kolovoza  2021.g. </w:t>
      </w:r>
    </w:p>
    <w:p w:rsidR="00F24638" w:rsidRDefault="00F24638" w:rsidP="00F246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638" w:rsidRDefault="00F24638" w:rsidP="00F24638">
      <w:pPr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638" w:rsidRDefault="00F24638" w:rsidP="00F2463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Temeljem odredbe članka 30. Statuta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(Službeni glasnik Zadarske županije 5/18), te  Pravilnika o provedbi mjera Programa ruralnog razvoja Republike Hrvatske za razdoblje 2014. – 2020. („Narodne novine“, br. 91/19, 37/20 i 31/21) i Natječaja za provedbu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Podmjere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infrastrukturu“, KLASA: 440-12/14-01-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-01/0001, URBROJ: 343-0100/01-20-397 od 07. lipnja 2021. godine, Općinsko vijeće Općine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na 3. sjednici  održanoj 2. kolovoza 2021. godine, donosi</w:t>
      </w:r>
    </w:p>
    <w:p w:rsidR="00F24638" w:rsidRDefault="00F24638" w:rsidP="00F24638">
      <w:pPr>
        <w:spacing w:line="276" w:lineRule="auto"/>
        <w:rPr>
          <w:rFonts w:ascii="Arial" w:hAnsi="Arial" w:cs="Arial"/>
        </w:rPr>
      </w:pPr>
    </w:p>
    <w:p w:rsidR="00F24638" w:rsidRDefault="00F24638" w:rsidP="00F2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ODLUKU</w:t>
      </w:r>
    </w:p>
    <w:p w:rsidR="00F24638" w:rsidRDefault="00F24638" w:rsidP="00F2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DAVANJU SUGLASNOSTI ZA PROVEDBU ULAGANJA U PROJEKT IZGRADNJA TRŽNICE U NASELJU SABUNIKE  UNUTAR MJERE 07 „TEMELJNE USLUGE I OBNOVA SELA U RURALNIM PODRUČJIMA“ IZ PROGRAMA RURALNOG RAZVOJA</w:t>
      </w:r>
    </w:p>
    <w:p w:rsidR="00F24638" w:rsidRDefault="00F24638" w:rsidP="00F246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REPUBLIKE HRVATSKE ZA RAZDOBLJE 2014.-2020.</w:t>
      </w:r>
    </w:p>
    <w:p w:rsidR="00F24638" w:rsidRDefault="00F24638" w:rsidP="00F24638">
      <w:pPr>
        <w:rPr>
          <w:rFonts w:ascii="Arial" w:hAnsi="Arial" w:cs="Arial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:rsidR="00F24638" w:rsidRDefault="00F24638" w:rsidP="00F2463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jedinici lokalne samouprave,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provedbu ulaganja na području jedinice lokalne samouprave (Općina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 investiciju/projekt </w:t>
      </w:r>
      <w:r>
        <w:rPr>
          <w:rFonts w:ascii="Times New Roman" w:hAnsi="Times New Roman" w:cs="Times New Roman"/>
          <w:b/>
          <w:sz w:val="24"/>
          <w:szCs w:val="24"/>
        </w:rPr>
        <w:t xml:space="preserve">„Izgradnja tržnice u naselju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unutar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mjere 07 „Temeljne usluge i obnova sela u ruralnim područjima“ iz Programa ruralnog razvoja Republike Hrvatske za razdoblje 2014.-2020.</w:t>
      </w:r>
    </w:p>
    <w:p w:rsidR="00F24638" w:rsidRDefault="00F24638" w:rsidP="00F246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 </w:t>
      </w:r>
    </w:p>
    <w:p w:rsidR="00F24638" w:rsidRDefault="00F24638" w:rsidP="00F246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članka 1. ove Odluke planira se prijaviti na natječaj Programa ruralnog razvoja Republike Hrvatske za razdoblje 2014.-2020., Mjera 07,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</w:t>
      </w:r>
      <w:r>
        <w:rPr>
          <w:rFonts w:ascii="Times New Roman" w:hAnsi="Times New Roman" w:cs="Times New Roman"/>
          <w:sz w:val="24"/>
          <w:szCs w:val="24"/>
        </w:rPr>
        <w:t xml:space="preserve"> temeljnih usluga 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ruralno stanovništvo, uključujući slobodno vrijeme i kulturne aktivnosti te povezanu infrastrukturu“ iz Programa ruralnog razvoja Republike Hrvatske za razdoblje 2014. – 2020. </w:t>
      </w: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F24638" w:rsidRDefault="00F24638" w:rsidP="00F24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prijave ulaganja na natječaj navedenog u članku 1. Ove Odluke, ovom Odlukom ujedno se daje i suglasnost za prijavu na natječaj.</w:t>
      </w:r>
    </w:p>
    <w:p w:rsidR="00F24638" w:rsidRDefault="00F24638" w:rsidP="00F24638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:rsidR="00F24638" w:rsidRDefault="00F24638" w:rsidP="00F24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na temelju dokumenta „Prilog uz suglasnost predstavničkog tijela jedinice lokalne samouprave za provedbu ulaganja unutar mjere 7 „Temeljne usluge i obnova sela u ruralnim područjima“ iz Programa ruralnog razvoja Republike Hrvatske za razdoblje 2014. – 2020 (Opis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koji je prilog ove Odluke i čini njezin sastavni dio.</w:t>
      </w:r>
    </w:p>
    <w:p w:rsidR="00F24638" w:rsidRDefault="00F24638" w:rsidP="00F246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:rsidR="00F24638" w:rsidRDefault="00F24638" w:rsidP="00F246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u svrhu prijave ulaganja navedenog u članku 1. Ove Odluke na natječaj za </w:t>
      </w:r>
      <w:r>
        <w:rPr>
          <w:rFonts w:ascii="Times New Roman" w:hAnsi="Times New Roman" w:cs="Times New Roman"/>
          <w:sz w:val="24"/>
          <w:szCs w:val="24"/>
        </w:rPr>
        <w:t xml:space="preserve">Mjeru 07,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7.4., Tip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</w:t>
      </w:r>
    </w:p>
    <w:p w:rsidR="00F24638" w:rsidRDefault="00F24638" w:rsidP="00F2463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Članak 6.</w:t>
      </w:r>
    </w:p>
    <w:p w:rsidR="00F24638" w:rsidRDefault="00F24638" w:rsidP="00F246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ove Odluke stavlja se van snage Odluka o davanju suglasnosti za provedbu ulaganja u projekt rekonstrukcija tržnice u naselju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unutar mjere 07 „Temeljne usluge i obnova sela u ruralnim područjima“ iz programa ruralnog razvoja Republike Hrvatske za razdoblje 2014.-2020. (KLASA: 302-02/21-01/7, URBROJ: 2198/28-01-21-1) od 5. srpnja 2021.g („Službeni glasnik Zadarske županije“, broj 17/21).</w:t>
      </w:r>
    </w:p>
    <w:p w:rsidR="00F24638" w:rsidRDefault="00F24638" w:rsidP="00F246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:rsidR="00F24638" w:rsidRDefault="00F24638" w:rsidP="00F246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50747D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donošenja, a objavit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„Službenom Glasniku Zadarske županije“. </w:t>
      </w:r>
    </w:p>
    <w:p w:rsidR="00F24638" w:rsidRDefault="00F24638" w:rsidP="00F246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4638" w:rsidRDefault="00F24638" w:rsidP="00F246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38CF" w:rsidRDefault="00E938CF"/>
    <w:sectPr w:rsidR="00E9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38"/>
    <w:rsid w:val="0050747D"/>
    <w:rsid w:val="00E938CF"/>
    <w:rsid w:val="00F2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8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qFormat/>
    <w:rsid w:val="00F246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463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2463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8"/>
    <w:pPr>
      <w:spacing w:after="160" w:line="256" w:lineRule="auto"/>
    </w:pPr>
  </w:style>
  <w:style w:type="paragraph" w:styleId="Naslov1">
    <w:name w:val="heading 1"/>
    <w:basedOn w:val="Normal"/>
    <w:next w:val="Normal"/>
    <w:link w:val="Naslov1Char"/>
    <w:qFormat/>
    <w:rsid w:val="00F246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463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2463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2021-08-03T06:01:00Z</dcterms:created>
  <dcterms:modified xsi:type="dcterms:W3CDTF">2021-08-03T06:48:00Z</dcterms:modified>
</cp:coreProperties>
</file>