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6A" w:rsidRDefault="00442A6A" w:rsidP="00442A6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9A3FC1" w:rsidRDefault="007F6907" w:rsidP="004A7C9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6907">
        <w:rPr>
          <w:rFonts w:ascii="Times New Roman" w:hAnsi="Times New Roman" w:cs="Times New Roman"/>
          <w:sz w:val="24"/>
          <w:szCs w:val="24"/>
          <w:lang w:val="hr-HR"/>
        </w:rPr>
        <w:t>Na temelju</w:t>
      </w:r>
      <w:r w:rsidR="004A7C9C">
        <w:rPr>
          <w:rFonts w:ascii="Times New Roman" w:hAnsi="Times New Roman" w:cs="Times New Roman"/>
          <w:sz w:val="24"/>
          <w:szCs w:val="24"/>
          <w:lang w:val="hr-HR"/>
        </w:rPr>
        <w:t xml:space="preserve"> članka 35. Zakona o lokalnoj i područnoj (regionalnoj) samoupravi (Narodne novine, broj </w:t>
      </w:r>
      <w:r w:rsidR="004A7C9C" w:rsidRPr="004A7C9C">
        <w:rPr>
          <w:rFonts w:ascii="Times New Roman" w:hAnsi="Times New Roman" w:cs="Times New Roman"/>
          <w:sz w:val="24"/>
          <w:szCs w:val="24"/>
          <w:lang w:val="hr-HR"/>
        </w:rPr>
        <w:t>33/01, 60/01, 129/05, 109/07, 125/08, 36/09, 36/09, 150/11, 144/12, 19/13, 137/15, 123/17, 98/19, 144/20</w:t>
      </w:r>
      <w:r w:rsidR="004A7C9C">
        <w:rPr>
          <w:rFonts w:ascii="Times New Roman" w:hAnsi="Times New Roman" w:cs="Times New Roman"/>
          <w:sz w:val="24"/>
          <w:szCs w:val="24"/>
          <w:lang w:val="hr-HR"/>
        </w:rPr>
        <w:t>) i</w:t>
      </w: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članka 30. Statuta Općine </w:t>
      </w:r>
      <w:proofErr w:type="spellStart"/>
      <w:r w:rsidRPr="007F690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Zadarske županije” broj 05/18), Općinsko vijeće Općine </w:t>
      </w:r>
      <w:proofErr w:type="spellStart"/>
      <w:r w:rsidRPr="007F690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na svojoj 3</w:t>
      </w:r>
      <w:r w:rsidR="004A7C9C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3B6223">
        <w:rPr>
          <w:rFonts w:ascii="Times New Roman" w:hAnsi="Times New Roman" w:cs="Times New Roman"/>
          <w:sz w:val="24"/>
          <w:szCs w:val="24"/>
          <w:lang w:val="hr-HR"/>
        </w:rPr>
        <w:t xml:space="preserve">21. </w:t>
      </w:r>
      <w:r w:rsidR="004A7C9C">
        <w:rPr>
          <w:rFonts w:ascii="Times New Roman" w:hAnsi="Times New Roman" w:cs="Times New Roman"/>
          <w:sz w:val="24"/>
          <w:szCs w:val="24"/>
          <w:lang w:val="hr-HR"/>
        </w:rPr>
        <w:t>siječnja</w:t>
      </w: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4A7C9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A3FC1">
        <w:rPr>
          <w:rFonts w:ascii="Times New Roman" w:hAnsi="Times New Roman" w:cs="Times New Roman"/>
          <w:sz w:val="24"/>
          <w:szCs w:val="24"/>
          <w:lang w:val="hr-HR"/>
        </w:rPr>
        <w:t xml:space="preserve">godine, donijelo je </w:t>
      </w:r>
    </w:p>
    <w:p w:rsidR="009A3FC1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A3FC1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Z A K LJ U Č A K</w:t>
      </w: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 prihvaćanju </w:t>
      </w:r>
      <w:r w:rsidR="004A7C9C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Izmjena i dopuna </w:t>
      </w:r>
      <w:r w:rsidR="009E027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Plana upravljanja imovinom u vlasništvu Općine </w:t>
      </w:r>
      <w:proofErr w:type="spellStart"/>
      <w:r w:rsidR="009E0270"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 w:rsidR="009E027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2021. godinu</w:t>
      </w: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1. </w:t>
      </w:r>
    </w:p>
    <w:p w:rsidR="009A3FC1" w:rsidRDefault="009A3FC1" w:rsidP="009A3F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Prihvaća</w:t>
      </w:r>
      <w:r w:rsidR="004A7C9C"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7C9C">
        <w:rPr>
          <w:rFonts w:ascii="Times New Roman" w:hAnsi="Times New Roman" w:cs="Times New Roman"/>
          <w:sz w:val="24"/>
          <w:szCs w:val="24"/>
          <w:lang w:val="hr-HR"/>
        </w:rPr>
        <w:t xml:space="preserve">Izmjene i dopune 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t xml:space="preserve">Plan upravljanja imovinom u vlasništvu Općine </w:t>
      </w:r>
      <w:proofErr w:type="spellStart"/>
      <w:r w:rsidR="009E0270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9E0270">
        <w:rPr>
          <w:rFonts w:ascii="Times New Roman" w:hAnsi="Times New Roman" w:cs="Times New Roman"/>
          <w:sz w:val="24"/>
          <w:szCs w:val="24"/>
          <w:lang w:val="hr-HR"/>
        </w:rPr>
        <w:t xml:space="preserve"> za 2021. godinu</w:t>
      </w:r>
      <w:r w:rsidR="00FF393A">
        <w:rPr>
          <w:rFonts w:ascii="Times New Roman" w:hAnsi="Times New Roman" w:cs="Times New Roman"/>
          <w:sz w:val="24"/>
          <w:szCs w:val="24"/>
          <w:lang w:val="hr-HR"/>
        </w:rPr>
        <w:t>, a koje</w:t>
      </w:r>
      <w:r w:rsidR="003B622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393A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3B6223">
        <w:rPr>
          <w:rFonts w:ascii="Times New Roman" w:hAnsi="Times New Roman" w:cs="Times New Roman"/>
          <w:sz w:val="24"/>
          <w:szCs w:val="24"/>
          <w:lang w:val="hr-HR"/>
        </w:rPr>
        <w:t xml:space="preserve"> sastavni dio ovog Zaključka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E0270" w:rsidRDefault="009E0270" w:rsidP="009A3F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9E0270" w:rsidRDefault="009E0270" w:rsidP="009E027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0270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2. </w:t>
      </w:r>
    </w:p>
    <w:p w:rsidR="009E0270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Ovaj Zaključak stupa na snagu osmog dana od dana objave, a objavit će se u Službenom glasniku Zadarske županije. </w:t>
      </w:r>
    </w:p>
    <w:p w:rsidR="009E0270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9E0270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 xml:space="preserve">PREDSJEDNIK 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:rsidR="009E0270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9A3FC1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EC6630">
        <w:rPr>
          <w:rFonts w:ascii="Times New Roman" w:hAnsi="Times New Roman" w:cs="Times New Roman"/>
          <w:sz w:val="24"/>
          <w:szCs w:val="24"/>
          <w:lang w:val="hr-HR"/>
        </w:rPr>
        <w:t>302-02/20-01/4</w:t>
      </w:r>
      <w:r w:rsidR="004A7C9C">
        <w:rPr>
          <w:rFonts w:ascii="Times New Roman" w:hAnsi="Times New Roman" w:cs="Times New Roman"/>
          <w:sz w:val="24"/>
          <w:szCs w:val="24"/>
          <w:lang w:val="hr-HR"/>
        </w:rPr>
        <w:br/>
      </w: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4A7C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6630">
        <w:rPr>
          <w:rFonts w:ascii="Times New Roman" w:hAnsi="Times New Roman" w:cs="Times New Roman"/>
          <w:sz w:val="24"/>
          <w:szCs w:val="24"/>
          <w:lang w:val="hr-HR"/>
        </w:rPr>
        <w:t>2198/28-01-21-4</w:t>
      </w:r>
      <w:r w:rsidR="00EC6630">
        <w:rPr>
          <w:rFonts w:ascii="Times New Roman" w:hAnsi="Times New Roman" w:cs="Times New Roman"/>
          <w:sz w:val="24"/>
          <w:szCs w:val="24"/>
          <w:lang w:val="hr-HR"/>
        </w:rPr>
        <w:br/>
      </w:r>
      <w:bookmarkStart w:id="0" w:name="_GoBack"/>
      <w:bookmarkEnd w:id="0"/>
    </w:p>
    <w:sectPr w:rsidR="009E0270" w:rsidRPr="009A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7"/>
    <w:rsid w:val="00111FA8"/>
    <w:rsid w:val="003B6223"/>
    <w:rsid w:val="00442A6A"/>
    <w:rsid w:val="004A7C9C"/>
    <w:rsid w:val="007F6907"/>
    <w:rsid w:val="008F7EB4"/>
    <w:rsid w:val="009A3FC1"/>
    <w:rsid w:val="009E0270"/>
    <w:rsid w:val="00EC6630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3</cp:revision>
  <dcterms:created xsi:type="dcterms:W3CDTF">2021-01-18T11:03:00Z</dcterms:created>
  <dcterms:modified xsi:type="dcterms:W3CDTF">2021-01-25T08:16:00Z</dcterms:modified>
</cp:coreProperties>
</file>