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95" w:rsidRDefault="00205895" w:rsidP="00205895">
      <w:pPr>
        <w:spacing w:after="0" w:line="240" w:lineRule="auto"/>
        <w:rPr>
          <w:rFonts w:ascii="Times New Roman" w:hAnsi="Times New Roman"/>
          <w:sz w:val="24"/>
          <w:szCs w:val="24"/>
        </w:rPr>
      </w:pPr>
      <w:r>
        <w:rPr>
          <w:rFonts w:ascii="Times New Roman" w:hAnsi="Times New Roman"/>
          <w:sz w:val="24"/>
          <w:szCs w:val="24"/>
        </w:rPr>
        <w:t xml:space="preserve">REPUBLIKA HRVATSKA                          </w:t>
      </w:r>
      <w:r>
        <w:rPr>
          <w:rFonts w:ascii="Times New Roman" w:hAnsi="Times New Roman"/>
          <w:sz w:val="24"/>
          <w:szCs w:val="24"/>
        </w:rPr>
        <w:tab/>
        <w:t xml:space="preserve">   Razina: 23</w:t>
      </w:r>
    </w:p>
    <w:p w:rsidR="00205895" w:rsidRDefault="00205895" w:rsidP="00205895">
      <w:pPr>
        <w:spacing w:after="0" w:line="240" w:lineRule="auto"/>
        <w:rPr>
          <w:rFonts w:ascii="Times New Roman" w:hAnsi="Times New Roman"/>
          <w:sz w:val="24"/>
          <w:szCs w:val="24"/>
        </w:rPr>
      </w:pPr>
      <w:r>
        <w:rPr>
          <w:rFonts w:ascii="Times New Roman" w:hAnsi="Times New Roman"/>
          <w:sz w:val="24"/>
          <w:szCs w:val="24"/>
        </w:rPr>
        <w:t xml:space="preserve">ZADARSKA ŽUPANIJA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RKP:  35118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05895" w:rsidRDefault="00205895" w:rsidP="00205895">
      <w:pPr>
        <w:spacing w:after="0" w:line="240" w:lineRule="auto"/>
        <w:rPr>
          <w:rFonts w:ascii="Times New Roman" w:hAnsi="Times New Roman"/>
          <w:sz w:val="24"/>
          <w:szCs w:val="24"/>
        </w:rPr>
      </w:pPr>
      <w:r>
        <w:rPr>
          <w:rFonts w:ascii="Times New Roman" w:hAnsi="Times New Roman"/>
          <w:sz w:val="24"/>
          <w:szCs w:val="24"/>
        </w:rPr>
        <w:t xml:space="preserve">OPĆINA PRIVLAKA                              </w:t>
      </w:r>
      <w:r>
        <w:rPr>
          <w:rFonts w:ascii="Times New Roman" w:hAnsi="Times New Roman"/>
          <w:sz w:val="24"/>
          <w:szCs w:val="24"/>
        </w:rPr>
        <w:tab/>
      </w:r>
      <w:r>
        <w:rPr>
          <w:rFonts w:ascii="Times New Roman" w:hAnsi="Times New Roman"/>
          <w:sz w:val="24"/>
          <w:szCs w:val="24"/>
        </w:rPr>
        <w:tab/>
        <w:t xml:space="preserve">   Žiro račun: 2390001 1857400004</w:t>
      </w:r>
    </w:p>
    <w:p w:rsidR="00205895" w:rsidRDefault="00205895" w:rsidP="0020589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Matični broj: 02690314</w:t>
      </w:r>
    </w:p>
    <w:p w:rsidR="00205895" w:rsidRDefault="00205895" w:rsidP="00205895">
      <w:pPr>
        <w:tabs>
          <w:tab w:val="left" w:pos="5225"/>
        </w:tabs>
        <w:spacing w:after="0" w:line="240" w:lineRule="auto"/>
        <w:rPr>
          <w:rFonts w:ascii="Times New Roman" w:hAnsi="Times New Roman"/>
          <w:sz w:val="24"/>
          <w:szCs w:val="24"/>
        </w:rPr>
      </w:pPr>
      <w:r>
        <w:rPr>
          <w:rFonts w:ascii="Times New Roman" w:hAnsi="Times New Roman"/>
          <w:sz w:val="24"/>
          <w:szCs w:val="24"/>
        </w:rPr>
        <w:t>Ivana Pavla II 46</w:t>
      </w:r>
    </w:p>
    <w:p w:rsidR="00205895" w:rsidRDefault="00205895" w:rsidP="00205895">
      <w:pPr>
        <w:spacing w:after="0" w:line="240" w:lineRule="auto"/>
        <w:rPr>
          <w:rFonts w:ascii="Times New Roman" w:hAnsi="Times New Roman"/>
          <w:sz w:val="24"/>
          <w:szCs w:val="24"/>
        </w:rPr>
      </w:pPr>
      <w:r>
        <w:rPr>
          <w:rFonts w:ascii="Times New Roman" w:hAnsi="Times New Roman"/>
          <w:sz w:val="24"/>
          <w:szCs w:val="24"/>
        </w:rPr>
        <w:t>23 233 Privlaka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OIB:   86291327705</w:t>
      </w:r>
    </w:p>
    <w:p w:rsidR="00205895" w:rsidRDefault="00205895" w:rsidP="00205895">
      <w:pPr>
        <w:spacing w:after="0" w:line="24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Šifra djelatnosti: 8411</w:t>
      </w:r>
    </w:p>
    <w:p w:rsidR="006A109E" w:rsidRDefault="006A109E" w:rsidP="006A109E">
      <w:pPr>
        <w:spacing w:after="0" w:line="240" w:lineRule="auto"/>
        <w:rPr>
          <w:rFonts w:ascii="Times New Roman" w:hAnsi="Times New Roman"/>
          <w:sz w:val="24"/>
          <w:szCs w:val="24"/>
        </w:rPr>
      </w:pPr>
    </w:p>
    <w:p w:rsidR="006A109E" w:rsidRDefault="006A109E" w:rsidP="006A109E">
      <w:pPr>
        <w:spacing w:after="0" w:line="240" w:lineRule="auto"/>
        <w:rPr>
          <w:rFonts w:ascii="Times New Roman" w:hAnsi="Times New Roman"/>
          <w:sz w:val="24"/>
          <w:szCs w:val="24"/>
        </w:rPr>
      </w:pPr>
    </w:p>
    <w:p w:rsidR="006A109E" w:rsidRDefault="006A109E" w:rsidP="00C93E8E">
      <w:pPr>
        <w:spacing w:after="0" w:line="240" w:lineRule="auto"/>
        <w:jc w:val="center"/>
        <w:rPr>
          <w:rFonts w:ascii="Times New Roman" w:hAnsi="Times New Roman"/>
          <w:sz w:val="24"/>
          <w:szCs w:val="24"/>
        </w:rPr>
      </w:pPr>
    </w:p>
    <w:p w:rsidR="006A109E" w:rsidRDefault="006A109E" w:rsidP="00C93E8E">
      <w:pPr>
        <w:spacing w:after="0" w:line="240" w:lineRule="auto"/>
        <w:jc w:val="center"/>
        <w:rPr>
          <w:rFonts w:ascii="Times New Roman" w:hAnsi="Times New Roman"/>
          <w:b/>
          <w:sz w:val="24"/>
          <w:szCs w:val="24"/>
        </w:rPr>
      </w:pPr>
      <w:r>
        <w:rPr>
          <w:rFonts w:ascii="Times New Roman" w:hAnsi="Times New Roman"/>
          <w:b/>
          <w:sz w:val="24"/>
          <w:szCs w:val="24"/>
        </w:rPr>
        <w:t xml:space="preserve">BILJEŠKE UZ  </w:t>
      </w:r>
      <w:r w:rsidR="00DD723E">
        <w:rPr>
          <w:rFonts w:ascii="Times New Roman" w:hAnsi="Times New Roman"/>
          <w:b/>
          <w:sz w:val="24"/>
          <w:szCs w:val="24"/>
        </w:rPr>
        <w:t>KONSOLIDIRANA</w:t>
      </w:r>
      <w:r>
        <w:rPr>
          <w:rFonts w:ascii="Times New Roman" w:hAnsi="Times New Roman"/>
          <w:b/>
          <w:sz w:val="24"/>
          <w:szCs w:val="24"/>
        </w:rPr>
        <w:t xml:space="preserve"> IZVJEŠĆ</w:t>
      </w:r>
      <w:r w:rsidR="00DD723E">
        <w:rPr>
          <w:rFonts w:ascii="Times New Roman" w:hAnsi="Times New Roman"/>
          <w:b/>
          <w:sz w:val="24"/>
          <w:szCs w:val="24"/>
        </w:rPr>
        <w:t>A</w:t>
      </w:r>
      <w:r>
        <w:rPr>
          <w:rFonts w:ascii="Times New Roman" w:hAnsi="Times New Roman"/>
          <w:b/>
          <w:sz w:val="24"/>
          <w:szCs w:val="24"/>
        </w:rPr>
        <w:t xml:space="preserve"> ZA RAZDOBLJE</w:t>
      </w:r>
    </w:p>
    <w:p w:rsidR="006A109E" w:rsidRPr="00DD723E" w:rsidRDefault="006A109E" w:rsidP="00C93E8E">
      <w:pPr>
        <w:pStyle w:val="Odlomakpopisa"/>
        <w:numPr>
          <w:ilvl w:val="0"/>
          <w:numId w:val="2"/>
        </w:numPr>
        <w:spacing w:after="0" w:line="240" w:lineRule="auto"/>
        <w:jc w:val="center"/>
        <w:rPr>
          <w:rFonts w:ascii="Times New Roman" w:hAnsi="Times New Roman"/>
          <w:b/>
          <w:sz w:val="24"/>
          <w:szCs w:val="24"/>
        </w:rPr>
      </w:pPr>
      <w:r w:rsidRPr="00DD723E">
        <w:rPr>
          <w:rFonts w:ascii="Times New Roman" w:hAnsi="Times New Roman"/>
          <w:b/>
          <w:sz w:val="24"/>
          <w:szCs w:val="24"/>
        </w:rPr>
        <w:t>siječnja do 31. prosinca 20</w:t>
      </w:r>
      <w:r w:rsidR="0035682E">
        <w:rPr>
          <w:rFonts w:ascii="Times New Roman" w:hAnsi="Times New Roman"/>
          <w:b/>
          <w:sz w:val="24"/>
          <w:szCs w:val="24"/>
        </w:rPr>
        <w:t>20</w:t>
      </w:r>
      <w:r w:rsidRPr="00DD723E">
        <w:rPr>
          <w:rFonts w:ascii="Times New Roman" w:hAnsi="Times New Roman"/>
          <w:b/>
          <w:sz w:val="24"/>
          <w:szCs w:val="24"/>
        </w:rPr>
        <w:t>.g.</w:t>
      </w:r>
    </w:p>
    <w:p w:rsidR="006A109E" w:rsidRDefault="006A109E" w:rsidP="00C93E8E">
      <w:pPr>
        <w:spacing w:after="0" w:line="240" w:lineRule="auto"/>
        <w:jc w:val="both"/>
        <w:rPr>
          <w:rFonts w:ascii="Times New Roman" w:hAnsi="Times New Roman"/>
          <w:b/>
          <w:sz w:val="24"/>
          <w:szCs w:val="24"/>
        </w:rPr>
      </w:pPr>
    </w:p>
    <w:p w:rsidR="00223FAF" w:rsidRDefault="00223FAF" w:rsidP="00C93E8E">
      <w:pPr>
        <w:spacing w:after="0" w:line="240" w:lineRule="auto"/>
        <w:jc w:val="both"/>
        <w:rPr>
          <w:rFonts w:ascii="Times New Roman" w:hAnsi="Times New Roman"/>
          <w:b/>
          <w:sz w:val="24"/>
          <w:szCs w:val="24"/>
        </w:rPr>
      </w:pPr>
    </w:p>
    <w:p w:rsidR="00223FAF" w:rsidRDefault="00223FAF" w:rsidP="00C93E8E">
      <w:pPr>
        <w:spacing w:after="0" w:line="240" w:lineRule="auto"/>
        <w:jc w:val="both"/>
        <w:rPr>
          <w:rFonts w:ascii="Times New Roman" w:hAnsi="Times New Roman"/>
          <w:sz w:val="24"/>
          <w:szCs w:val="24"/>
        </w:rPr>
      </w:pPr>
    </w:p>
    <w:p w:rsidR="0035682E" w:rsidRPr="00FE1DE8" w:rsidRDefault="0035682E" w:rsidP="0035682E">
      <w:pPr>
        <w:pStyle w:val="Bezproreda"/>
        <w:spacing w:after="200"/>
        <w:jc w:val="both"/>
        <w:rPr>
          <w:rFonts w:ascii="Times New Roman" w:hAnsi="Times New Roman" w:cs="Times New Roman"/>
          <w:sz w:val="24"/>
          <w:szCs w:val="24"/>
        </w:rPr>
      </w:pPr>
      <w:r w:rsidRPr="00FE1DE8">
        <w:rPr>
          <w:rFonts w:ascii="Times New Roman" w:hAnsi="Times New Roman" w:cs="Times New Roman"/>
          <w:sz w:val="24"/>
          <w:szCs w:val="24"/>
        </w:rPr>
        <w:t>Proces konsolidacije, priprema i predaja konsolidiranih financijskih izvješća propisani su Zakonom o proračunu („Narodne novine“ broj 87/08, 136/12 i 15/</w:t>
      </w:r>
      <w:proofErr w:type="spellStart"/>
      <w:r w:rsidRPr="00FE1DE8">
        <w:rPr>
          <w:rFonts w:ascii="Times New Roman" w:hAnsi="Times New Roman" w:cs="Times New Roman"/>
          <w:sz w:val="24"/>
          <w:szCs w:val="24"/>
        </w:rPr>
        <w:t>15</w:t>
      </w:r>
      <w:proofErr w:type="spellEnd"/>
      <w:r w:rsidRPr="00FE1DE8">
        <w:rPr>
          <w:rFonts w:ascii="Times New Roman" w:hAnsi="Times New Roman" w:cs="Times New Roman"/>
          <w:sz w:val="24"/>
          <w:szCs w:val="24"/>
        </w:rPr>
        <w:t>) te Pravilnikom o financijskom izvještavanju u proračunskom računovodstvu („Narodne novine“ broj 3/15, 93/15, 135/15, 2/17, 28/17, 112/18</w:t>
      </w:r>
      <w:r w:rsidR="00917333">
        <w:rPr>
          <w:rFonts w:ascii="Times New Roman" w:hAnsi="Times New Roman" w:cs="Times New Roman"/>
          <w:sz w:val="24"/>
          <w:szCs w:val="24"/>
        </w:rPr>
        <w:t>,</w:t>
      </w:r>
      <w:r w:rsidRPr="00FE1DE8">
        <w:rPr>
          <w:rFonts w:ascii="Times New Roman" w:hAnsi="Times New Roman" w:cs="Times New Roman"/>
          <w:sz w:val="24"/>
          <w:szCs w:val="24"/>
        </w:rPr>
        <w:t>126/19</w:t>
      </w:r>
      <w:r w:rsidR="00917333">
        <w:rPr>
          <w:rFonts w:ascii="Times New Roman" w:hAnsi="Times New Roman" w:cs="Times New Roman"/>
          <w:sz w:val="24"/>
          <w:szCs w:val="24"/>
        </w:rPr>
        <w:t xml:space="preserve"> i 145/20</w:t>
      </w:r>
      <w:r w:rsidRPr="00FE1DE8">
        <w:rPr>
          <w:rFonts w:ascii="Times New Roman" w:hAnsi="Times New Roman" w:cs="Times New Roman"/>
          <w:sz w:val="24"/>
          <w:szCs w:val="24"/>
        </w:rPr>
        <w:t>). Pripadnost proračunskih korisnika određenom proračunu utvrđena je Pravilnikom o utvrđivanju proračunskih i izvanproračunskih korisnika državnog i proračunskih i izvanproračunskih korisnika proračuna JLIP(R) samouprave te o načinu vođenja registra proračunskih i izvanproračunskih korisnika („Narodne novine“ broj 128/09, 142/14 i 23/19).</w:t>
      </w:r>
    </w:p>
    <w:p w:rsidR="0035682E" w:rsidRDefault="0035682E" w:rsidP="0035682E">
      <w:pPr>
        <w:spacing w:after="0" w:line="240" w:lineRule="auto"/>
        <w:jc w:val="both"/>
        <w:rPr>
          <w:rFonts w:ascii="Times New Roman" w:hAnsi="Times New Roman"/>
          <w:sz w:val="24"/>
          <w:szCs w:val="24"/>
        </w:rPr>
      </w:pPr>
      <w:r w:rsidRPr="00FE1DE8">
        <w:rPr>
          <w:rFonts w:ascii="Times New Roman" w:hAnsi="Times New Roman"/>
          <w:sz w:val="24"/>
          <w:szCs w:val="24"/>
        </w:rPr>
        <w:t xml:space="preserve">Općina </w:t>
      </w:r>
      <w:r>
        <w:rPr>
          <w:rFonts w:ascii="Times New Roman" w:hAnsi="Times New Roman"/>
          <w:sz w:val="24"/>
          <w:szCs w:val="24"/>
        </w:rPr>
        <w:t>Privlaka</w:t>
      </w:r>
      <w:r w:rsidRPr="00FE1DE8">
        <w:rPr>
          <w:rFonts w:ascii="Times New Roman" w:hAnsi="Times New Roman"/>
          <w:sz w:val="24"/>
          <w:szCs w:val="24"/>
        </w:rPr>
        <w:t xml:space="preserve"> ima jednog proračunskog korisnika i to </w:t>
      </w:r>
      <w:r w:rsidRPr="0035682E">
        <w:rPr>
          <w:rFonts w:ascii="Times New Roman" w:hAnsi="Times New Roman"/>
          <w:sz w:val="24"/>
          <w:szCs w:val="24"/>
        </w:rPr>
        <w:t>Dječji vrtić „Sabunić“</w:t>
      </w:r>
      <w:r>
        <w:rPr>
          <w:rFonts w:ascii="Times New Roman" w:hAnsi="Times New Roman"/>
          <w:sz w:val="24"/>
          <w:szCs w:val="24"/>
        </w:rPr>
        <w:t>. U konsolidiranom financijskom izvještaju prikazuje se poslovanje općine Privlaka zajedno sa njenim korisnikom dječjim vrtićom Sabunić na način da se sagledaju kao jedna jedinstvena cjelina.</w:t>
      </w:r>
    </w:p>
    <w:p w:rsidR="0035682E" w:rsidRDefault="0035682E" w:rsidP="0035682E">
      <w:pPr>
        <w:spacing w:after="0" w:line="240" w:lineRule="auto"/>
        <w:jc w:val="both"/>
        <w:rPr>
          <w:rFonts w:ascii="Times New Roman" w:hAnsi="Times New Roman"/>
          <w:sz w:val="24"/>
          <w:szCs w:val="24"/>
        </w:rPr>
      </w:pPr>
    </w:p>
    <w:p w:rsidR="0035682E" w:rsidRPr="00FE1DE8" w:rsidRDefault="0035682E" w:rsidP="0035682E">
      <w:pPr>
        <w:spacing w:line="240" w:lineRule="auto"/>
        <w:jc w:val="both"/>
        <w:rPr>
          <w:rFonts w:ascii="Times New Roman" w:hAnsi="Times New Roman"/>
          <w:sz w:val="24"/>
          <w:szCs w:val="24"/>
        </w:rPr>
      </w:pPr>
      <w:r w:rsidRPr="00FE1DE8">
        <w:rPr>
          <w:rFonts w:ascii="Times New Roman" w:hAnsi="Times New Roman"/>
          <w:sz w:val="24"/>
          <w:szCs w:val="24"/>
        </w:rPr>
        <w:t xml:space="preserve">U procesu konsolidacije eliminirani su prihodi iskazani kod proračunskog korisnika na kontu 671 Prihodi iz nadležnog proračuna za financiranje redovne djelatnosti proračunskih korisnika AOP 131, te rashodi kod Općine </w:t>
      </w:r>
      <w:r w:rsidR="00361C41">
        <w:rPr>
          <w:rFonts w:ascii="Times New Roman" w:hAnsi="Times New Roman"/>
          <w:sz w:val="24"/>
          <w:szCs w:val="24"/>
        </w:rPr>
        <w:t>Privlaka</w:t>
      </w:r>
      <w:r w:rsidRPr="00FE1DE8">
        <w:rPr>
          <w:rFonts w:ascii="Times New Roman" w:hAnsi="Times New Roman"/>
          <w:sz w:val="24"/>
          <w:szCs w:val="24"/>
        </w:rPr>
        <w:t xml:space="preserve"> na kontu 367 Prijenosi proračunskim korisnicima iz nadležnog proračuna za financiranje redovne djelatnosti AOP 234 u ukupnom iznosu od </w:t>
      </w:r>
      <w:r w:rsidR="00361C41">
        <w:rPr>
          <w:rFonts w:ascii="Times New Roman" w:hAnsi="Times New Roman"/>
          <w:sz w:val="24"/>
          <w:szCs w:val="24"/>
        </w:rPr>
        <w:t>533.750</w:t>
      </w:r>
      <w:r w:rsidRPr="00FE1DE8">
        <w:rPr>
          <w:rFonts w:ascii="Times New Roman" w:hAnsi="Times New Roman"/>
          <w:sz w:val="24"/>
          <w:szCs w:val="24"/>
        </w:rPr>
        <w:t xml:space="preserve"> kuna.</w:t>
      </w:r>
    </w:p>
    <w:p w:rsidR="0035682E" w:rsidRPr="00FE1DE8" w:rsidRDefault="0035682E" w:rsidP="0035682E">
      <w:pPr>
        <w:spacing w:line="240" w:lineRule="auto"/>
        <w:jc w:val="both"/>
        <w:rPr>
          <w:rFonts w:ascii="Times New Roman" w:hAnsi="Times New Roman"/>
          <w:sz w:val="24"/>
          <w:szCs w:val="24"/>
        </w:rPr>
      </w:pPr>
      <w:r w:rsidRPr="00FE1DE8">
        <w:rPr>
          <w:rFonts w:ascii="Times New Roman" w:hAnsi="Times New Roman"/>
          <w:sz w:val="24"/>
          <w:szCs w:val="24"/>
        </w:rPr>
        <w:t xml:space="preserve">Financijskim izvještajem za razdoblje </w:t>
      </w:r>
      <w:r w:rsidR="00361C41">
        <w:rPr>
          <w:rFonts w:ascii="Times New Roman" w:hAnsi="Times New Roman"/>
          <w:sz w:val="24"/>
          <w:szCs w:val="24"/>
        </w:rPr>
        <w:t>01.01.2020 - 31.12.2020</w:t>
      </w:r>
      <w:r w:rsidRPr="00FE1DE8">
        <w:rPr>
          <w:rFonts w:ascii="Times New Roman" w:hAnsi="Times New Roman"/>
          <w:sz w:val="24"/>
          <w:szCs w:val="24"/>
        </w:rPr>
        <w:t xml:space="preserve">. godine ostvareni su konsolidirani ukupni prihodi i primici u iznosu od </w:t>
      </w:r>
      <w:r w:rsidR="00ED50C4">
        <w:rPr>
          <w:rFonts w:ascii="Times New Roman" w:hAnsi="Times New Roman"/>
          <w:sz w:val="24"/>
          <w:szCs w:val="24"/>
        </w:rPr>
        <w:t>13.465.455</w:t>
      </w:r>
      <w:r w:rsidRPr="00FE1DE8">
        <w:rPr>
          <w:rFonts w:ascii="Times New Roman" w:hAnsi="Times New Roman"/>
          <w:sz w:val="24"/>
          <w:szCs w:val="24"/>
        </w:rPr>
        <w:t xml:space="preserve">  kune </w:t>
      </w:r>
      <w:r w:rsidR="00361C41">
        <w:rPr>
          <w:rFonts w:ascii="Times New Roman" w:hAnsi="Times New Roman"/>
          <w:sz w:val="24"/>
          <w:szCs w:val="24"/>
        </w:rPr>
        <w:t>te su manji za 19,5 %</w:t>
      </w:r>
      <w:r w:rsidRPr="00FE1DE8">
        <w:rPr>
          <w:rFonts w:ascii="Times New Roman" w:hAnsi="Times New Roman"/>
          <w:sz w:val="24"/>
          <w:szCs w:val="24"/>
        </w:rPr>
        <w:t xml:space="preserve"> odnosnu na prethodnu godinu. Zbrajanjem rashoda dobili su se konsolidirani rashodi i izdaci u iznosu od </w:t>
      </w:r>
      <w:r w:rsidR="00361C41">
        <w:rPr>
          <w:rFonts w:ascii="Times New Roman" w:hAnsi="Times New Roman"/>
          <w:sz w:val="24"/>
          <w:szCs w:val="24"/>
        </w:rPr>
        <w:t>16.</w:t>
      </w:r>
      <w:r w:rsidR="00ED50C4">
        <w:rPr>
          <w:rFonts w:ascii="Times New Roman" w:hAnsi="Times New Roman"/>
          <w:sz w:val="24"/>
          <w:szCs w:val="24"/>
        </w:rPr>
        <w:t>0</w:t>
      </w:r>
      <w:r w:rsidR="00361C41">
        <w:rPr>
          <w:rFonts w:ascii="Times New Roman" w:hAnsi="Times New Roman"/>
          <w:sz w:val="24"/>
          <w:szCs w:val="24"/>
        </w:rPr>
        <w:t>93.121</w:t>
      </w:r>
      <w:r w:rsidRPr="00FE1DE8">
        <w:rPr>
          <w:rFonts w:ascii="Times New Roman" w:hAnsi="Times New Roman"/>
          <w:sz w:val="24"/>
          <w:szCs w:val="24"/>
        </w:rPr>
        <w:t xml:space="preserve"> kune što je za </w:t>
      </w:r>
      <w:r w:rsidR="00361C41">
        <w:rPr>
          <w:rFonts w:ascii="Times New Roman" w:hAnsi="Times New Roman"/>
          <w:sz w:val="24"/>
          <w:szCs w:val="24"/>
        </w:rPr>
        <w:t>6,</w:t>
      </w:r>
      <w:proofErr w:type="spellStart"/>
      <w:r w:rsidR="00361C41">
        <w:rPr>
          <w:rFonts w:ascii="Times New Roman" w:hAnsi="Times New Roman"/>
          <w:sz w:val="24"/>
          <w:szCs w:val="24"/>
        </w:rPr>
        <w:t>6</w:t>
      </w:r>
      <w:proofErr w:type="spellEnd"/>
      <w:r w:rsidR="00361C41">
        <w:rPr>
          <w:rFonts w:ascii="Times New Roman" w:hAnsi="Times New Roman"/>
          <w:sz w:val="24"/>
          <w:szCs w:val="24"/>
        </w:rPr>
        <w:t xml:space="preserve"> % manje u odnosu na prethodno izvještajno razdoblje.</w:t>
      </w:r>
    </w:p>
    <w:p w:rsidR="0035682E" w:rsidRPr="00FE1DE8" w:rsidRDefault="0035682E" w:rsidP="0035682E">
      <w:pPr>
        <w:pStyle w:val="Bezproreda"/>
        <w:jc w:val="both"/>
        <w:rPr>
          <w:rFonts w:ascii="Times New Roman" w:hAnsi="Times New Roman" w:cs="Times New Roman"/>
          <w:sz w:val="24"/>
          <w:szCs w:val="24"/>
        </w:rPr>
      </w:pPr>
      <w:r w:rsidRPr="00FE1DE8">
        <w:rPr>
          <w:rFonts w:ascii="Times New Roman" w:hAnsi="Times New Roman" w:cs="Times New Roman"/>
          <w:sz w:val="24"/>
          <w:szCs w:val="24"/>
        </w:rPr>
        <w:t xml:space="preserve">Eliminiranjem unutar transakcija između općinskog proračuna i proračunskog korisnika ostvaren je </w:t>
      </w:r>
      <w:r w:rsidR="005C697A">
        <w:rPr>
          <w:rFonts w:ascii="Times New Roman" w:hAnsi="Times New Roman" w:cs="Times New Roman"/>
          <w:sz w:val="24"/>
          <w:szCs w:val="24"/>
        </w:rPr>
        <w:t>manjak</w:t>
      </w:r>
      <w:r w:rsidRPr="00FE1DE8">
        <w:rPr>
          <w:rFonts w:ascii="Times New Roman" w:hAnsi="Times New Roman" w:cs="Times New Roman"/>
          <w:sz w:val="24"/>
          <w:szCs w:val="24"/>
        </w:rPr>
        <w:t xml:space="preserve"> prihoda u iznosu od </w:t>
      </w:r>
      <w:r w:rsidR="005C697A">
        <w:rPr>
          <w:rFonts w:ascii="Times New Roman" w:hAnsi="Times New Roman" w:cs="Times New Roman"/>
          <w:sz w:val="24"/>
          <w:szCs w:val="24"/>
        </w:rPr>
        <w:t>2.</w:t>
      </w:r>
      <w:r w:rsidR="00F364DE">
        <w:rPr>
          <w:rFonts w:ascii="Times New Roman" w:hAnsi="Times New Roman" w:cs="Times New Roman"/>
          <w:sz w:val="24"/>
          <w:szCs w:val="24"/>
        </w:rPr>
        <w:t>6</w:t>
      </w:r>
      <w:r w:rsidR="005C697A">
        <w:rPr>
          <w:rFonts w:ascii="Times New Roman" w:hAnsi="Times New Roman" w:cs="Times New Roman"/>
          <w:sz w:val="24"/>
          <w:szCs w:val="24"/>
        </w:rPr>
        <w:t>27.</w:t>
      </w:r>
      <w:r w:rsidR="00ED50C4">
        <w:rPr>
          <w:rFonts w:ascii="Times New Roman" w:hAnsi="Times New Roman" w:cs="Times New Roman"/>
          <w:sz w:val="24"/>
          <w:szCs w:val="24"/>
        </w:rPr>
        <w:t>6</w:t>
      </w:r>
      <w:r w:rsidR="005C697A">
        <w:rPr>
          <w:rFonts w:ascii="Times New Roman" w:hAnsi="Times New Roman" w:cs="Times New Roman"/>
          <w:sz w:val="24"/>
          <w:szCs w:val="24"/>
        </w:rPr>
        <w:t>66</w:t>
      </w:r>
      <w:r w:rsidRPr="00FE1DE8">
        <w:rPr>
          <w:rFonts w:ascii="Times New Roman" w:hAnsi="Times New Roman" w:cs="Times New Roman"/>
          <w:sz w:val="24"/>
          <w:szCs w:val="24"/>
        </w:rPr>
        <w:t xml:space="preserve"> kune. U 20</w:t>
      </w:r>
      <w:r w:rsidR="005C697A">
        <w:rPr>
          <w:rFonts w:ascii="Times New Roman" w:hAnsi="Times New Roman" w:cs="Times New Roman"/>
          <w:sz w:val="24"/>
          <w:szCs w:val="24"/>
        </w:rPr>
        <w:t>20</w:t>
      </w:r>
      <w:r w:rsidRPr="00FE1DE8">
        <w:rPr>
          <w:rFonts w:ascii="Times New Roman" w:hAnsi="Times New Roman" w:cs="Times New Roman"/>
          <w:sz w:val="24"/>
          <w:szCs w:val="24"/>
        </w:rPr>
        <w:t xml:space="preserve">. godinu prenesen je višak prihoda i primitaka u iznosu od </w:t>
      </w:r>
      <w:r w:rsidR="005C697A">
        <w:rPr>
          <w:rFonts w:ascii="Times New Roman" w:hAnsi="Times New Roman" w:cs="Times New Roman"/>
          <w:sz w:val="24"/>
          <w:szCs w:val="24"/>
        </w:rPr>
        <w:t>8.355.183</w:t>
      </w:r>
      <w:r w:rsidRPr="00FE1DE8">
        <w:rPr>
          <w:rFonts w:ascii="Times New Roman" w:hAnsi="Times New Roman" w:cs="Times New Roman"/>
          <w:sz w:val="24"/>
          <w:szCs w:val="24"/>
        </w:rPr>
        <w:t xml:space="preserve"> kuna, tako da višak prihoda i primitaka raspoloživ u sljedećem razdoblju iznosi </w:t>
      </w:r>
      <w:r w:rsidR="005C697A" w:rsidRPr="005C697A">
        <w:rPr>
          <w:rFonts w:ascii="Times New Roman" w:hAnsi="Times New Roman" w:cs="Times New Roman"/>
          <w:sz w:val="24"/>
          <w:szCs w:val="24"/>
        </w:rPr>
        <w:t>5.72</w:t>
      </w:r>
      <w:r w:rsidR="00ED50C4">
        <w:rPr>
          <w:rFonts w:ascii="Times New Roman" w:hAnsi="Times New Roman" w:cs="Times New Roman"/>
          <w:sz w:val="24"/>
          <w:szCs w:val="24"/>
        </w:rPr>
        <w:t>7</w:t>
      </w:r>
      <w:r w:rsidR="005C697A" w:rsidRPr="005C697A">
        <w:rPr>
          <w:rFonts w:ascii="Times New Roman" w:hAnsi="Times New Roman" w:cs="Times New Roman"/>
          <w:sz w:val="24"/>
          <w:szCs w:val="24"/>
        </w:rPr>
        <w:t>.</w:t>
      </w:r>
      <w:r w:rsidR="00ED50C4">
        <w:rPr>
          <w:rFonts w:ascii="Times New Roman" w:hAnsi="Times New Roman" w:cs="Times New Roman"/>
          <w:sz w:val="24"/>
          <w:szCs w:val="24"/>
        </w:rPr>
        <w:t>5</w:t>
      </w:r>
      <w:r w:rsidR="005C697A" w:rsidRPr="005C697A">
        <w:rPr>
          <w:rFonts w:ascii="Times New Roman" w:hAnsi="Times New Roman" w:cs="Times New Roman"/>
          <w:sz w:val="24"/>
          <w:szCs w:val="24"/>
        </w:rPr>
        <w:t>17</w:t>
      </w:r>
      <w:r w:rsidRPr="005C697A">
        <w:rPr>
          <w:rFonts w:ascii="Times New Roman" w:hAnsi="Times New Roman" w:cs="Times New Roman"/>
          <w:sz w:val="24"/>
          <w:szCs w:val="24"/>
        </w:rPr>
        <w:t xml:space="preserve"> kuna.</w:t>
      </w:r>
    </w:p>
    <w:p w:rsidR="0014752E" w:rsidRDefault="0014752E" w:rsidP="00C93E8E">
      <w:pPr>
        <w:spacing w:after="0" w:line="240" w:lineRule="auto"/>
        <w:jc w:val="both"/>
        <w:rPr>
          <w:rFonts w:ascii="Times New Roman" w:hAnsi="Times New Roman"/>
          <w:sz w:val="24"/>
          <w:szCs w:val="24"/>
        </w:rPr>
      </w:pPr>
    </w:p>
    <w:p w:rsidR="00DD723E" w:rsidRDefault="00DD723E" w:rsidP="00C93E8E">
      <w:pPr>
        <w:spacing w:after="0" w:line="240" w:lineRule="auto"/>
        <w:jc w:val="both"/>
        <w:rPr>
          <w:rFonts w:ascii="Times New Roman" w:hAnsi="Times New Roman"/>
          <w:sz w:val="24"/>
          <w:szCs w:val="24"/>
        </w:rPr>
      </w:pPr>
    </w:p>
    <w:p w:rsidR="00223FAF" w:rsidRDefault="00223FAF" w:rsidP="00C93E8E">
      <w:pPr>
        <w:spacing w:after="0" w:line="240" w:lineRule="auto"/>
        <w:jc w:val="both"/>
        <w:rPr>
          <w:rFonts w:ascii="Times New Roman" w:hAnsi="Times New Roman"/>
          <w:sz w:val="24"/>
          <w:szCs w:val="24"/>
        </w:rPr>
      </w:pPr>
    </w:p>
    <w:p w:rsidR="00223FAF" w:rsidRDefault="00223FAF" w:rsidP="00C93E8E">
      <w:pPr>
        <w:spacing w:after="0" w:line="240" w:lineRule="auto"/>
        <w:jc w:val="both"/>
        <w:rPr>
          <w:rFonts w:ascii="Times New Roman" w:hAnsi="Times New Roman"/>
          <w:sz w:val="24"/>
          <w:szCs w:val="24"/>
        </w:rPr>
      </w:pPr>
    </w:p>
    <w:p w:rsidR="00223FAF" w:rsidRPr="0014752E" w:rsidRDefault="00223FAF" w:rsidP="00C93E8E">
      <w:pPr>
        <w:spacing w:after="0" w:line="240" w:lineRule="auto"/>
        <w:jc w:val="both"/>
        <w:rPr>
          <w:rFonts w:ascii="Times New Roman" w:hAnsi="Times New Roman"/>
          <w:sz w:val="24"/>
          <w:szCs w:val="24"/>
        </w:rPr>
      </w:pPr>
    </w:p>
    <w:p w:rsidR="006A109E" w:rsidRDefault="006A109E" w:rsidP="00C93E8E">
      <w:pPr>
        <w:pStyle w:val="Odlomakpopisa"/>
        <w:numPr>
          <w:ilvl w:val="0"/>
          <w:numId w:val="1"/>
        </w:numPr>
        <w:spacing w:after="0" w:line="240" w:lineRule="auto"/>
        <w:ind w:left="0" w:firstLine="0"/>
        <w:jc w:val="both"/>
        <w:rPr>
          <w:rFonts w:ascii="Times New Roman" w:hAnsi="Times New Roman"/>
          <w:b/>
          <w:sz w:val="24"/>
          <w:szCs w:val="24"/>
        </w:rPr>
      </w:pPr>
      <w:r>
        <w:rPr>
          <w:rFonts w:ascii="Times New Roman" w:hAnsi="Times New Roman"/>
          <w:b/>
          <w:sz w:val="24"/>
          <w:szCs w:val="24"/>
        </w:rPr>
        <w:lastRenderedPageBreak/>
        <w:t>BILJEŠKE UZ IZVJEŠTAJ O PRIHODIMA I RASHODIMA , PRIMICIMA I IZDACIMA</w:t>
      </w:r>
      <w:r w:rsidR="008F54F4">
        <w:rPr>
          <w:rFonts w:ascii="Times New Roman" w:hAnsi="Times New Roman"/>
          <w:b/>
          <w:sz w:val="24"/>
          <w:szCs w:val="24"/>
        </w:rPr>
        <w:t xml:space="preserve"> (Obrazac: PR-RAS)</w:t>
      </w:r>
    </w:p>
    <w:p w:rsidR="006A109E" w:rsidRDefault="006A109E" w:rsidP="00C93E8E">
      <w:pPr>
        <w:spacing w:after="0" w:line="240" w:lineRule="auto"/>
        <w:jc w:val="both"/>
        <w:rPr>
          <w:rFonts w:ascii="Times New Roman" w:hAnsi="Times New Roman"/>
          <w:b/>
          <w:sz w:val="24"/>
          <w:szCs w:val="24"/>
        </w:rPr>
      </w:pPr>
    </w:p>
    <w:p w:rsidR="008C4777" w:rsidRDefault="008C4777" w:rsidP="00C93E8E">
      <w:pPr>
        <w:spacing w:after="0" w:line="240" w:lineRule="auto"/>
        <w:jc w:val="both"/>
        <w:rPr>
          <w:rFonts w:ascii="Times New Roman" w:hAnsi="Times New Roman"/>
          <w:b/>
          <w:sz w:val="24"/>
          <w:szCs w:val="24"/>
        </w:rPr>
      </w:pPr>
    </w:p>
    <w:p w:rsidR="008C4777" w:rsidRDefault="008C4777" w:rsidP="008C4777">
      <w:pPr>
        <w:spacing w:after="0" w:line="240" w:lineRule="auto"/>
        <w:ind w:firstLine="708"/>
        <w:jc w:val="both"/>
        <w:rPr>
          <w:rFonts w:ascii="Times New Roman" w:hAnsi="Times New Roman"/>
          <w:b/>
          <w:sz w:val="24"/>
          <w:szCs w:val="24"/>
        </w:rPr>
      </w:pPr>
      <w:r w:rsidRPr="008C4777">
        <w:rPr>
          <w:rFonts w:ascii="Times New Roman" w:hAnsi="Times New Roman"/>
          <w:b/>
          <w:sz w:val="24"/>
          <w:szCs w:val="24"/>
        </w:rPr>
        <w:t>1.1.</w:t>
      </w:r>
      <w:r w:rsidRPr="008C4777">
        <w:rPr>
          <w:rFonts w:ascii="Times New Roman" w:hAnsi="Times New Roman"/>
          <w:b/>
          <w:sz w:val="24"/>
          <w:szCs w:val="24"/>
        </w:rPr>
        <w:tab/>
        <w:t>PRIHODI</w:t>
      </w:r>
    </w:p>
    <w:p w:rsidR="008C4777" w:rsidRDefault="008C4777" w:rsidP="001B7ACF">
      <w:pPr>
        <w:spacing w:after="0" w:line="240" w:lineRule="auto"/>
        <w:jc w:val="both"/>
        <w:rPr>
          <w:rFonts w:ascii="Times New Roman" w:hAnsi="Times New Roman"/>
          <w:b/>
          <w:sz w:val="24"/>
          <w:szCs w:val="24"/>
        </w:rPr>
      </w:pPr>
    </w:p>
    <w:p w:rsidR="001B7ACF" w:rsidRPr="001B7ACF" w:rsidRDefault="001B7ACF" w:rsidP="001B7ACF">
      <w:pPr>
        <w:spacing w:after="0" w:line="240" w:lineRule="auto"/>
        <w:jc w:val="both"/>
        <w:rPr>
          <w:rFonts w:ascii="Times New Roman" w:hAnsi="Times New Roman"/>
          <w:b/>
          <w:sz w:val="24"/>
          <w:szCs w:val="24"/>
        </w:rPr>
      </w:pPr>
      <w:r w:rsidRPr="001B7ACF">
        <w:rPr>
          <w:rFonts w:ascii="Times New Roman" w:hAnsi="Times New Roman"/>
          <w:b/>
          <w:sz w:val="24"/>
          <w:szCs w:val="24"/>
        </w:rPr>
        <w:t>Bilješka broj 1, AOP 001</w:t>
      </w:r>
    </w:p>
    <w:p w:rsidR="001B7ACF" w:rsidRPr="001B7ACF" w:rsidRDefault="001B7ACF" w:rsidP="001B7ACF">
      <w:pPr>
        <w:spacing w:after="0" w:line="240" w:lineRule="auto"/>
        <w:jc w:val="both"/>
        <w:rPr>
          <w:rFonts w:ascii="Times New Roman" w:hAnsi="Times New Roman"/>
          <w:sz w:val="24"/>
          <w:szCs w:val="24"/>
        </w:rPr>
      </w:pPr>
    </w:p>
    <w:p w:rsidR="001B7ACF" w:rsidRPr="001B7ACF" w:rsidRDefault="001B7ACF" w:rsidP="001B7ACF">
      <w:pPr>
        <w:spacing w:after="0" w:line="240" w:lineRule="auto"/>
        <w:jc w:val="both"/>
        <w:rPr>
          <w:rFonts w:ascii="Times New Roman" w:hAnsi="Times New Roman"/>
          <w:sz w:val="24"/>
          <w:szCs w:val="24"/>
        </w:rPr>
      </w:pPr>
      <w:r w:rsidRPr="001B7ACF">
        <w:rPr>
          <w:rFonts w:ascii="Times New Roman" w:hAnsi="Times New Roman"/>
          <w:sz w:val="24"/>
          <w:szCs w:val="24"/>
        </w:rPr>
        <w:t xml:space="preserve">Prihodi poslovanja općine Privlaka konsolidirani s prihodima poslovanja proračunskog korisnika dječjeg vrtića Sabunić ostvareni u izvještajnom razdoblju iznose </w:t>
      </w:r>
      <w:r w:rsidR="00F364DE">
        <w:rPr>
          <w:rFonts w:ascii="Times New Roman" w:hAnsi="Times New Roman"/>
          <w:sz w:val="24"/>
          <w:szCs w:val="24"/>
        </w:rPr>
        <w:t>13.23</w:t>
      </w:r>
      <w:r w:rsidR="00ED50C4">
        <w:rPr>
          <w:rFonts w:ascii="Times New Roman" w:hAnsi="Times New Roman"/>
          <w:sz w:val="24"/>
          <w:szCs w:val="24"/>
        </w:rPr>
        <w:t>4</w:t>
      </w:r>
      <w:r w:rsidR="00F364DE">
        <w:rPr>
          <w:rFonts w:ascii="Times New Roman" w:hAnsi="Times New Roman"/>
          <w:sz w:val="24"/>
          <w:szCs w:val="24"/>
        </w:rPr>
        <w:t>.</w:t>
      </w:r>
      <w:r w:rsidR="00ED50C4">
        <w:rPr>
          <w:rFonts w:ascii="Times New Roman" w:hAnsi="Times New Roman"/>
          <w:sz w:val="24"/>
          <w:szCs w:val="24"/>
        </w:rPr>
        <w:t>4</w:t>
      </w:r>
      <w:r w:rsidR="00F364DE">
        <w:rPr>
          <w:rFonts w:ascii="Times New Roman" w:hAnsi="Times New Roman"/>
          <w:sz w:val="24"/>
          <w:szCs w:val="24"/>
        </w:rPr>
        <w:t>05</w:t>
      </w:r>
      <w:r w:rsidRPr="001B7ACF">
        <w:rPr>
          <w:rFonts w:ascii="Times New Roman" w:hAnsi="Times New Roman"/>
          <w:sz w:val="24"/>
          <w:szCs w:val="24"/>
        </w:rPr>
        <w:t xml:space="preserve"> kn što je 20</w:t>
      </w:r>
      <w:r w:rsidR="00F364DE">
        <w:rPr>
          <w:rFonts w:ascii="Times New Roman" w:hAnsi="Times New Roman"/>
          <w:sz w:val="24"/>
          <w:szCs w:val="24"/>
        </w:rPr>
        <w:t xml:space="preserve"> </w:t>
      </w:r>
      <w:r w:rsidRPr="001B7ACF">
        <w:rPr>
          <w:rFonts w:ascii="Times New Roman" w:hAnsi="Times New Roman"/>
          <w:sz w:val="24"/>
          <w:szCs w:val="24"/>
        </w:rPr>
        <w:t xml:space="preserve">% </w:t>
      </w:r>
      <w:r w:rsidR="00F364DE">
        <w:rPr>
          <w:rFonts w:ascii="Times New Roman" w:hAnsi="Times New Roman"/>
          <w:sz w:val="24"/>
          <w:szCs w:val="24"/>
        </w:rPr>
        <w:t xml:space="preserve">manje </w:t>
      </w:r>
      <w:r w:rsidRPr="001B7ACF">
        <w:rPr>
          <w:rFonts w:ascii="Times New Roman" w:hAnsi="Times New Roman"/>
          <w:sz w:val="24"/>
          <w:szCs w:val="24"/>
        </w:rPr>
        <w:t>u odnosu na prethodnu proračunsku godinu.</w:t>
      </w:r>
    </w:p>
    <w:p w:rsidR="00F364DE" w:rsidRDefault="001B7ACF" w:rsidP="001B7ACF">
      <w:pPr>
        <w:spacing w:after="0" w:line="240" w:lineRule="auto"/>
        <w:jc w:val="both"/>
        <w:rPr>
          <w:rFonts w:ascii="Times New Roman" w:hAnsi="Times New Roman"/>
          <w:sz w:val="24"/>
          <w:szCs w:val="24"/>
        </w:rPr>
      </w:pPr>
      <w:r w:rsidRPr="001B7ACF">
        <w:rPr>
          <w:rFonts w:ascii="Times New Roman" w:hAnsi="Times New Roman"/>
          <w:sz w:val="24"/>
          <w:szCs w:val="24"/>
        </w:rPr>
        <w:t xml:space="preserve">Ostvareni prihodi poslovanja proračunskog korisnika Dječjeg vrtića Sabunić iznose </w:t>
      </w:r>
      <w:r w:rsidR="00F364DE">
        <w:rPr>
          <w:rFonts w:ascii="Times New Roman" w:hAnsi="Times New Roman"/>
          <w:sz w:val="24"/>
          <w:szCs w:val="24"/>
        </w:rPr>
        <w:t>646.013</w:t>
      </w:r>
      <w:r w:rsidRPr="001B7ACF">
        <w:rPr>
          <w:rFonts w:ascii="Times New Roman" w:hAnsi="Times New Roman"/>
          <w:sz w:val="24"/>
          <w:szCs w:val="24"/>
        </w:rPr>
        <w:t xml:space="preserve"> kn što iznosi 4,</w:t>
      </w:r>
      <w:r w:rsidR="00F364DE">
        <w:rPr>
          <w:rFonts w:ascii="Times New Roman" w:hAnsi="Times New Roman"/>
          <w:sz w:val="24"/>
          <w:szCs w:val="24"/>
        </w:rPr>
        <w:t xml:space="preserve">88 </w:t>
      </w:r>
      <w:r w:rsidRPr="001B7ACF">
        <w:rPr>
          <w:rFonts w:ascii="Times New Roman" w:hAnsi="Times New Roman"/>
          <w:sz w:val="24"/>
          <w:szCs w:val="24"/>
        </w:rPr>
        <w:t xml:space="preserve">% od ukupno ostvarenih konsolidiranih prihoda poslovanja općine Privlaka za izvještajno razdoblje. Iz prihoda su kroz konsolidaciju eliminirani prihodi vrtića za doznačena sredstva općine za plaće i putne troškove u iznosu </w:t>
      </w:r>
      <w:r w:rsidR="00FC1C53">
        <w:rPr>
          <w:rFonts w:ascii="Times New Roman" w:hAnsi="Times New Roman"/>
          <w:sz w:val="24"/>
          <w:szCs w:val="24"/>
        </w:rPr>
        <w:t>533</w:t>
      </w:r>
      <w:r w:rsidR="00F364DE">
        <w:rPr>
          <w:rFonts w:ascii="Times New Roman" w:hAnsi="Times New Roman"/>
          <w:sz w:val="24"/>
          <w:szCs w:val="24"/>
        </w:rPr>
        <w:t xml:space="preserve">.750 </w:t>
      </w:r>
      <w:r w:rsidRPr="001B7ACF">
        <w:rPr>
          <w:rFonts w:ascii="Times New Roman" w:hAnsi="Times New Roman"/>
          <w:sz w:val="24"/>
          <w:szCs w:val="24"/>
        </w:rPr>
        <w:t>kn, veza podskupina računskog plana proračunskog računovodstva 671/367 (AOP 131).</w:t>
      </w:r>
      <w:r w:rsidR="00F364DE">
        <w:rPr>
          <w:rFonts w:ascii="Times New Roman" w:hAnsi="Times New Roman"/>
          <w:sz w:val="24"/>
          <w:szCs w:val="24"/>
        </w:rPr>
        <w:t xml:space="preserve"> </w:t>
      </w:r>
    </w:p>
    <w:p w:rsidR="00F364DE" w:rsidRDefault="00F364DE" w:rsidP="001B7ACF">
      <w:pPr>
        <w:spacing w:after="0" w:line="240" w:lineRule="auto"/>
        <w:jc w:val="both"/>
        <w:rPr>
          <w:rFonts w:ascii="Times New Roman" w:hAnsi="Times New Roman"/>
          <w:sz w:val="24"/>
          <w:szCs w:val="24"/>
        </w:rPr>
      </w:pPr>
    </w:p>
    <w:p w:rsidR="001B7ACF" w:rsidRPr="001B7ACF" w:rsidRDefault="001B7ACF" w:rsidP="001B7ACF">
      <w:pPr>
        <w:spacing w:after="0" w:line="240" w:lineRule="auto"/>
        <w:jc w:val="both"/>
        <w:rPr>
          <w:rFonts w:ascii="Times New Roman" w:hAnsi="Times New Roman"/>
          <w:sz w:val="24"/>
          <w:szCs w:val="24"/>
        </w:rPr>
      </w:pPr>
      <w:r w:rsidRPr="001B7ACF">
        <w:rPr>
          <w:rFonts w:ascii="Times New Roman" w:hAnsi="Times New Roman"/>
          <w:sz w:val="24"/>
          <w:szCs w:val="24"/>
        </w:rPr>
        <w:t xml:space="preserve">Značajno odstupanje ostvarenih prihoda u odnosu na  prethodnu godinu obrazlaže se kako slijedi: </w:t>
      </w:r>
    </w:p>
    <w:p w:rsidR="001B7ACF" w:rsidRPr="001B7ACF" w:rsidRDefault="001B7ACF" w:rsidP="001B7ACF">
      <w:pPr>
        <w:spacing w:after="0" w:line="240" w:lineRule="auto"/>
        <w:jc w:val="both"/>
        <w:rPr>
          <w:rFonts w:ascii="Times New Roman" w:hAnsi="Times New Roman"/>
          <w:sz w:val="24"/>
          <w:szCs w:val="24"/>
        </w:rPr>
      </w:pPr>
    </w:p>
    <w:p w:rsidR="001B7ACF" w:rsidRPr="00F364DE" w:rsidRDefault="001B7ACF" w:rsidP="001B7ACF">
      <w:pPr>
        <w:spacing w:after="0" w:line="240" w:lineRule="auto"/>
        <w:jc w:val="both"/>
        <w:rPr>
          <w:rFonts w:ascii="Times New Roman" w:hAnsi="Times New Roman"/>
          <w:b/>
          <w:sz w:val="24"/>
          <w:szCs w:val="24"/>
        </w:rPr>
      </w:pPr>
      <w:r w:rsidRPr="00F364DE">
        <w:rPr>
          <w:rFonts w:ascii="Times New Roman" w:hAnsi="Times New Roman"/>
          <w:b/>
          <w:sz w:val="24"/>
          <w:szCs w:val="24"/>
        </w:rPr>
        <w:t>Bilješka broj 2, AOP 018</w:t>
      </w:r>
    </w:p>
    <w:p w:rsidR="001B7ACF" w:rsidRPr="001B7ACF" w:rsidRDefault="001B7ACF" w:rsidP="001B7ACF">
      <w:pPr>
        <w:spacing w:after="0" w:line="240" w:lineRule="auto"/>
        <w:jc w:val="both"/>
        <w:rPr>
          <w:rFonts w:ascii="Times New Roman" w:hAnsi="Times New Roman"/>
          <w:sz w:val="24"/>
          <w:szCs w:val="24"/>
        </w:rPr>
      </w:pPr>
    </w:p>
    <w:p w:rsidR="001B7ACF" w:rsidRPr="001B7ACF" w:rsidRDefault="001B7ACF" w:rsidP="001B7ACF">
      <w:pPr>
        <w:spacing w:after="0" w:line="240" w:lineRule="auto"/>
        <w:jc w:val="both"/>
        <w:rPr>
          <w:rFonts w:ascii="Times New Roman" w:hAnsi="Times New Roman"/>
          <w:sz w:val="24"/>
          <w:szCs w:val="24"/>
        </w:rPr>
      </w:pPr>
      <w:r w:rsidRPr="001B7ACF">
        <w:rPr>
          <w:rFonts w:ascii="Times New Roman" w:hAnsi="Times New Roman"/>
          <w:sz w:val="24"/>
          <w:szCs w:val="24"/>
        </w:rPr>
        <w:t>Porezi ove skupine su manje za 19 % u odnosu na prethodnu godinu. Glavninu ove skupine prihoda čini porez na promet nekretnina evidenciju i naplatu kojeg vodi Porezi uprava a koji je ostvaren u iznosu od 2.283.990 kn što je 26,8 % manje u odnosu na prethodnu godinu zbog manjeg prometa nekretninama. Nadalje, prihodi poreza na promet odnose se na porez na potrošnju alkoholnih i bezalkoholnih pića koji je ostvaren u iznosu od 36.523 kn to je znatno niže u odnosu na prethodnu godinu zbog manje potrošnje koja je posljedica prekida rada ugostiteljskih objekata kao jedne od posljedica vezanih uz pojavu epidemije bolesti COVID-19.</w:t>
      </w:r>
      <w:r w:rsidR="00F364DE">
        <w:rPr>
          <w:rFonts w:ascii="Times New Roman" w:hAnsi="Times New Roman"/>
          <w:sz w:val="24"/>
          <w:szCs w:val="24"/>
        </w:rPr>
        <w:t xml:space="preserve"> Navedeni prihod u cijelosti se odnosi na općinu Privlaka.</w:t>
      </w:r>
    </w:p>
    <w:p w:rsidR="001B7ACF" w:rsidRPr="001B7ACF" w:rsidRDefault="001B7ACF" w:rsidP="001B7ACF">
      <w:pPr>
        <w:spacing w:after="0" w:line="240" w:lineRule="auto"/>
        <w:jc w:val="both"/>
        <w:rPr>
          <w:rFonts w:ascii="Times New Roman" w:hAnsi="Times New Roman"/>
          <w:sz w:val="24"/>
          <w:szCs w:val="24"/>
        </w:rPr>
      </w:pPr>
    </w:p>
    <w:p w:rsidR="001B7ACF" w:rsidRPr="00F364DE" w:rsidRDefault="001B7ACF" w:rsidP="001B7ACF">
      <w:pPr>
        <w:spacing w:after="0" w:line="240" w:lineRule="auto"/>
        <w:jc w:val="both"/>
        <w:rPr>
          <w:rFonts w:ascii="Times New Roman" w:hAnsi="Times New Roman"/>
          <w:b/>
          <w:sz w:val="24"/>
          <w:szCs w:val="24"/>
        </w:rPr>
      </w:pPr>
      <w:r w:rsidRPr="00F364DE">
        <w:rPr>
          <w:rFonts w:ascii="Times New Roman" w:hAnsi="Times New Roman"/>
          <w:b/>
          <w:sz w:val="24"/>
          <w:szCs w:val="24"/>
        </w:rPr>
        <w:t>Bilješka broj 3, AOP 045</w:t>
      </w:r>
    </w:p>
    <w:p w:rsidR="001B7ACF" w:rsidRPr="001B7ACF" w:rsidRDefault="001B7ACF" w:rsidP="001B7ACF">
      <w:pPr>
        <w:spacing w:after="0" w:line="240" w:lineRule="auto"/>
        <w:jc w:val="both"/>
        <w:rPr>
          <w:rFonts w:ascii="Times New Roman" w:hAnsi="Times New Roman"/>
          <w:sz w:val="24"/>
          <w:szCs w:val="24"/>
        </w:rPr>
      </w:pPr>
    </w:p>
    <w:p w:rsidR="001B7ACF" w:rsidRPr="001B7ACF" w:rsidRDefault="001B7ACF" w:rsidP="001B7ACF">
      <w:pPr>
        <w:spacing w:after="0" w:line="240" w:lineRule="auto"/>
        <w:jc w:val="both"/>
        <w:rPr>
          <w:rFonts w:ascii="Times New Roman" w:hAnsi="Times New Roman"/>
          <w:sz w:val="24"/>
          <w:szCs w:val="24"/>
        </w:rPr>
      </w:pPr>
      <w:r w:rsidRPr="001B7ACF">
        <w:rPr>
          <w:rFonts w:ascii="Times New Roman" w:hAnsi="Times New Roman"/>
          <w:sz w:val="24"/>
          <w:szCs w:val="24"/>
        </w:rPr>
        <w:t xml:space="preserve">Pomoći iz inozemstva i od subjekata unutar općeg proračuna ostvarene su u iznosu od </w:t>
      </w:r>
      <w:r w:rsidR="00F364DE">
        <w:rPr>
          <w:rFonts w:ascii="Times New Roman" w:hAnsi="Times New Roman"/>
          <w:sz w:val="24"/>
          <w:szCs w:val="24"/>
        </w:rPr>
        <w:t>26</w:t>
      </w:r>
      <w:r w:rsidR="00ED50C4">
        <w:rPr>
          <w:rFonts w:ascii="Times New Roman" w:hAnsi="Times New Roman"/>
          <w:sz w:val="24"/>
          <w:szCs w:val="24"/>
        </w:rPr>
        <w:t>3</w:t>
      </w:r>
      <w:r w:rsidR="00F364DE">
        <w:rPr>
          <w:rFonts w:ascii="Times New Roman" w:hAnsi="Times New Roman"/>
          <w:sz w:val="24"/>
          <w:szCs w:val="24"/>
        </w:rPr>
        <w:t>.</w:t>
      </w:r>
      <w:r w:rsidR="00ED50C4">
        <w:rPr>
          <w:rFonts w:ascii="Times New Roman" w:hAnsi="Times New Roman"/>
          <w:sz w:val="24"/>
          <w:szCs w:val="24"/>
        </w:rPr>
        <w:t>9</w:t>
      </w:r>
      <w:r w:rsidR="00F364DE">
        <w:rPr>
          <w:rFonts w:ascii="Times New Roman" w:hAnsi="Times New Roman"/>
          <w:sz w:val="24"/>
          <w:szCs w:val="24"/>
        </w:rPr>
        <w:t>53</w:t>
      </w:r>
      <w:r w:rsidRPr="001B7ACF">
        <w:rPr>
          <w:rFonts w:ascii="Times New Roman" w:hAnsi="Times New Roman"/>
          <w:sz w:val="24"/>
          <w:szCs w:val="24"/>
        </w:rPr>
        <w:t xml:space="preserve"> kn što je 33</w:t>
      </w:r>
      <w:r w:rsidR="00F364DE">
        <w:rPr>
          <w:rFonts w:ascii="Times New Roman" w:hAnsi="Times New Roman"/>
          <w:sz w:val="24"/>
          <w:szCs w:val="24"/>
        </w:rPr>
        <w:t>,</w:t>
      </w:r>
      <w:r w:rsidR="00ED50C4">
        <w:rPr>
          <w:rFonts w:ascii="Times New Roman" w:hAnsi="Times New Roman"/>
          <w:sz w:val="24"/>
          <w:szCs w:val="24"/>
        </w:rPr>
        <w:t>2</w:t>
      </w:r>
      <w:r w:rsidRPr="001B7ACF">
        <w:rPr>
          <w:rFonts w:ascii="Times New Roman" w:hAnsi="Times New Roman"/>
          <w:sz w:val="24"/>
          <w:szCs w:val="24"/>
        </w:rPr>
        <w:t xml:space="preserve"> % manje u odnosu na prethodnu godinu budući da je u 2019. godini ostvarena kapitalnu pomoć Min. za demografiju, obitelj, mlade i socijalnu politiku za sufinanciranje radova i usluga za „Projekt ulaganja u objekte dječjih vrtića“, a odnose se na:</w:t>
      </w:r>
    </w:p>
    <w:p w:rsidR="001B7ACF" w:rsidRPr="001B7ACF" w:rsidRDefault="001B7ACF" w:rsidP="001B7ACF">
      <w:pPr>
        <w:spacing w:after="0" w:line="240" w:lineRule="auto"/>
        <w:jc w:val="both"/>
        <w:rPr>
          <w:rFonts w:ascii="Times New Roman" w:hAnsi="Times New Roman"/>
          <w:sz w:val="24"/>
          <w:szCs w:val="24"/>
        </w:rPr>
      </w:pPr>
      <w:r w:rsidRPr="001B7ACF">
        <w:rPr>
          <w:rFonts w:ascii="Times New Roman" w:hAnsi="Times New Roman"/>
          <w:sz w:val="24"/>
          <w:szCs w:val="24"/>
        </w:rPr>
        <w:t>a) tekuće pomoći iz Županijskog proračuna u iznosu od 52.100 kn od koji se 50.000 kn odnose na projekte za uređenje plaža, dok je 2.100 kn dodijeljeno korisnicima cen</w:t>
      </w:r>
      <w:r w:rsidR="000A2221">
        <w:rPr>
          <w:rFonts w:ascii="Times New Roman" w:hAnsi="Times New Roman"/>
          <w:sz w:val="24"/>
          <w:szCs w:val="24"/>
        </w:rPr>
        <w:t>tra za socijalnu skrb za ogrjev;</w:t>
      </w:r>
    </w:p>
    <w:p w:rsidR="001B7ACF" w:rsidRPr="001B7ACF" w:rsidRDefault="001B7ACF" w:rsidP="001B7ACF">
      <w:pPr>
        <w:spacing w:after="0" w:line="240" w:lineRule="auto"/>
        <w:jc w:val="both"/>
        <w:rPr>
          <w:rFonts w:ascii="Times New Roman" w:hAnsi="Times New Roman"/>
          <w:sz w:val="24"/>
          <w:szCs w:val="24"/>
        </w:rPr>
      </w:pPr>
      <w:r w:rsidRPr="001B7ACF">
        <w:rPr>
          <w:rFonts w:ascii="Times New Roman" w:hAnsi="Times New Roman"/>
          <w:sz w:val="24"/>
          <w:szCs w:val="24"/>
        </w:rPr>
        <w:t>b) tekuće pomoći iz Državnog proračuna za kompenzacijske mjere u iznosu od 135.853 kn</w:t>
      </w:r>
    </w:p>
    <w:p w:rsidR="001B7ACF" w:rsidRDefault="001B7ACF" w:rsidP="001B7ACF">
      <w:pPr>
        <w:spacing w:after="0" w:line="240" w:lineRule="auto"/>
        <w:jc w:val="both"/>
        <w:rPr>
          <w:rFonts w:ascii="Times New Roman" w:hAnsi="Times New Roman"/>
          <w:sz w:val="24"/>
          <w:szCs w:val="24"/>
        </w:rPr>
      </w:pPr>
      <w:r w:rsidRPr="001B7ACF">
        <w:rPr>
          <w:rFonts w:ascii="Times New Roman" w:hAnsi="Times New Roman"/>
          <w:sz w:val="24"/>
          <w:szCs w:val="24"/>
        </w:rPr>
        <w:t>b) kapitalne pomoći iz Državnog  proračuna RH (EU Fondovi) u iznosu od 70.000 kn a odnose se na kapitalnu pomoć Ministarstva regionalnog razvoja za Rekonstrukciju športsko-rekreacijs</w:t>
      </w:r>
      <w:r w:rsidR="00F364DE">
        <w:rPr>
          <w:rFonts w:ascii="Times New Roman" w:hAnsi="Times New Roman"/>
          <w:sz w:val="24"/>
          <w:szCs w:val="24"/>
        </w:rPr>
        <w:t xml:space="preserve">kog centra u </w:t>
      </w:r>
      <w:proofErr w:type="spellStart"/>
      <w:r w:rsidR="00F364DE">
        <w:rPr>
          <w:rFonts w:ascii="Times New Roman" w:hAnsi="Times New Roman"/>
          <w:sz w:val="24"/>
          <w:szCs w:val="24"/>
        </w:rPr>
        <w:t>Privlaci</w:t>
      </w:r>
      <w:proofErr w:type="spellEnd"/>
      <w:r w:rsidR="00F364DE">
        <w:rPr>
          <w:rFonts w:ascii="Times New Roman" w:hAnsi="Times New Roman"/>
          <w:sz w:val="24"/>
          <w:szCs w:val="24"/>
        </w:rPr>
        <w:t>;</w:t>
      </w:r>
    </w:p>
    <w:p w:rsidR="001B7ACF" w:rsidRPr="001B7ACF" w:rsidRDefault="00F364DE" w:rsidP="00223FAF">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c) tekuće pomoći proračunskim korisnicima iz proračuna koji im nije nadležan u </w:t>
      </w:r>
      <w:r w:rsidRPr="00F364DE">
        <w:rPr>
          <w:rFonts w:ascii="Times New Roman" w:hAnsi="Times New Roman"/>
          <w:sz w:val="24"/>
          <w:szCs w:val="24"/>
        </w:rPr>
        <w:t>iznosu od 6.000,00 kn odnose se na tekuće donacije Ministarstva znanosti i  obrazovanja za djecu predškolske dobi u iznosu od 1.800,00 kn i za djecu s poteškoćama u razvoju u iznosu od 4.200,00 kn, te su ostvareni  za 33,6 % manjem iznosu u odnosu na 2019. godinu budući da Ministarstvo nije doznačilo sva planirana sredstva.</w:t>
      </w:r>
      <w:r>
        <w:rPr>
          <w:rFonts w:ascii="Times New Roman" w:hAnsi="Times New Roman"/>
          <w:sz w:val="24"/>
          <w:szCs w:val="24"/>
        </w:rPr>
        <w:t xml:space="preserve"> Navedeni prihod odnosi se na Dječji vrtić Sabunić.</w:t>
      </w:r>
    </w:p>
    <w:p w:rsidR="001B7ACF" w:rsidRPr="000A2221" w:rsidRDefault="001B7ACF" w:rsidP="001B7ACF">
      <w:pPr>
        <w:spacing w:after="0" w:line="240" w:lineRule="auto"/>
        <w:jc w:val="both"/>
        <w:rPr>
          <w:rFonts w:ascii="Times New Roman" w:hAnsi="Times New Roman"/>
          <w:b/>
          <w:sz w:val="24"/>
          <w:szCs w:val="24"/>
        </w:rPr>
      </w:pPr>
      <w:r w:rsidRPr="000A2221">
        <w:rPr>
          <w:rFonts w:ascii="Times New Roman" w:hAnsi="Times New Roman"/>
          <w:b/>
          <w:sz w:val="24"/>
          <w:szCs w:val="24"/>
        </w:rPr>
        <w:lastRenderedPageBreak/>
        <w:t>Bilješka broj 4, AOP 074</w:t>
      </w:r>
    </w:p>
    <w:p w:rsidR="001B7ACF" w:rsidRPr="001B7ACF" w:rsidRDefault="001B7ACF" w:rsidP="001B7ACF">
      <w:pPr>
        <w:spacing w:after="0" w:line="240" w:lineRule="auto"/>
        <w:jc w:val="both"/>
        <w:rPr>
          <w:rFonts w:ascii="Times New Roman" w:hAnsi="Times New Roman"/>
          <w:sz w:val="24"/>
          <w:szCs w:val="24"/>
        </w:rPr>
      </w:pPr>
    </w:p>
    <w:p w:rsidR="001B7ACF" w:rsidRPr="001B7ACF" w:rsidRDefault="001B7ACF" w:rsidP="001B7ACF">
      <w:pPr>
        <w:spacing w:after="0" w:line="240" w:lineRule="auto"/>
        <w:jc w:val="both"/>
        <w:rPr>
          <w:rFonts w:ascii="Times New Roman" w:hAnsi="Times New Roman"/>
          <w:sz w:val="24"/>
          <w:szCs w:val="24"/>
        </w:rPr>
      </w:pPr>
      <w:r w:rsidRPr="001B7ACF">
        <w:rPr>
          <w:rFonts w:ascii="Times New Roman" w:hAnsi="Times New Roman"/>
          <w:sz w:val="24"/>
          <w:szCs w:val="24"/>
        </w:rPr>
        <w:t>Prihodi od imovine obuhvaćaju prihode od kamata na oročena sredstva i depozite po viđenju, naknade za koncesije koje čine glavninu navedenih prihoda, a ostvareni su u iznosu od 156.295 kn što je 4,1 % više u odnosu na prethodnu godinu zbog većeg broja izdanih koncesijskih odobrenja. Nadalje, obuhvaćaju i prihode od zakupa i iznajmljivanja imovine koji su ostvareni u iznosu od 84.816 kn što je 63,9% više zbog većeg broja nekretnina koje su dane u zakup. Ostali prihodi od nefinancijske imovine odnose se na naknadu za nezakonito zadržavanje zgrade u prostoru te su ostvareni u iznosu od 6.873 kn što je znatno manje u odnosu na prethodnu godinu budući da je proces legalizacije bespravno sagrađenih objekata pri kraju.</w:t>
      </w:r>
      <w:r w:rsidR="000A2221">
        <w:rPr>
          <w:rFonts w:ascii="Times New Roman" w:hAnsi="Times New Roman"/>
          <w:sz w:val="24"/>
          <w:szCs w:val="24"/>
        </w:rPr>
        <w:t xml:space="preserve"> Navedeni prihodi </w:t>
      </w:r>
      <w:r w:rsidR="00E615C4">
        <w:rPr>
          <w:rFonts w:ascii="Times New Roman" w:hAnsi="Times New Roman"/>
          <w:sz w:val="24"/>
          <w:szCs w:val="24"/>
        </w:rPr>
        <w:t xml:space="preserve">u cijelosti se </w:t>
      </w:r>
      <w:r w:rsidR="000A2221">
        <w:rPr>
          <w:rFonts w:ascii="Times New Roman" w:hAnsi="Times New Roman"/>
          <w:sz w:val="24"/>
          <w:szCs w:val="24"/>
        </w:rPr>
        <w:t>odnose se na općinu Privlaka.</w:t>
      </w:r>
    </w:p>
    <w:p w:rsidR="001B7ACF" w:rsidRPr="001B7ACF" w:rsidRDefault="001B7ACF" w:rsidP="001B7ACF">
      <w:pPr>
        <w:spacing w:after="0" w:line="240" w:lineRule="auto"/>
        <w:jc w:val="both"/>
        <w:rPr>
          <w:rFonts w:ascii="Times New Roman" w:hAnsi="Times New Roman"/>
          <w:sz w:val="24"/>
          <w:szCs w:val="24"/>
        </w:rPr>
      </w:pPr>
    </w:p>
    <w:p w:rsidR="001B7ACF" w:rsidRPr="000A2221" w:rsidRDefault="001B7ACF" w:rsidP="001B7ACF">
      <w:pPr>
        <w:spacing w:after="0" w:line="240" w:lineRule="auto"/>
        <w:jc w:val="both"/>
        <w:rPr>
          <w:rFonts w:ascii="Times New Roman" w:hAnsi="Times New Roman"/>
          <w:b/>
          <w:sz w:val="24"/>
          <w:szCs w:val="24"/>
        </w:rPr>
      </w:pPr>
      <w:r w:rsidRPr="000A2221">
        <w:rPr>
          <w:rFonts w:ascii="Times New Roman" w:hAnsi="Times New Roman"/>
          <w:b/>
          <w:sz w:val="24"/>
          <w:szCs w:val="24"/>
        </w:rPr>
        <w:t>Bilješka broj 5, AOP 105</w:t>
      </w:r>
    </w:p>
    <w:p w:rsidR="001B7ACF" w:rsidRPr="001B7ACF" w:rsidRDefault="001B7ACF" w:rsidP="001B7ACF">
      <w:pPr>
        <w:spacing w:after="0" w:line="240" w:lineRule="auto"/>
        <w:jc w:val="both"/>
        <w:rPr>
          <w:rFonts w:ascii="Times New Roman" w:hAnsi="Times New Roman"/>
          <w:sz w:val="24"/>
          <w:szCs w:val="24"/>
        </w:rPr>
      </w:pPr>
    </w:p>
    <w:p w:rsidR="001B7ACF" w:rsidRDefault="001B7ACF" w:rsidP="001B7ACF">
      <w:pPr>
        <w:spacing w:after="0" w:line="240" w:lineRule="auto"/>
        <w:jc w:val="both"/>
        <w:rPr>
          <w:rFonts w:ascii="Times New Roman" w:hAnsi="Times New Roman"/>
          <w:sz w:val="24"/>
          <w:szCs w:val="24"/>
        </w:rPr>
      </w:pPr>
      <w:r w:rsidRPr="001B7ACF">
        <w:rPr>
          <w:rFonts w:ascii="Times New Roman" w:hAnsi="Times New Roman"/>
          <w:sz w:val="24"/>
          <w:szCs w:val="24"/>
        </w:rPr>
        <w:t>Usporedbom podataka možemo zaključiti da su prihodi od upravnih i administrativnih pristojbi, pristojbi po posebnim propisima i naknada u odnosu na prethodnu godinu manji za 20</w:t>
      </w:r>
      <w:r w:rsidR="000A2221">
        <w:rPr>
          <w:rFonts w:ascii="Times New Roman" w:hAnsi="Times New Roman"/>
          <w:sz w:val="24"/>
          <w:szCs w:val="24"/>
        </w:rPr>
        <w:t>,3</w:t>
      </w:r>
      <w:r w:rsidRPr="001B7ACF">
        <w:rPr>
          <w:rFonts w:ascii="Times New Roman" w:hAnsi="Times New Roman"/>
          <w:sz w:val="24"/>
          <w:szCs w:val="24"/>
        </w:rPr>
        <w:t xml:space="preserve"> % te su ostvareni u iznosu od </w:t>
      </w:r>
      <w:r w:rsidR="000A2221">
        <w:rPr>
          <w:rFonts w:ascii="Times New Roman" w:hAnsi="Times New Roman"/>
          <w:sz w:val="24"/>
          <w:szCs w:val="24"/>
        </w:rPr>
        <w:t>5.769.939</w:t>
      </w:r>
      <w:r w:rsidRPr="001B7ACF">
        <w:rPr>
          <w:rFonts w:ascii="Times New Roman" w:hAnsi="Times New Roman"/>
          <w:sz w:val="24"/>
          <w:szCs w:val="24"/>
        </w:rPr>
        <w:t xml:space="preserve"> kn, a obuhvaćaju državne upravne i sudske pristojbe, ostale pristojbe i naknade, prihode od državne uprave, prihode vodnog gospodarstva, ostale nespomenute prihode, komunalne doprinose i komunalne naknade. Najznačajniji udio u ovim prihodima </w:t>
      </w:r>
      <w:r w:rsidR="00E615C4">
        <w:rPr>
          <w:rFonts w:ascii="Times New Roman" w:hAnsi="Times New Roman"/>
          <w:sz w:val="24"/>
          <w:szCs w:val="24"/>
        </w:rPr>
        <w:t xml:space="preserve">kod općine Privlaka </w:t>
      </w:r>
      <w:r w:rsidRPr="001B7ACF">
        <w:rPr>
          <w:rFonts w:ascii="Times New Roman" w:hAnsi="Times New Roman"/>
          <w:sz w:val="24"/>
          <w:szCs w:val="24"/>
        </w:rPr>
        <w:t>imaju komunalni doprinosi koji su ostvareni za 40,4 % manje u odnosu na prethodnu proračunsku godinu zbog manjeg broja izdanih građevinskih dozvola od strane ureda za prostorno uređenje i zaštitu okoliša Zadarske Županije a samim time i manjeg broja izdanih Rješenja za plaćanje komunalnog doprinosa od strane općine Privlaka.</w:t>
      </w:r>
      <w:r w:rsidR="00E615C4">
        <w:rPr>
          <w:rFonts w:ascii="Times New Roman" w:hAnsi="Times New Roman"/>
          <w:sz w:val="24"/>
          <w:szCs w:val="24"/>
        </w:rPr>
        <w:t xml:space="preserve"> </w:t>
      </w:r>
      <w:r w:rsidRPr="001B7ACF">
        <w:rPr>
          <w:rFonts w:ascii="Times New Roman" w:hAnsi="Times New Roman"/>
          <w:sz w:val="24"/>
          <w:szCs w:val="24"/>
        </w:rPr>
        <w:t>Ujedno se značajan porast u okviru ovih prihoda odnosi se na prihode vodnog gospodarstva, točnije na povećanje prihoda od Naknade za razvoj vodoopskrbe zbog proširenja vodovodne mreže na području općine Privlaka.</w:t>
      </w:r>
    </w:p>
    <w:p w:rsidR="000A2221" w:rsidRPr="001B7ACF" w:rsidRDefault="000A2221" w:rsidP="001B7ACF">
      <w:pPr>
        <w:spacing w:after="0" w:line="240" w:lineRule="auto"/>
        <w:jc w:val="both"/>
        <w:rPr>
          <w:rFonts w:ascii="Times New Roman" w:hAnsi="Times New Roman"/>
          <w:sz w:val="24"/>
          <w:szCs w:val="24"/>
        </w:rPr>
      </w:pPr>
      <w:r>
        <w:rPr>
          <w:rFonts w:ascii="Times New Roman" w:hAnsi="Times New Roman"/>
          <w:sz w:val="24"/>
          <w:szCs w:val="24"/>
        </w:rPr>
        <w:t xml:space="preserve">Od ukupnog iznosa navedenih konsolidiranih prihoda na općinu Privlaka </w:t>
      </w:r>
      <w:r w:rsidR="00D12748">
        <w:rPr>
          <w:rFonts w:ascii="Times New Roman" w:hAnsi="Times New Roman"/>
          <w:sz w:val="24"/>
          <w:szCs w:val="24"/>
        </w:rPr>
        <w:t>odnosi se</w:t>
      </w:r>
      <w:r>
        <w:rPr>
          <w:rFonts w:ascii="Times New Roman" w:hAnsi="Times New Roman"/>
          <w:sz w:val="24"/>
          <w:szCs w:val="24"/>
        </w:rPr>
        <w:t xml:space="preserve"> iznos od 5.671.179 kn, </w:t>
      </w:r>
      <w:r w:rsidR="00D12748">
        <w:rPr>
          <w:rFonts w:ascii="Times New Roman" w:hAnsi="Times New Roman"/>
          <w:sz w:val="24"/>
          <w:szCs w:val="24"/>
        </w:rPr>
        <w:t xml:space="preserve">dok se na Dječji vrtić Sabunić </w:t>
      </w:r>
      <w:r w:rsidRPr="000A2221">
        <w:rPr>
          <w:rFonts w:ascii="Times New Roman" w:hAnsi="Times New Roman"/>
          <w:sz w:val="24"/>
          <w:szCs w:val="24"/>
        </w:rPr>
        <w:t>odnos</w:t>
      </w:r>
      <w:r w:rsidR="00D12748">
        <w:rPr>
          <w:rFonts w:ascii="Times New Roman" w:hAnsi="Times New Roman"/>
          <w:sz w:val="24"/>
          <w:szCs w:val="24"/>
        </w:rPr>
        <w:t>i iznos od 98.760 kn</w:t>
      </w:r>
      <w:r w:rsidRPr="000A2221">
        <w:rPr>
          <w:rFonts w:ascii="Times New Roman" w:hAnsi="Times New Roman"/>
          <w:sz w:val="24"/>
          <w:szCs w:val="24"/>
        </w:rPr>
        <w:t xml:space="preserve"> </w:t>
      </w:r>
      <w:r w:rsidR="00D12748">
        <w:rPr>
          <w:rFonts w:ascii="Times New Roman" w:hAnsi="Times New Roman"/>
          <w:sz w:val="24"/>
          <w:szCs w:val="24"/>
        </w:rPr>
        <w:t>koji je doznačen na ime</w:t>
      </w:r>
      <w:r w:rsidRPr="000A2221">
        <w:rPr>
          <w:rFonts w:ascii="Times New Roman" w:hAnsi="Times New Roman"/>
          <w:sz w:val="24"/>
          <w:szCs w:val="24"/>
        </w:rPr>
        <w:t xml:space="preserve"> sufinanciranja cijene vrtića te je 33,8 % manj</w:t>
      </w:r>
      <w:r w:rsidR="00D12748">
        <w:rPr>
          <w:rFonts w:ascii="Times New Roman" w:hAnsi="Times New Roman"/>
          <w:sz w:val="24"/>
          <w:szCs w:val="24"/>
        </w:rPr>
        <w:t>i</w:t>
      </w:r>
      <w:r w:rsidRPr="000A2221">
        <w:rPr>
          <w:rFonts w:ascii="Times New Roman" w:hAnsi="Times New Roman"/>
          <w:sz w:val="24"/>
          <w:szCs w:val="24"/>
        </w:rPr>
        <w:t xml:space="preserve"> u odnosu na prethodnu proračunsku godinu a sve zbog situacije uzrokovane epidemijom virusa COVID-19.</w:t>
      </w:r>
    </w:p>
    <w:p w:rsidR="001B7ACF" w:rsidRPr="001B7ACF" w:rsidRDefault="001B7ACF" w:rsidP="001B7ACF">
      <w:pPr>
        <w:spacing w:after="0" w:line="240" w:lineRule="auto"/>
        <w:jc w:val="both"/>
        <w:rPr>
          <w:rFonts w:ascii="Times New Roman" w:hAnsi="Times New Roman"/>
          <w:sz w:val="24"/>
          <w:szCs w:val="24"/>
        </w:rPr>
      </w:pPr>
    </w:p>
    <w:p w:rsidR="00D12748" w:rsidRPr="00D12748" w:rsidRDefault="00D12748" w:rsidP="00D12748">
      <w:pPr>
        <w:spacing w:after="0" w:line="240" w:lineRule="auto"/>
        <w:jc w:val="both"/>
        <w:rPr>
          <w:rFonts w:ascii="Times New Roman" w:hAnsi="Times New Roman"/>
          <w:b/>
          <w:sz w:val="24"/>
          <w:szCs w:val="24"/>
        </w:rPr>
      </w:pPr>
      <w:r w:rsidRPr="00D12748">
        <w:rPr>
          <w:rFonts w:ascii="Times New Roman" w:hAnsi="Times New Roman"/>
          <w:b/>
          <w:sz w:val="24"/>
          <w:szCs w:val="24"/>
        </w:rPr>
        <w:t xml:space="preserve">Bilješka broj </w:t>
      </w:r>
      <w:r>
        <w:rPr>
          <w:rFonts w:ascii="Times New Roman" w:hAnsi="Times New Roman"/>
          <w:b/>
          <w:sz w:val="24"/>
          <w:szCs w:val="24"/>
        </w:rPr>
        <w:t>6</w:t>
      </w:r>
      <w:r w:rsidRPr="00D12748">
        <w:rPr>
          <w:rFonts w:ascii="Times New Roman" w:hAnsi="Times New Roman"/>
          <w:b/>
          <w:sz w:val="24"/>
          <w:szCs w:val="24"/>
        </w:rPr>
        <w:t>: AOP 127</w:t>
      </w:r>
    </w:p>
    <w:p w:rsidR="00D12748" w:rsidRPr="00D12748" w:rsidRDefault="00D12748" w:rsidP="00D12748">
      <w:pPr>
        <w:spacing w:after="0" w:line="240" w:lineRule="auto"/>
        <w:jc w:val="both"/>
        <w:rPr>
          <w:rFonts w:ascii="Times New Roman" w:hAnsi="Times New Roman"/>
          <w:b/>
          <w:sz w:val="24"/>
          <w:szCs w:val="24"/>
        </w:rPr>
      </w:pPr>
    </w:p>
    <w:p w:rsidR="00D12748" w:rsidRDefault="00D12748" w:rsidP="00D12748">
      <w:pPr>
        <w:spacing w:after="0" w:line="240" w:lineRule="auto"/>
        <w:jc w:val="both"/>
        <w:rPr>
          <w:rFonts w:ascii="Times New Roman" w:hAnsi="Times New Roman"/>
          <w:b/>
          <w:sz w:val="24"/>
          <w:szCs w:val="24"/>
        </w:rPr>
      </w:pPr>
      <w:r w:rsidRPr="00D12748">
        <w:rPr>
          <w:rFonts w:ascii="Times New Roman" w:hAnsi="Times New Roman"/>
          <w:sz w:val="24"/>
          <w:szCs w:val="24"/>
        </w:rPr>
        <w:t>Donacije od pravnih i fizičkih osoba izvan općeg proračuna odnose se na prihode doznačene na ime tekuće donacije fizičkih osoba u iznosu od 3.000,00 kn i na tekuću donaciju TZ Privlaka u iznosu od 4.500,00 kn, te su manji za 25 % u odnosu na prethodnu godinu</w:t>
      </w:r>
      <w:r>
        <w:rPr>
          <w:rFonts w:ascii="Times New Roman" w:hAnsi="Times New Roman"/>
          <w:sz w:val="24"/>
          <w:szCs w:val="24"/>
        </w:rPr>
        <w:t>. Navedeni prihod u cijelosti se odnosi na Dječji vrtić Sabunić.</w:t>
      </w:r>
    </w:p>
    <w:p w:rsidR="00D12748" w:rsidRDefault="00D12748" w:rsidP="00D12748">
      <w:pPr>
        <w:spacing w:after="0" w:line="240" w:lineRule="auto"/>
        <w:jc w:val="both"/>
        <w:rPr>
          <w:rFonts w:ascii="Times New Roman" w:hAnsi="Times New Roman"/>
          <w:b/>
          <w:sz w:val="24"/>
          <w:szCs w:val="24"/>
        </w:rPr>
      </w:pPr>
    </w:p>
    <w:p w:rsidR="001B7ACF" w:rsidRPr="00D12748" w:rsidRDefault="001B7ACF" w:rsidP="00D12748">
      <w:pPr>
        <w:spacing w:after="0" w:line="240" w:lineRule="auto"/>
        <w:jc w:val="both"/>
        <w:rPr>
          <w:rFonts w:ascii="Times New Roman" w:hAnsi="Times New Roman"/>
          <w:b/>
          <w:sz w:val="24"/>
          <w:szCs w:val="24"/>
        </w:rPr>
      </w:pPr>
      <w:r w:rsidRPr="00D12748">
        <w:rPr>
          <w:rFonts w:ascii="Times New Roman" w:hAnsi="Times New Roman"/>
          <w:b/>
          <w:sz w:val="24"/>
          <w:szCs w:val="24"/>
        </w:rPr>
        <w:t xml:space="preserve">Bilješka broj </w:t>
      </w:r>
      <w:r w:rsidR="008C4777">
        <w:rPr>
          <w:rFonts w:ascii="Times New Roman" w:hAnsi="Times New Roman"/>
          <w:b/>
          <w:sz w:val="24"/>
          <w:szCs w:val="24"/>
        </w:rPr>
        <w:t>7</w:t>
      </w:r>
      <w:r w:rsidRPr="00D12748">
        <w:rPr>
          <w:rFonts w:ascii="Times New Roman" w:hAnsi="Times New Roman"/>
          <w:b/>
          <w:sz w:val="24"/>
          <w:szCs w:val="24"/>
        </w:rPr>
        <w:t>, AOP 136</w:t>
      </w:r>
    </w:p>
    <w:p w:rsidR="001B7ACF" w:rsidRPr="001B7ACF" w:rsidRDefault="001B7ACF" w:rsidP="001B7ACF">
      <w:pPr>
        <w:spacing w:after="0" w:line="240" w:lineRule="auto"/>
        <w:jc w:val="both"/>
        <w:rPr>
          <w:rFonts w:ascii="Times New Roman" w:hAnsi="Times New Roman"/>
          <w:sz w:val="24"/>
          <w:szCs w:val="24"/>
        </w:rPr>
      </w:pPr>
    </w:p>
    <w:p w:rsidR="001B7ACF" w:rsidRPr="001B7ACF" w:rsidRDefault="001B7ACF" w:rsidP="001B7ACF">
      <w:pPr>
        <w:spacing w:after="0" w:line="240" w:lineRule="auto"/>
        <w:jc w:val="both"/>
        <w:rPr>
          <w:rFonts w:ascii="Times New Roman" w:hAnsi="Times New Roman"/>
          <w:sz w:val="24"/>
          <w:szCs w:val="24"/>
        </w:rPr>
      </w:pPr>
      <w:r w:rsidRPr="001B7ACF">
        <w:rPr>
          <w:rFonts w:ascii="Times New Roman" w:hAnsi="Times New Roman"/>
          <w:sz w:val="24"/>
          <w:szCs w:val="24"/>
        </w:rPr>
        <w:t>Kazne, upravne mjere i ostali prihodi ostvareni su u iznosu od 3.843 kn što je znatno manje, odnosno 99,4% manje u odnosu na prethodnu godinu iz što je u 2019. godini ostvaren prihod od Hrvatskih šuma po presudi u iznosu od 572.815 kn.</w:t>
      </w:r>
      <w:r w:rsidR="00D12748">
        <w:rPr>
          <w:rFonts w:ascii="Times New Roman" w:hAnsi="Times New Roman"/>
          <w:sz w:val="24"/>
          <w:szCs w:val="24"/>
        </w:rPr>
        <w:t xml:space="preserve"> Navedeni prihod u cijelosti se odnosi na općinu Privlaka.</w:t>
      </w:r>
    </w:p>
    <w:p w:rsidR="001B7ACF" w:rsidRPr="001B7ACF" w:rsidRDefault="001B7ACF" w:rsidP="001B7ACF">
      <w:pPr>
        <w:spacing w:after="0" w:line="240" w:lineRule="auto"/>
        <w:jc w:val="both"/>
        <w:rPr>
          <w:rFonts w:ascii="Times New Roman" w:hAnsi="Times New Roman"/>
          <w:sz w:val="24"/>
          <w:szCs w:val="24"/>
        </w:rPr>
      </w:pPr>
    </w:p>
    <w:p w:rsidR="001B7ACF" w:rsidRPr="008C4777" w:rsidRDefault="001B7ACF" w:rsidP="001B7ACF">
      <w:pPr>
        <w:spacing w:after="0" w:line="240" w:lineRule="auto"/>
        <w:jc w:val="both"/>
        <w:rPr>
          <w:rFonts w:ascii="Times New Roman" w:hAnsi="Times New Roman"/>
          <w:b/>
          <w:sz w:val="24"/>
          <w:szCs w:val="24"/>
        </w:rPr>
      </w:pPr>
      <w:r w:rsidRPr="008C4777">
        <w:rPr>
          <w:rFonts w:ascii="Times New Roman" w:hAnsi="Times New Roman"/>
          <w:b/>
          <w:sz w:val="24"/>
          <w:szCs w:val="24"/>
        </w:rPr>
        <w:t xml:space="preserve">Bilješka broj </w:t>
      </w:r>
      <w:r w:rsidR="008C4777" w:rsidRPr="008C4777">
        <w:rPr>
          <w:rFonts w:ascii="Times New Roman" w:hAnsi="Times New Roman"/>
          <w:b/>
          <w:sz w:val="24"/>
          <w:szCs w:val="24"/>
        </w:rPr>
        <w:t>8</w:t>
      </w:r>
      <w:r w:rsidRPr="008C4777">
        <w:rPr>
          <w:rFonts w:ascii="Times New Roman" w:hAnsi="Times New Roman"/>
          <w:b/>
          <w:sz w:val="24"/>
          <w:szCs w:val="24"/>
        </w:rPr>
        <w:t>, AOP 289</w:t>
      </w:r>
    </w:p>
    <w:p w:rsidR="001B7ACF" w:rsidRPr="001B7ACF" w:rsidRDefault="001B7ACF" w:rsidP="001B7ACF">
      <w:pPr>
        <w:spacing w:after="0" w:line="240" w:lineRule="auto"/>
        <w:jc w:val="both"/>
        <w:rPr>
          <w:rFonts w:ascii="Times New Roman" w:hAnsi="Times New Roman"/>
          <w:sz w:val="24"/>
          <w:szCs w:val="24"/>
        </w:rPr>
      </w:pPr>
    </w:p>
    <w:p w:rsidR="00AE4FF5" w:rsidRDefault="001B7ACF" w:rsidP="00C93E8E">
      <w:pPr>
        <w:spacing w:after="0" w:line="240" w:lineRule="auto"/>
        <w:jc w:val="both"/>
        <w:rPr>
          <w:rFonts w:ascii="Times New Roman" w:hAnsi="Times New Roman"/>
          <w:sz w:val="24"/>
          <w:szCs w:val="24"/>
        </w:rPr>
      </w:pPr>
      <w:r w:rsidRPr="001B7ACF">
        <w:rPr>
          <w:rFonts w:ascii="Times New Roman" w:hAnsi="Times New Roman"/>
          <w:sz w:val="24"/>
          <w:szCs w:val="24"/>
        </w:rPr>
        <w:t xml:space="preserve">Prihodi od prodaje nefinancijske imovine u ovom izvještajnom razdoblju ostvareni su u iznosu od 231.050 kn što je 30,1 % više u odnosu na isto izvještajno razdoblje prethodne </w:t>
      </w:r>
      <w:r w:rsidRPr="001B7ACF">
        <w:rPr>
          <w:rFonts w:ascii="Times New Roman" w:hAnsi="Times New Roman"/>
          <w:sz w:val="24"/>
          <w:szCs w:val="24"/>
        </w:rPr>
        <w:lastRenderedPageBreak/>
        <w:t>godine. Navedeni prihodi odnose se na prihod od prodaje materijalne imovine, točnije zemljišta.</w:t>
      </w:r>
      <w:r w:rsidR="008C4777">
        <w:rPr>
          <w:rFonts w:ascii="Times New Roman" w:hAnsi="Times New Roman"/>
          <w:sz w:val="24"/>
          <w:szCs w:val="24"/>
        </w:rPr>
        <w:t xml:space="preserve"> </w:t>
      </w:r>
      <w:r w:rsidR="008C4777" w:rsidRPr="008C4777">
        <w:rPr>
          <w:rFonts w:ascii="Times New Roman" w:hAnsi="Times New Roman"/>
          <w:sz w:val="24"/>
          <w:szCs w:val="24"/>
        </w:rPr>
        <w:t>Navedeni prihod u cijelosti se odnosi na općinu Privlaka.</w:t>
      </w:r>
    </w:p>
    <w:p w:rsidR="00C93E8E" w:rsidRDefault="00C93E8E" w:rsidP="00C93E8E">
      <w:pPr>
        <w:spacing w:after="0" w:line="240" w:lineRule="auto"/>
        <w:jc w:val="both"/>
        <w:rPr>
          <w:rFonts w:ascii="Times New Roman" w:hAnsi="Times New Roman"/>
          <w:sz w:val="24"/>
          <w:szCs w:val="24"/>
        </w:rPr>
      </w:pPr>
    </w:p>
    <w:p w:rsidR="00E615C4" w:rsidRPr="007C3D13" w:rsidRDefault="00E615C4" w:rsidP="00C93E8E">
      <w:pPr>
        <w:spacing w:after="0" w:line="240" w:lineRule="auto"/>
        <w:jc w:val="both"/>
        <w:rPr>
          <w:rFonts w:ascii="Times New Roman" w:hAnsi="Times New Roman"/>
          <w:sz w:val="24"/>
          <w:szCs w:val="24"/>
        </w:rPr>
      </w:pPr>
    </w:p>
    <w:p w:rsidR="00B8358D" w:rsidRPr="00E615C4" w:rsidRDefault="008C4777" w:rsidP="00E615C4">
      <w:pPr>
        <w:ind w:firstLine="708"/>
        <w:rPr>
          <w:rFonts w:ascii="Times New Roman" w:hAnsi="Times New Roman"/>
          <w:b/>
          <w:sz w:val="24"/>
          <w:szCs w:val="24"/>
        </w:rPr>
      </w:pPr>
      <w:r>
        <w:rPr>
          <w:rFonts w:ascii="Times New Roman" w:hAnsi="Times New Roman"/>
          <w:b/>
          <w:sz w:val="24"/>
          <w:szCs w:val="24"/>
        </w:rPr>
        <w:t xml:space="preserve">1.2. </w:t>
      </w:r>
      <w:r w:rsidRPr="008C4777">
        <w:rPr>
          <w:rFonts w:ascii="Times New Roman" w:hAnsi="Times New Roman"/>
          <w:b/>
          <w:sz w:val="24"/>
          <w:szCs w:val="24"/>
        </w:rPr>
        <w:t>RASHODI</w:t>
      </w:r>
    </w:p>
    <w:p w:rsidR="00E542F9" w:rsidRPr="00E542F9" w:rsidRDefault="00E542F9" w:rsidP="00E542F9">
      <w:pPr>
        <w:spacing w:after="0" w:line="240" w:lineRule="auto"/>
        <w:jc w:val="both"/>
        <w:rPr>
          <w:rFonts w:ascii="Times New Roman" w:hAnsi="Times New Roman"/>
          <w:b/>
          <w:sz w:val="24"/>
          <w:szCs w:val="24"/>
        </w:rPr>
      </w:pPr>
      <w:r w:rsidRPr="00E542F9">
        <w:rPr>
          <w:rFonts w:ascii="Times New Roman" w:hAnsi="Times New Roman"/>
          <w:b/>
          <w:sz w:val="24"/>
          <w:szCs w:val="24"/>
        </w:rPr>
        <w:t>Bilješka broj 9, AOP 148</w:t>
      </w:r>
    </w:p>
    <w:p w:rsidR="00E542F9" w:rsidRPr="00E542F9" w:rsidRDefault="00E542F9" w:rsidP="00E542F9">
      <w:pPr>
        <w:spacing w:after="0" w:line="240" w:lineRule="auto"/>
        <w:jc w:val="both"/>
        <w:rPr>
          <w:rFonts w:ascii="Times New Roman" w:hAnsi="Times New Roman"/>
          <w:sz w:val="24"/>
          <w:szCs w:val="24"/>
        </w:rPr>
      </w:pPr>
    </w:p>
    <w:p w:rsid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 xml:space="preserve">Rashodi poslovanja općine Privlaka konsolidirani s rashodima poslovanja proračunskog korisnika u ovom izvještajnom razdoblju iznose </w:t>
      </w:r>
      <w:r>
        <w:rPr>
          <w:rFonts w:ascii="Times New Roman" w:hAnsi="Times New Roman"/>
          <w:sz w:val="24"/>
          <w:szCs w:val="24"/>
        </w:rPr>
        <w:t>14.385.499</w:t>
      </w:r>
      <w:r w:rsidRPr="00E542F9">
        <w:rPr>
          <w:rFonts w:ascii="Times New Roman" w:hAnsi="Times New Roman"/>
          <w:sz w:val="24"/>
          <w:szCs w:val="24"/>
        </w:rPr>
        <w:t xml:space="preserve"> kn što je za </w:t>
      </w:r>
      <w:r>
        <w:rPr>
          <w:rFonts w:ascii="Times New Roman" w:hAnsi="Times New Roman"/>
          <w:sz w:val="24"/>
          <w:szCs w:val="24"/>
        </w:rPr>
        <w:t xml:space="preserve">5 </w:t>
      </w:r>
      <w:r w:rsidRPr="00E542F9">
        <w:rPr>
          <w:rFonts w:ascii="Times New Roman" w:hAnsi="Times New Roman"/>
          <w:sz w:val="24"/>
          <w:szCs w:val="24"/>
        </w:rPr>
        <w:t xml:space="preserve">% </w:t>
      </w:r>
      <w:r>
        <w:rPr>
          <w:rFonts w:ascii="Times New Roman" w:hAnsi="Times New Roman"/>
          <w:sz w:val="24"/>
          <w:szCs w:val="24"/>
        </w:rPr>
        <w:t>manje</w:t>
      </w:r>
      <w:r w:rsidRPr="00E542F9">
        <w:rPr>
          <w:rFonts w:ascii="Times New Roman" w:hAnsi="Times New Roman"/>
          <w:sz w:val="24"/>
          <w:szCs w:val="24"/>
        </w:rPr>
        <w:t xml:space="preserve"> u odnosu na </w:t>
      </w:r>
      <w:r>
        <w:rPr>
          <w:rFonts w:ascii="Times New Roman" w:hAnsi="Times New Roman"/>
          <w:sz w:val="24"/>
          <w:szCs w:val="24"/>
        </w:rPr>
        <w:t>prethodno izvještajno razdoblje</w:t>
      </w:r>
      <w:r w:rsidRPr="00E542F9">
        <w:rPr>
          <w:rFonts w:ascii="Times New Roman" w:hAnsi="Times New Roman"/>
          <w:sz w:val="24"/>
          <w:szCs w:val="24"/>
        </w:rPr>
        <w:t xml:space="preserve">. Rashodi poslovanja proračunskog korisnika Dječjeg vrtića Sabunić iznose </w:t>
      </w:r>
      <w:r>
        <w:rPr>
          <w:rFonts w:ascii="Times New Roman" w:hAnsi="Times New Roman"/>
          <w:sz w:val="24"/>
          <w:szCs w:val="24"/>
        </w:rPr>
        <w:t>672.876 kn št</w:t>
      </w:r>
      <w:r w:rsidRPr="00E542F9">
        <w:rPr>
          <w:rFonts w:ascii="Times New Roman" w:hAnsi="Times New Roman"/>
          <w:sz w:val="24"/>
          <w:szCs w:val="24"/>
        </w:rPr>
        <w:t xml:space="preserve">o iznosi </w:t>
      </w:r>
      <w:r>
        <w:rPr>
          <w:rFonts w:ascii="Times New Roman" w:hAnsi="Times New Roman"/>
          <w:sz w:val="24"/>
          <w:szCs w:val="24"/>
        </w:rPr>
        <w:t xml:space="preserve">4,68 </w:t>
      </w:r>
      <w:r w:rsidRPr="00E542F9">
        <w:rPr>
          <w:rFonts w:ascii="Times New Roman" w:hAnsi="Times New Roman"/>
          <w:sz w:val="24"/>
          <w:szCs w:val="24"/>
        </w:rPr>
        <w:t>% od ukupno ostvarenih konsolidiranih rashoda poslovanja</w:t>
      </w:r>
      <w:r>
        <w:rPr>
          <w:rFonts w:ascii="Times New Roman" w:hAnsi="Times New Roman"/>
          <w:sz w:val="24"/>
          <w:szCs w:val="24"/>
        </w:rPr>
        <w:t>.</w:t>
      </w:r>
    </w:p>
    <w:p w:rsidR="00E542F9" w:rsidRPr="00E542F9" w:rsidRDefault="00E542F9" w:rsidP="00E542F9">
      <w:pPr>
        <w:spacing w:after="0" w:line="240" w:lineRule="auto"/>
        <w:jc w:val="both"/>
        <w:rPr>
          <w:rFonts w:ascii="Times New Roman" w:hAnsi="Times New Roman"/>
          <w:sz w:val="24"/>
          <w:szCs w:val="24"/>
        </w:rPr>
      </w:pPr>
    </w:p>
    <w:p w:rsidR="00E542F9" w:rsidRP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Veća odstupanja u odnosu na prethodnu proračunsku godinu su kod sljedećih rashoda:</w:t>
      </w:r>
    </w:p>
    <w:p w:rsidR="00E542F9" w:rsidRPr="00E542F9" w:rsidRDefault="00E542F9" w:rsidP="00E542F9">
      <w:pPr>
        <w:spacing w:after="0" w:line="240" w:lineRule="auto"/>
        <w:jc w:val="both"/>
        <w:rPr>
          <w:rFonts w:ascii="Times New Roman" w:hAnsi="Times New Roman"/>
          <w:b/>
          <w:sz w:val="24"/>
          <w:szCs w:val="24"/>
        </w:rPr>
      </w:pPr>
    </w:p>
    <w:p w:rsidR="00E542F9" w:rsidRPr="00E542F9" w:rsidRDefault="00E542F9" w:rsidP="00E542F9">
      <w:pPr>
        <w:spacing w:after="0" w:line="240" w:lineRule="auto"/>
        <w:jc w:val="both"/>
        <w:rPr>
          <w:rFonts w:ascii="Times New Roman" w:hAnsi="Times New Roman"/>
          <w:b/>
          <w:sz w:val="24"/>
          <w:szCs w:val="24"/>
        </w:rPr>
      </w:pPr>
      <w:r w:rsidRPr="00E542F9">
        <w:rPr>
          <w:rFonts w:ascii="Times New Roman" w:hAnsi="Times New Roman"/>
          <w:b/>
          <w:sz w:val="24"/>
          <w:szCs w:val="24"/>
        </w:rPr>
        <w:t>Bilješka broj 10, AOP 149</w:t>
      </w:r>
    </w:p>
    <w:p w:rsidR="00E542F9" w:rsidRPr="00E542F9" w:rsidRDefault="00E542F9" w:rsidP="00E542F9">
      <w:pPr>
        <w:spacing w:after="0" w:line="240" w:lineRule="auto"/>
        <w:jc w:val="both"/>
        <w:rPr>
          <w:rFonts w:ascii="Times New Roman" w:hAnsi="Times New Roman"/>
          <w:sz w:val="24"/>
          <w:szCs w:val="24"/>
        </w:rPr>
      </w:pPr>
    </w:p>
    <w:p w:rsid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 xml:space="preserve">Rashodi za zaposlene ostvareni su u iznosu od </w:t>
      </w:r>
      <w:r w:rsidR="0073444D">
        <w:rPr>
          <w:rFonts w:ascii="Times New Roman" w:hAnsi="Times New Roman"/>
          <w:sz w:val="24"/>
          <w:szCs w:val="24"/>
        </w:rPr>
        <w:t>2.008.777</w:t>
      </w:r>
      <w:r w:rsidRPr="00E542F9">
        <w:rPr>
          <w:rFonts w:ascii="Times New Roman" w:hAnsi="Times New Roman"/>
          <w:sz w:val="24"/>
          <w:szCs w:val="24"/>
        </w:rPr>
        <w:t xml:space="preserve"> kn što je </w:t>
      </w:r>
      <w:r w:rsidR="0073444D">
        <w:rPr>
          <w:rFonts w:ascii="Times New Roman" w:hAnsi="Times New Roman"/>
          <w:sz w:val="24"/>
          <w:szCs w:val="24"/>
        </w:rPr>
        <w:t>11,2</w:t>
      </w:r>
      <w:r w:rsidRPr="00E542F9">
        <w:rPr>
          <w:rFonts w:ascii="Times New Roman" w:hAnsi="Times New Roman"/>
          <w:sz w:val="24"/>
          <w:szCs w:val="24"/>
        </w:rPr>
        <w:t xml:space="preserve"> % više u odnosu na prethodno razdoblje</w:t>
      </w:r>
      <w:r w:rsidR="0073444D">
        <w:rPr>
          <w:rFonts w:ascii="Times New Roman" w:hAnsi="Times New Roman"/>
          <w:sz w:val="24"/>
          <w:szCs w:val="24"/>
        </w:rPr>
        <w:t xml:space="preserve">. Iznos od </w:t>
      </w:r>
      <w:r w:rsidR="0073444D" w:rsidRPr="0073444D">
        <w:rPr>
          <w:rFonts w:ascii="Times New Roman" w:hAnsi="Times New Roman"/>
          <w:sz w:val="24"/>
          <w:szCs w:val="24"/>
        </w:rPr>
        <w:t>1.486.300 kn</w:t>
      </w:r>
      <w:r w:rsidR="0073444D">
        <w:rPr>
          <w:rFonts w:ascii="Times New Roman" w:hAnsi="Times New Roman"/>
          <w:sz w:val="24"/>
          <w:szCs w:val="24"/>
        </w:rPr>
        <w:t xml:space="preserve"> ostvarenih rashoda za zaposlene odnosi se na općinu Privlaka</w:t>
      </w:r>
      <w:r w:rsidR="0073444D" w:rsidRPr="0073444D">
        <w:rPr>
          <w:rFonts w:ascii="Times New Roman" w:hAnsi="Times New Roman"/>
          <w:sz w:val="24"/>
          <w:szCs w:val="24"/>
        </w:rPr>
        <w:t xml:space="preserve"> što je 13,3 % više u odnosu na prethodno razdoblje budući da su tijekom 2019. godine primljena dva nova djelatnika na mjesto komunalnih izvi</w:t>
      </w:r>
      <w:r w:rsidR="0073444D">
        <w:rPr>
          <w:rFonts w:ascii="Times New Roman" w:hAnsi="Times New Roman"/>
          <w:sz w:val="24"/>
          <w:szCs w:val="24"/>
        </w:rPr>
        <w:t xml:space="preserve">dnika, te jedan komunalni redar, dok se iznos od </w:t>
      </w:r>
      <w:r w:rsidR="0073444D" w:rsidRPr="0073444D">
        <w:rPr>
          <w:rFonts w:ascii="Times New Roman" w:hAnsi="Times New Roman"/>
          <w:sz w:val="24"/>
          <w:szCs w:val="24"/>
        </w:rPr>
        <w:t xml:space="preserve">522.477,45 kn </w:t>
      </w:r>
      <w:r w:rsidR="0073444D">
        <w:rPr>
          <w:rFonts w:ascii="Times New Roman" w:hAnsi="Times New Roman"/>
          <w:sz w:val="24"/>
          <w:szCs w:val="24"/>
        </w:rPr>
        <w:t xml:space="preserve">rashoda za zaposlene odnosi na Dječji vrtić </w:t>
      </w:r>
      <w:r w:rsidR="0073444D" w:rsidRPr="0073444D">
        <w:rPr>
          <w:rFonts w:ascii="Times New Roman" w:hAnsi="Times New Roman"/>
          <w:sz w:val="24"/>
          <w:szCs w:val="24"/>
        </w:rPr>
        <w:t xml:space="preserve">te su veći u odnosu na prethodnu godinu za 5,8% budući da je zaposlena još jedna djelatnica temeljem Ugovora na određeno, na pola radnog vremena dok je jedna djelatnica na </w:t>
      </w:r>
      <w:proofErr w:type="spellStart"/>
      <w:r w:rsidR="0073444D" w:rsidRPr="0073444D">
        <w:rPr>
          <w:rFonts w:ascii="Times New Roman" w:hAnsi="Times New Roman"/>
          <w:sz w:val="24"/>
          <w:szCs w:val="24"/>
        </w:rPr>
        <w:t>porodiljnom</w:t>
      </w:r>
      <w:proofErr w:type="spellEnd"/>
      <w:r w:rsidR="0073444D" w:rsidRPr="0073444D">
        <w:rPr>
          <w:rFonts w:ascii="Times New Roman" w:hAnsi="Times New Roman"/>
          <w:sz w:val="24"/>
          <w:szCs w:val="24"/>
        </w:rPr>
        <w:t xml:space="preserve"> dopustu</w:t>
      </w:r>
      <w:r w:rsidR="0073444D">
        <w:rPr>
          <w:rFonts w:ascii="Times New Roman" w:hAnsi="Times New Roman"/>
          <w:sz w:val="24"/>
          <w:szCs w:val="24"/>
        </w:rPr>
        <w:t>.</w:t>
      </w:r>
    </w:p>
    <w:p w:rsidR="0073444D" w:rsidRPr="00E542F9" w:rsidRDefault="0073444D" w:rsidP="00E542F9">
      <w:pPr>
        <w:spacing w:after="0" w:line="240" w:lineRule="auto"/>
        <w:jc w:val="both"/>
        <w:rPr>
          <w:rFonts w:ascii="Times New Roman" w:hAnsi="Times New Roman"/>
          <w:sz w:val="24"/>
          <w:szCs w:val="24"/>
        </w:rPr>
      </w:pPr>
    </w:p>
    <w:p w:rsidR="00E542F9" w:rsidRPr="0073444D" w:rsidRDefault="00E542F9" w:rsidP="00E542F9">
      <w:pPr>
        <w:spacing w:after="0" w:line="240" w:lineRule="auto"/>
        <w:jc w:val="both"/>
        <w:rPr>
          <w:rFonts w:ascii="Times New Roman" w:hAnsi="Times New Roman"/>
          <w:b/>
          <w:sz w:val="24"/>
          <w:szCs w:val="24"/>
        </w:rPr>
      </w:pPr>
      <w:r w:rsidRPr="0073444D">
        <w:rPr>
          <w:rFonts w:ascii="Times New Roman" w:hAnsi="Times New Roman"/>
          <w:b/>
          <w:sz w:val="24"/>
          <w:szCs w:val="24"/>
        </w:rPr>
        <w:t>Bilješka broj 1</w:t>
      </w:r>
      <w:r w:rsidR="0073444D" w:rsidRPr="0073444D">
        <w:rPr>
          <w:rFonts w:ascii="Times New Roman" w:hAnsi="Times New Roman"/>
          <w:b/>
          <w:sz w:val="24"/>
          <w:szCs w:val="24"/>
        </w:rPr>
        <w:t>1</w:t>
      </w:r>
      <w:r w:rsidRPr="0073444D">
        <w:rPr>
          <w:rFonts w:ascii="Times New Roman" w:hAnsi="Times New Roman"/>
          <w:b/>
          <w:sz w:val="24"/>
          <w:szCs w:val="24"/>
        </w:rPr>
        <w:t>, AOP 161</w:t>
      </w:r>
    </w:p>
    <w:p w:rsidR="00E542F9" w:rsidRPr="00E542F9" w:rsidRDefault="00E542F9" w:rsidP="00E542F9">
      <w:pPr>
        <w:spacing w:after="0" w:line="240" w:lineRule="auto"/>
        <w:jc w:val="both"/>
        <w:rPr>
          <w:rFonts w:ascii="Times New Roman" w:hAnsi="Times New Roman"/>
          <w:sz w:val="24"/>
          <w:szCs w:val="24"/>
        </w:rPr>
      </w:pPr>
    </w:p>
    <w:p w:rsidR="00E542F9" w:rsidRP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 xml:space="preserve">Naknade troškova zaposlenima ostvareni su u iznosu od </w:t>
      </w:r>
      <w:r w:rsidR="0073444D">
        <w:rPr>
          <w:rFonts w:ascii="Times New Roman" w:hAnsi="Times New Roman"/>
          <w:sz w:val="24"/>
          <w:szCs w:val="24"/>
        </w:rPr>
        <w:t>44.650</w:t>
      </w:r>
      <w:r w:rsidRPr="00E542F9">
        <w:rPr>
          <w:rFonts w:ascii="Times New Roman" w:hAnsi="Times New Roman"/>
          <w:sz w:val="24"/>
          <w:szCs w:val="24"/>
        </w:rPr>
        <w:t xml:space="preserve"> kn što je za </w:t>
      </w:r>
      <w:r w:rsidR="0073444D">
        <w:rPr>
          <w:rFonts w:ascii="Times New Roman" w:hAnsi="Times New Roman"/>
          <w:sz w:val="24"/>
          <w:szCs w:val="24"/>
        </w:rPr>
        <w:t>21,2</w:t>
      </w:r>
      <w:r w:rsidRPr="00E542F9">
        <w:rPr>
          <w:rFonts w:ascii="Times New Roman" w:hAnsi="Times New Roman"/>
          <w:sz w:val="24"/>
          <w:szCs w:val="24"/>
        </w:rPr>
        <w:t xml:space="preserve"> % manje u odnosu na prethodnu godinu</w:t>
      </w:r>
      <w:r w:rsidR="0073444D">
        <w:rPr>
          <w:rFonts w:ascii="Times New Roman" w:hAnsi="Times New Roman"/>
          <w:sz w:val="24"/>
          <w:szCs w:val="24"/>
        </w:rPr>
        <w:t>.</w:t>
      </w:r>
      <w:r w:rsidRPr="00E542F9">
        <w:rPr>
          <w:rFonts w:ascii="Times New Roman" w:hAnsi="Times New Roman"/>
          <w:sz w:val="24"/>
          <w:szCs w:val="24"/>
        </w:rPr>
        <w:t xml:space="preserve"> </w:t>
      </w:r>
      <w:r w:rsidR="0073444D">
        <w:rPr>
          <w:rFonts w:ascii="Times New Roman" w:hAnsi="Times New Roman"/>
          <w:sz w:val="24"/>
          <w:szCs w:val="24"/>
        </w:rPr>
        <w:t>Navedeni troškovi kod općine Privlaka</w:t>
      </w:r>
      <w:r w:rsidR="0073444D" w:rsidRPr="0073444D">
        <w:rPr>
          <w:rFonts w:ascii="Times New Roman" w:hAnsi="Times New Roman"/>
          <w:sz w:val="24"/>
          <w:szCs w:val="24"/>
        </w:rPr>
        <w:t xml:space="preserve"> ostvareni su u iznosu od 28.494 kn što je za 34,5 % manje u odnosu na prethodnu godinu s obzirom na manji broj službenih putovanja kao i manjeg broja pohađanja seminara i edukacija sukladno situaciji vezanoj uz po</w:t>
      </w:r>
      <w:r w:rsidR="0073444D">
        <w:rPr>
          <w:rFonts w:ascii="Times New Roman" w:hAnsi="Times New Roman"/>
          <w:sz w:val="24"/>
          <w:szCs w:val="24"/>
        </w:rPr>
        <w:t xml:space="preserve">javu epidemije bolesti COVID-19, dok su kod Dječjeg vrtića ostvareni u iznosu od </w:t>
      </w:r>
      <w:r w:rsidR="0073444D" w:rsidRPr="0073444D">
        <w:rPr>
          <w:rFonts w:ascii="Times New Roman" w:hAnsi="Times New Roman"/>
          <w:sz w:val="24"/>
          <w:szCs w:val="24"/>
        </w:rPr>
        <w:t>16.156,10 kn što je 22,8 % više u odnosu na 2019. godinu zbog usavršavanja djelatnika odnosno pohađanja stručnih seminara.</w:t>
      </w:r>
    </w:p>
    <w:p w:rsidR="0073444D" w:rsidRDefault="0073444D" w:rsidP="00E542F9">
      <w:pPr>
        <w:spacing w:after="0" w:line="240" w:lineRule="auto"/>
        <w:jc w:val="both"/>
        <w:rPr>
          <w:rFonts w:ascii="Times New Roman" w:hAnsi="Times New Roman"/>
          <w:sz w:val="24"/>
          <w:szCs w:val="24"/>
        </w:rPr>
      </w:pPr>
    </w:p>
    <w:p w:rsidR="00E542F9" w:rsidRPr="005559FE" w:rsidRDefault="00E542F9" w:rsidP="00E542F9">
      <w:pPr>
        <w:spacing w:after="0" w:line="240" w:lineRule="auto"/>
        <w:jc w:val="both"/>
        <w:rPr>
          <w:rFonts w:ascii="Times New Roman" w:hAnsi="Times New Roman"/>
          <w:b/>
          <w:sz w:val="24"/>
          <w:szCs w:val="24"/>
        </w:rPr>
      </w:pPr>
      <w:r w:rsidRPr="005559FE">
        <w:rPr>
          <w:rFonts w:ascii="Times New Roman" w:hAnsi="Times New Roman"/>
          <w:b/>
          <w:sz w:val="24"/>
          <w:szCs w:val="24"/>
        </w:rPr>
        <w:t>Bilješka broj 1</w:t>
      </w:r>
      <w:r w:rsidR="005559FE" w:rsidRPr="005559FE">
        <w:rPr>
          <w:rFonts w:ascii="Times New Roman" w:hAnsi="Times New Roman"/>
          <w:b/>
          <w:sz w:val="24"/>
          <w:szCs w:val="24"/>
        </w:rPr>
        <w:t>2</w:t>
      </w:r>
      <w:r w:rsidRPr="005559FE">
        <w:rPr>
          <w:rFonts w:ascii="Times New Roman" w:hAnsi="Times New Roman"/>
          <w:b/>
          <w:sz w:val="24"/>
          <w:szCs w:val="24"/>
        </w:rPr>
        <w:t>, AOP 166</w:t>
      </w:r>
    </w:p>
    <w:p w:rsidR="00E542F9" w:rsidRPr="00E542F9" w:rsidRDefault="00E542F9" w:rsidP="00E542F9">
      <w:pPr>
        <w:spacing w:after="0" w:line="240" w:lineRule="auto"/>
        <w:jc w:val="both"/>
        <w:rPr>
          <w:rFonts w:ascii="Times New Roman" w:hAnsi="Times New Roman"/>
          <w:sz w:val="24"/>
          <w:szCs w:val="24"/>
        </w:rPr>
      </w:pPr>
    </w:p>
    <w:p w:rsidR="00E542F9" w:rsidRP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 xml:space="preserve">Rashodi za materijal i energiju odnose se na uredski materijal i ostale materijalne rashode, energiju, materijal i dijelove za tekuće i investicijsko održavanje, sitni inventar te službenu, radnu i zaštitnu odjeću i obuću a ostvareni su iznosu od </w:t>
      </w:r>
      <w:r w:rsidR="005559FE">
        <w:rPr>
          <w:rFonts w:ascii="Times New Roman" w:hAnsi="Times New Roman"/>
          <w:sz w:val="24"/>
          <w:szCs w:val="24"/>
        </w:rPr>
        <w:t>668.544</w:t>
      </w:r>
      <w:r w:rsidRPr="00E542F9">
        <w:rPr>
          <w:rFonts w:ascii="Times New Roman" w:hAnsi="Times New Roman"/>
          <w:sz w:val="24"/>
          <w:szCs w:val="24"/>
        </w:rPr>
        <w:t xml:space="preserve"> kn što je </w:t>
      </w:r>
      <w:r w:rsidR="005559FE">
        <w:rPr>
          <w:rFonts w:ascii="Times New Roman" w:hAnsi="Times New Roman"/>
          <w:sz w:val="24"/>
          <w:szCs w:val="24"/>
        </w:rPr>
        <w:t>34,7</w:t>
      </w:r>
      <w:r w:rsidRPr="00E542F9">
        <w:rPr>
          <w:rFonts w:ascii="Times New Roman" w:hAnsi="Times New Roman"/>
          <w:sz w:val="24"/>
          <w:szCs w:val="24"/>
        </w:rPr>
        <w:t xml:space="preserve"> % manje u odnosu na </w:t>
      </w:r>
      <w:r w:rsidR="005559FE">
        <w:rPr>
          <w:rFonts w:ascii="Times New Roman" w:hAnsi="Times New Roman"/>
          <w:sz w:val="24"/>
          <w:szCs w:val="24"/>
        </w:rPr>
        <w:t>prethodno izvještajno razdoblje</w:t>
      </w:r>
      <w:r w:rsidRPr="00E542F9">
        <w:rPr>
          <w:rFonts w:ascii="Times New Roman" w:hAnsi="Times New Roman"/>
          <w:sz w:val="24"/>
          <w:szCs w:val="24"/>
        </w:rPr>
        <w:t xml:space="preserve">. Najveće odstupanje </w:t>
      </w:r>
      <w:r w:rsidR="005559FE">
        <w:rPr>
          <w:rFonts w:ascii="Times New Roman" w:hAnsi="Times New Roman"/>
          <w:sz w:val="24"/>
          <w:szCs w:val="24"/>
        </w:rPr>
        <w:t xml:space="preserve">kod općine Privlaka </w:t>
      </w:r>
      <w:r w:rsidRPr="00E542F9">
        <w:rPr>
          <w:rFonts w:ascii="Times New Roman" w:hAnsi="Times New Roman"/>
          <w:sz w:val="24"/>
          <w:szCs w:val="24"/>
        </w:rPr>
        <w:t>odnosi se na materijal i dijelove za tekuće i investicijsko održavanje koji su ostvareni 99,8 % manje u odnosu na prethodno izvještajno razdoblje budući da su u prethodnoj godini ostvareni rashodi za nabavu rasvjetnih tijela za sanaciju štete uzrokovane elementarnom nepogodom.</w:t>
      </w:r>
      <w:r w:rsidR="005559FE">
        <w:rPr>
          <w:rFonts w:ascii="Times New Roman" w:hAnsi="Times New Roman"/>
          <w:sz w:val="24"/>
          <w:szCs w:val="24"/>
        </w:rPr>
        <w:t xml:space="preserve"> Dječji vrtić je u odnosu na prethodnu godinu ostvario 24 % manje rashoda za materijal i energiju </w:t>
      </w:r>
      <w:r w:rsidR="005559FE" w:rsidRPr="005559FE">
        <w:rPr>
          <w:rFonts w:ascii="Times New Roman" w:hAnsi="Times New Roman"/>
          <w:sz w:val="24"/>
          <w:szCs w:val="24"/>
        </w:rPr>
        <w:t>budući da neko vrijeme nije radio zbog situacije uzrokov</w:t>
      </w:r>
      <w:r w:rsidR="005559FE">
        <w:rPr>
          <w:rFonts w:ascii="Times New Roman" w:hAnsi="Times New Roman"/>
          <w:sz w:val="24"/>
          <w:szCs w:val="24"/>
        </w:rPr>
        <w:t>ane epidemijom virusa COVID-19.</w:t>
      </w:r>
    </w:p>
    <w:p w:rsidR="0073444D" w:rsidRDefault="0073444D" w:rsidP="00E542F9">
      <w:pPr>
        <w:spacing w:after="0" w:line="240" w:lineRule="auto"/>
        <w:jc w:val="both"/>
        <w:rPr>
          <w:rFonts w:ascii="Times New Roman" w:hAnsi="Times New Roman"/>
          <w:sz w:val="24"/>
          <w:szCs w:val="24"/>
        </w:rPr>
      </w:pPr>
    </w:p>
    <w:p w:rsidR="00223FAF" w:rsidRDefault="00223FAF" w:rsidP="00E542F9">
      <w:pPr>
        <w:spacing w:after="0" w:line="240" w:lineRule="auto"/>
        <w:jc w:val="both"/>
        <w:rPr>
          <w:rFonts w:ascii="Times New Roman" w:hAnsi="Times New Roman"/>
          <w:sz w:val="24"/>
          <w:szCs w:val="24"/>
        </w:rPr>
      </w:pPr>
    </w:p>
    <w:p w:rsidR="00E542F9" w:rsidRPr="005559FE" w:rsidRDefault="00E542F9" w:rsidP="00E542F9">
      <w:pPr>
        <w:spacing w:after="0" w:line="240" w:lineRule="auto"/>
        <w:jc w:val="both"/>
        <w:rPr>
          <w:rFonts w:ascii="Times New Roman" w:hAnsi="Times New Roman"/>
          <w:b/>
          <w:sz w:val="24"/>
          <w:szCs w:val="24"/>
        </w:rPr>
      </w:pPr>
      <w:r w:rsidRPr="005559FE">
        <w:rPr>
          <w:rFonts w:ascii="Times New Roman" w:hAnsi="Times New Roman"/>
          <w:b/>
          <w:sz w:val="24"/>
          <w:szCs w:val="24"/>
        </w:rPr>
        <w:lastRenderedPageBreak/>
        <w:t>Bilješka broj 1</w:t>
      </w:r>
      <w:r w:rsidR="005559FE" w:rsidRPr="005559FE">
        <w:rPr>
          <w:rFonts w:ascii="Times New Roman" w:hAnsi="Times New Roman"/>
          <w:b/>
          <w:sz w:val="24"/>
          <w:szCs w:val="24"/>
        </w:rPr>
        <w:t>3</w:t>
      </w:r>
      <w:r w:rsidRPr="005559FE">
        <w:rPr>
          <w:rFonts w:ascii="Times New Roman" w:hAnsi="Times New Roman"/>
          <w:b/>
          <w:sz w:val="24"/>
          <w:szCs w:val="24"/>
        </w:rPr>
        <w:t>, AOP 174</w:t>
      </w:r>
    </w:p>
    <w:p w:rsidR="00E542F9" w:rsidRPr="00E542F9" w:rsidRDefault="00E542F9" w:rsidP="00E542F9">
      <w:pPr>
        <w:spacing w:after="0" w:line="240" w:lineRule="auto"/>
        <w:jc w:val="both"/>
        <w:rPr>
          <w:rFonts w:ascii="Times New Roman" w:hAnsi="Times New Roman"/>
          <w:sz w:val="24"/>
          <w:szCs w:val="24"/>
        </w:rPr>
      </w:pPr>
    </w:p>
    <w:p w:rsidR="00E542F9" w:rsidRP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Rashodi za usluge ostvareni su u iznosu od 8.</w:t>
      </w:r>
      <w:r w:rsidR="005559FE">
        <w:rPr>
          <w:rFonts w:ascii="Times New Roman" w:hAnsi="Times New Roman"/>
          <w:sz w:val="24"/>
          <w:szCs w:val="24"/>
        </w:rPr>
        <w:t>682.196</w:t>
      </w:r>
      <w:r w:rsidRPr="00E542F9">
        <w:rPr>
          <w:rFonts w:ascii="Times New Roman" w:hAnsi="Times New Roman"/>
          <w:sz w:val="24"/>
          <w:szCs w:val="24"/>
        </w:rPr>
        <w:t xml:space="preserve"> kn što je 1,8% manje u odnosu na prethodnu godinu. Najznačajnija odstupanja</w:t>
      </w:r>
      <w:r w:rsidR="005559FE">
        <w:rPr>
          <w:rFonts w:ascii="Times New Roman" w:hAnsi="Times New Roman"/>
          <w:sz w:val="24"/>
          <w:szCs w:val="24"/>
        </w:rPr>
        <w:t xml:space="preserve"> rashoda po ovoj osnovi kod općine Privlaka</w:t>
      </w:r>
      <w:r w:rsidRPr="00E542F9">
        <w:rPr>
          <w:rFonts w:ascii="Times New Roman" w:hAnsi="Times New Roman"/>
          <w:sz w:val="24"/>
          <w:szCs w:val="24"/>
        </w:rPr>
        <w:t xml:space="preserve"> odnose </w:t>
      </w:r>
      <w:r w:rsidR="005559FE">
        <w:rPr>
          <w:rFonts w:ascii="Times New Roman" w:hAnsi="Times New Roman"/>
          <w:sz w:val="24"/>
          <w:szCs w:val="24"/>
        </w:rPr>
        <w:t xml:space="preserve">se </w:t>
      </w:r>
      <w:r w:rsidRPr="00E542F9">
        <w:rPr>
          <w:rFonts w:ascii="Times New Roman" w:hAnsi="Times New Roman"/>
          <w:sz w:val="24"/>
          <w:szCs w:val="24"/>
        </w:rPr>
        <w:t xml:space="preserve">na usluge telefona, pošte i prijevoza koji su manji za 43,7 % iz razloga što su u prethodnoj proračunskoj godini slana novo Rješenja za komunalnu naknadu pa su samim tim i rashodi za usluge pošte bili veći, te također na rashode za usluge promidžbe i informiranja koji su manji zbog situacije vezane uz pojavu epidemije bolesti COVID-19. </w:t>
      </w:r>
    </w:p>
    <w:p w:rsidR="00E542F9" w:rsidRP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 xml:space="preserve">Ujedno je došlo i do povećanja rashoda intelektualnih i osobnih usluga za 31,7 %  koje se većim dijelom odnose na odvjetničke usluge koje su ostvarene u većem iznosu u odnosu na prethodnu godinu zbog većeg broja sudskih sporova. Zbog izrade nove web stranice općine Privlaka i računalne usluge bilježe porast od 40,8 % u odnosu na prethodnu proračunsku godinu. </w:t>
      </w:r>
      <w:r w:rsidR="005559FE">
        <w:rPr>
          <w:rFonts w:ascii="Times New Roman" w:hAnsi="Times New Roman"/>
          <w:sz w:val="24"/>
          <w:szCs w:val="24"/>
        </w:rPr>
        <w:t xml:space="preserve">Rashodi po ovoj osnovi kod Dječjeg vrtića </w:t>
      </w:r>
      <w:r w:rsidR="005559FE" w:rsidRPr="005559FE">
        <w:rPr>
          <w:rFonts w:ascii="Times New Roman" w:hAnsi="Times New Roman"/>
          <w:sz w:val="24"/>
          <w:szCs w:val="24"/>
        </w:rPr>
        <w:t>ostvareni su u iznosu od 35.727,48 kn što je neznatno povećanje u odnosu na prethodnu proračunsku godinu, a odnose se na usluge telefona i pošte, komunalne usluge, zdravstvene usluge, intelektualne i osobne te računalne usluge.</w:t>
      </w:r>
    </w:p>
    <w:p w:rsidR="00E542F9" w:rsidRDefault="00E542F9" w:rsidP="00E542F9">
      <w:pPr>
        <w:spacing w:after="0" w:line="240" w:lineRule="auto"/>
        <w:jc w:val="both"/>
        <w:rPr>
          <w:rFonts w:ascii="Times New Roman" w:hAnsi="Times New Roman"/>
          <w:sz w:val="24"/>
          <w:szCs w:val="24"/>
        </w:rPr>
      </w:pPr>
    </w:p>
    <w:p w:rsidR="00F872B1" w:rsidRDefault="00F872B1" w:rsidP="00E542F9">
      <w:pPr>
        <w:spacing w:after="0" w:line="240" w:lineRule="auto"/>
        <w:jc w:val="both"/>
        <w:rPr>
          <w:rFonts w:ascii="Times New Roman" w:hAnsi="Times New Roman"/>
          <w:b/>
          <w:sz w:val="24"/>
          <w:szCs w:val="24"/>
        </w:rPr>
      </w:pPr>
      <w:r w:rsidRPr="00F872B1">
        <w:rPr>
          <w:rFonts w:ascii="Times New Roman" w:hAnsi="Times New Roman"/>
          <w:b/>
          <w:sz w:val="24"/>
          <w:szCs w:val="24"/>
        </w:rPr>
        <w:t>Bilješka broj 14, AOP 184</w:t>
      </w:r>
    </w:p>
    <w:p w:rsidR="00F872B1" w:rsidRDefault="00F872B1" w:rsidP="00E542F9">
      <w:pPr>
        <w:spacing w:after="0" w:line="240" w:lineRule="auto"/>
        <w:jc w:val="both"/>
        <w:rPr>
          <w:rFonts w:ascii="Times New Roman" w:hAnsi="Times New Roman"/>
          <w:b/>
          <w:sz w:val="24"/>
          <w:szCs w:val="24"/>
        </w:rPr>
      </w:pPr>
    </w:p>
    <w:p w:rsidR="00F872B1" w:rsidRPr="00F872B1" w:rsidRDefault="00F872B1" w:rsidP="00E542F9">
      <w:pPr>
        <w:spacing w:after="0" w:line="240" w:lineRule="auto"/>
        <w:jc w:val="both"/>
        <w:rPr>
          <w:rFonts w:ascii="Times New Roman" w:hAnsi="Times New Roman"/>
          <w:sz w:val="24"/>
          <w:szCs w:val="24"/>
        </w:rPr>
      </w:pPr>
      <w:r w:rsidRPr="00F872B1">
        <w:rPr>
          <w:rFonts w:ascii="Times New Roman" w:hAnsi="Times New Roman"/>
          <w:sz w:val="24"/>
          <w:szCs w:val="24"/>
        </w:rPr>
        <w:t xml:space="preserve">Naknade troškova osobama izvan radnog odnosa nije bilo u odnosu na </w:t>
      </w:r>
      <w:r>
        <w:rPr>
          <w:rFonts w:ascii="Times New Roman" w:hAnsi="Times New Roman"/>
          <w:sz w:val="24"/>
          <w:szCs w:val="24"/>
        </w:rPr>
        <w:t>prethodno izvještajno razdoblje</w:t>
      </w:r>
      <w:r w:rsidRPr="00F872B1">
        <w:rPr>
          <w:rFonts w:ascii="Times New Roman" w:hAnsi="Times New Roman"/>
          <w:sz w:val="24"/>
          <w:szCs w:val="24"/>
        </w:rPr>
        <w:t xml:space="preserve"> kad je bila primljena djelatnica na Stručno osposobljavanje u sklopu mjera Zavoda za zapošljavanje</w:t>
      </w:r>
      <w:r>
        <w:rPr>
          <w:rFonts w:ascii="Times New Roman" w:hAnsi="Times New Roman"/>
          <w:sz w:val="24"/>
          <w:szCs w:val="24"/>
        </w:rPr>
        <w:t xml:space="preserve"> kod općine Privlaka kao i kod Dječjeg vrtića Sabunić.</w:t>
      </w:r>
    </w:p>
    <w:p w:rsidR="00F872B1" w:rsidRPr="00E542F9" w:rsidRDefault="00F872B1" w:rsidP="00E542F9">
      <w:pPr>
        <w:spacing w:after="0" w:line="240" w:lineRule="auto"/>
        <w:jc w:val="both"/>
        <w:rPr>
          <w:rFonts w:ascii="Times New Roman" w:hAnsi="Times New Roman"/>
          <w:sz w:val="24"/>
          <w:szCs w:val="24"/>
        </w:rPr>
      </w:pPr>
    </w:p>
    <w:p w:rsidR="00E542F9" w:rsidRPr="0060743B" w:rsidRDefault="00E542F9" w:rsidP="00E542F9">
      <w:pPr>
        <w:spacing w:after="0" w:line="240" w:lineRule="auto"/>
        <w:jc w:val="both"/>
        <w:rPr>
          <w:rFonts w:ascii="Times New Roman" w:hAnsi="Times New Roman"/>
          <w:b/>
          <w:sz w:val="24"/>
          <w:szCs w:val="24"/>
        </w:rPr>
      </w:pPr>
      <w:r w:rsidRPr="0060743B">
        <w:rPr>
          <w:rFonts w:ascii="Times New Roman" w:hAnsi="Times New Roman"/>
          <w:b/>
          <w:sz w:val="24"/>
          <w:szCs w:val="24"/>
        </w:rPr>
        <w:t>Bilješka broj 1</w:t>
      </w:r>
      <w:r w:rsidR="00F872B1">
        <w:rPr>
          <w:rFonts w:ascii="Times New Roman" w:hAnsi="Times New Roman"/>
          <w:b/>
          <w:sz w:val="24"/>
          <w:szCs w:val="24"/>
        </w:rPr>
        <w:t>5</w:t>
      </w:r>
      <w:r w:rsidRPr="0060743B">
        <w:rPr>
          <w:rFonts w:ascii="Times New Roman" w:hAnsi="Times New Roman"/>
          <w:b/>
          <w:sz w:val="24"/>
          <w:szCs w:val="24"/>
        </w:rPr>
        <w:t>, AOP 1</w:t>
      </w:r>
      <w:r w:rsidR="00F872B1">
        <w:rPr>
          <w:rFonts w:ascii="Times New Roman" w:hAnsi="Times New Roman"/>
          <w:b/>
          <w:sz w:val="24"/>
          <w:szCs w:val="24"/>
        </w:rPr>
        <w:t>85</w:t>
      </w:r>
    </w:p>
    <w:p w:rsidR="00F872B1" w:rsidRDefault="00F872B1" w:rsidP="00E542F9">
      <w:pPr>
        <w:spacing w:after="0" w:line="240" w:lineRule="auto"/>
        <w:jc w:val="both"/>
        <w:rPr>
          <w:rFonts w:ascii="Times New Roman" w:hAnsi="Times New Roman"/>
          <w:sz w:val="24"/>
          <w:szCs w:val="24"/>
        </w:rPr>
      </w:pPr>
    </w:p>
    <w:p w:rsidR="00E542F9" w:rsidRPr="00E542F9" w:rsidRDefault="00F872B1" w:rsidP="00E542F9">
      <w:pPr>
        <w:spacing w:after="0" w:line="240" w:lineRule="auto"/>
        <w:jc w:val="both"/>
        <w:rPr>
          <w:rFonts w:ascii="Times New Roman" w:hAnsi="Times New Roman"/>
          <w:sz w:val="24"/>
          <w:szCs w:val="24"/>
        </w:rPr>
      </w:pPr>
      <w:r>
        <w:rPr>
          <w:rFonts w:ascii="Times New Roman" w:hAnsi="Times New Roman"/>
          <w:sz w:val="24"/>
          <w:szCs w:val="24"/>
        </w:rPr>
        <w:t xml:space="preserve">Ostali nespomenuti rashodi poslovanja ostvareni su u iznosu od 615.784 kn što je 12,8 % više u odnosu na prethodno izvještajno razdoblje. Najznačajnije odstupanje rashoda po ovoj osnovi kod općine Privlaka </w:t>
      </w:r>
      <w:r w:rsidR="00517496">
        <w:rPr>
          <w:rFonts w:ascii="Times New Roman" w:hAnsi="Times New Roman"/>
          <w:sz w:val="24"/>
          <w:szCs w:val="24"/>
        </w:rPr>
        <w:t>odnosi se na</w:t>
      </w:r>
      <w:r>
        <w:rPr>
          <w:rFonts w:ascii="Times New Roman" w:hAnsi="Times New Roman"/>
          <w:sz w:val="24"/>
          <w:szCs w:val="24"/>
        </w:rPr>
        <w:t xml:space="preserve"> t</w:t>
      </w:r>
      <w:r w:rsidR="00E542F9" w:rsidRPr="00E542F9">
        <w:rPr>
          <w:rFonts w:ascii="Times New Roman" w:hAnsi="Times New Roman"/>
          <w:sz w:val="24"/>
          <w:szCs w:val="24"/>
        </w:rPr>
        <w:t>roškov</w:t>
      </w:r>
      <w:r w:rsidR="00517496">
        <w:rPr>
          <w:rFonts w:ascii="Times New Roman" w:hAnsi="Times New Roman"/>
          <w:sz w:val="24"/>
          <w:szCs w:val="24"/>
        </w:rPr>
        <w:t>e</w:t>
      </w:r>
      <w:r w:rsidR="00E542F9" w:rsidRPr="00E542F9">
        <w:rPr>
          <w:rFonts w:ascii="Times New Roman" w:hAnsi="Times New Roman"/>
          <w:sz w:val="24"/>
          <w:szCs w:val="24"/>
        </w:rPr>
        <w:t xml:space="preserve"> sudskih postupaka </w:t>
      </w:r>
      <w:r w:rsidR="00517496">
        <w:rPr>
          <w:rFonts w:ascii="Times New Roman" w:hAnsi="Times New Roman"/>
          <w:sz w:val="24"/>
          <w:szCs w:val="24"/>
        </w:rPr>
        <w:t xml:space="preserve">koji su </w:t>
      </w:r>
      <w:r w:rsidR="00E542F9" w:rsidRPr="00E542F9">
        <w:rPr>
          <w:rFonts w:ascii="Times New Roman" w:hAnsi="Times New Roman"/>
          <w:sz w:val="24"/>
          <w:szCs w:val="24"/>
        </w:rPr>
        <w:t>znatno viš</w:t>
      </w:r>
      <w:r w:rsidR="00517496">
        <w:rPr>
          <w:rFonts w:ascii="Times New Roman" w:hAnsi="Times New Roman"/>
          <w:sz w:val="24"/>
          <w:szCs w:val="24"/>
        </w:rPr>
        <w:t>i</w:t>
      </w:r>
      <w:r w:rsidR="00E542F9" w:rsidRPr="00E542F9">
        <w:rPr>
          <w:rFonts w:ascii="Times New Roman" w:hAnsi="Times New Roman"/>
          <w:sz w:val="24"/>
          <w:szCs w:val="24"/>
        </w:rPr>
        <w:t xml:space="preserve"> u odnosu na prethodnu godinu zbog povećanja troškova parničnih postupaka.</w:t>
      </w:r>
      <w:r>
        <w:rPr>
          <w:rFonts w:ascii="Times New Roman" w:hAnsi="Times New Roman"/>
          <w:sz w:val="24"/>
          <w:szCs w:val="24"/>
        </w:rPr>
        <w:t xml:space="preserve"> </w:t>
      </w:r>
      <w:r w:rsidR="00517496">
        <w:rPr>
          <w:rFonts w:ascii="Times New Roman" w:hAnsi="Times New Roman"/>
          <w:sz w:val="24"/>
          <w:szCs w:val="24"/>
        </w:rPr>
        <w:t>Dok su gore navedeni rashodi kod Dječjeg vrtića ostvareni</w:t>
      </w:r>
      <w:r w:rsidR="00517496" w:rsidRPr="00517496">
        <w:rPr>
          <w:rFonts w:ascii="Times New Roman" w:hAnsi="Times New Roman"/>
          <w:sz w:val="24"/>
          <w:szCs w:val="24"/>
        </w:rPr>
        <w:t xml:space="preserve"> 39,6 % manje u odnosu na prethodnu proračunsku godinu budući da vrtić neko vrijeme nije radio zbog situacije uzrokovane epidemijom virusa COVID-19 pa samim time nije bilo troškova </w:t>
      </w:r>
      <w:proofErr w:type="spellStart"/>
      <w:r w:rsidR="00517496" w:rsidRPr="00517496">
        <w:rPr>
          <w:rFonts w:ascii="Times New Roman" w:hAnsi="Times New Roman"/>
          <w:sz w:val="24"/>
          <w:szCs w:val="24"/>
        </w:rPr>
        <w:t>cateringa</w:t>
      </w:r>
      <w:proofErr w:type="spellEnd"/>
      <w:r w:rsidR="00517496" w:rsidRPr="00517496">
        <w:rPr>
          <w:rFonts w:ascii="Times New Roman" w:hAnsi="Times New Roman"/>
          <w:sz w:val="24"/>
          <w:szCs w:val="24"/>
        </w:rPr>
        <w:t xml:space="preserve"> za prehranu djece.</w:t>
      </w:r>
    </w:p>
    <w:p w:rsidR="00E542F9" w:rsidRPr="00E542F9" w:rsidRDefault="00E542F9" w:rsidP="00E542F9">
      <w:pPr>
        <w:spacing w:after="0" w:line="240" w:lineRule="auto"/>
        <w:jc w:val="both"/>
        <w:rPr>
          <w:rFonts w:ascii="Times New Roman" w:hAnsi="Times New Roman"/>
          <w:sz w:val="24"/>
          <w:szCs w:val="24"/>
        </w:rPr>
      </w:pPr>
    </w:p>
    <w:p w:rsidR="00E542F9" w:rsidRPr="003D4A05" w:rsidRDefault="00E542F9" w:rsidP="00E542F9">
      <w:pPr>
        <w:spacing w:after="0" w:line="240" w:lineRule="auto"/>
        <w:jc w:val="both"/>
        <w:rPr>
          <w:rFonts w:ascii="Times New Roman" w:hAnsi="Times New Roman"/>
          <w:b/>
          <w:sz w:val="24"/>
          <w:szCs w:val="24"/>
        </w:rPr>
      </w:pPr>
      <w:r w:rsidRPr="003D4A05">
        <w:rPr>
          <w:rFonts w:ascii="Times New Roman" w:hAnsi="Times New Roman"/>
          <w:b/>
          <w:sz w:val="24"/>
          <w:szCs w:val="24"/>
        </w:rPr>
        <w:t>Bilješka broj 1</w:t>
      </w:r>
      <w:r w:rsidR="003D4A05" w:rsidRPr="003D4A05">
        <w:rPr>
          <w:rFonts w:ascii="Times New Roman" w:hAnsi="Times New Roman"/>
          <w:b/>
          <w:sz w:val="24"/>
          <w:szCs w:val="24"/>
        </w:rPr>
        <w:t>6</w:t>
      </w:r>
      <w:r w:rsidRPr="003D4A05">
        <w:rPr>
          <w:rFonts w:ascii="Times New Roman" w:hAnsi="Times New Roman"/>
          <w:b/>
          <w:sz w:val="24"/>
          <w:szCs w:val="24"/>
        </w:rPr>
        <w:t>, AOP 231</w:t>
      </w:r>
    </w:p>
    <w:p w:rsidR="00E542F9" w:rsidRPr="00E542F9" w:rsidRDefault="00E542F9" w:rsidP="00E542F9">
      <w:pPr>
        <w:spacing w:after="0" w:line="240" w:lineRule="auto"/>
        <w:jc w:val="both"/>
        <w:rPr>
          <w:rFonts w:ascii="Times New Roman" w:hAnsi="Times New Roman"/>
          <w:sz w:val="24"/>
          <w:szCs w:val="24"/>
        </w:rPr>
      </w:pPr>
    </w:p>
    <w:p w:rsidR="00E542F9" w:rsidRP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Pomoći proračunskim korisnicima drugih proračuna ostvareni su u iznosu od 70.389 kn što je znatno više u odnosu na prethodno izvještajno razdoblje, a odnose se na kapitalnu pomoć OB Zadar u ukupnom iznosu od 13.770 kn, te na kapitalnu pomoć OŠ Privlaka u iznosu od 56.619 kn za sanaciju ravnog krova.</w:t>
      </w:r>
      <w:r w:rsidR="003D4A05">
        <w:rPr>
          <w:rFonts w:ascii="Times New Roman" w:hAnsi="Times New Roman"/>
          <w:sz w:val="24"/>
          <w:szCs w:val="24"/>
        </w:rPr>
        <w:t xml:space="preserve"> </w:t>
      </w:r>
      <w:r w:rsidR="003D4A05" w:rsidRPr="003D4A05">
        <w:rPr>
          <w:rFonts w:ascii="Times New Roman" w:hAnsi="Times New Roman"/>
          <w:sz w:val="24"/>
          <w:szCs w:val="24"/>
        </w:rPr>
        <w:t xml:space="preserve">Navedeni </w:t>
      </w:r>
      <w:r w:rsidR="003D4A05">
        <w:rPr>
          <w:rFonts w:ascii="Times New Roman" w:hAnsi="Times New Roman"/>
          <w:sz w:val="24"/>
          <w:szCs w:val="24"/>
        </w:rPr>
        <w:t>rashod</w:t>
      </w:r>
      <w:r w:rsidR="003D4A05" w:rsidRPr="003D4A05">
        <w:rPr>
          <w:rFonts w:ascii="Times New Roman" w:hAnsi="Times New Roman"/>
          <w:sz w:val="24"/>
          <w:szCs w:val="24"/>
        </w:rPr>
        <w:t xml:space="preserve"> u cijelosti se odnosi na općinu Privlaka.</w:t>
      </w:r>
    </w:p>
    <w:p w:rsidR="00E542F9" w:rsidRPr="00E542F9" w:rsidRDefault="00E542F9" w:rsidP="00E542F9">
      <w:pPr>
        <w:spacing w:after="0" w:line="240" w:lineRule="auto"/>
        <w:jc w:val="both"/>
        <w:rPr>
          <w:rFonts w:ascii="Times New Roman" w:hAnsi="Times New Roman"/>
          <w:sz w:val="24"/>
          <w:szCs w:val="24"/>
        </w:rPr>
      </w:pPr>
    </w:p>
    <w:p w:rsidR="00E542F9" w:rsidRPr="003D4A05" w:rsidRDefault="00E542F9" w:rsidP="00E542F9">
      <w:pPr>
        <w:spacing w:after="0" w:line="240" w:lineRule="auto"/>
        <w:jc w:val="both"/>
        <w:rPr>
          <w:rFonts w:ascii="Times New Roman" w:hAnsi="Times New Roman"/>
          <w:b/>
          <w:sz w:val="24"/>
          <w:szCs w:val="24"/>
        </w:rPr>
      </w:pPr>
      <w:r w:rsidRPr="003D4A05">
        <w:rPr>
          <w:rFonts w:ascii="Times New Roman" w:hAnsi="Times New Roman"/>
          <w:b/>
          <w:sz w:val="24"/>
          <w:szCs w:val="24"/>
        </w:rPr>
        <w:t>Bilješka broj 1</w:t>
      </w:r>
      <w:r w:rsidR="003D4A05" w:rsidRPr="003D4A05">
        <w:rPr>
          <w:rFonts w:ascii="Times New Roman" w:hAnsi="Times New Roman"/>
          <w:b/>
          <w:sz w:val="24"/>
          <w:szCs w:val="24"/>
        </w:rPr>
        <w:t>7</w:t>
      </w:r>
      <w:r w:rsidRPr="003D4A05">
        <w:rPr>
          <w:rFonts w:ascii="Times New Roman" w:hAnsi="Times New Roman"/>
          <w:b/>
          <w:sz w:val="24"/>
          <w:szCs w:val="24"/>
        </w:rPr>
        <w:t>, AOP 246</w:t>
      </w:r>
    </w:p>
    <w:p w:rsidR="00E542F9" w:rsidRPr="00E542F9" w:rsidRDefault="00E542F9" w:rsidP="00E542F9">
      <w:pPr>
        <w:spacing w:after="0" w:line="240" w:lineRule="auto"/>
        <w:jc w:val="both"/>
        <w:rPr>
          <w:rFonts w:ascii="Times New Roman" w:hAnsi="Times New Roman"/>
          <w:sz w:val="24"/>
          <w:szCs w:val="24"/>
        </w:rPr>
      </w:pPr>
    </w:p>
    <w:p w:rsidR="00E542F9" w:rsidRP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Naknade građanima i kućanstvima na temelju osiguranja i druge naknade ostvareni su u iznosu od 335.681 kn što je 29,9 % manje u odnosu na prethodno izvještajno razdoblje zbog manjeg broja zahtjeva za isplatom a time i manje isplaćenih naknada koje se odnose na pomoći obiteljima i kućanstvima, sufinanciranje nabavke udžbenika, naknade za osobe s invaliditetom, stipendije i školarine, te naknade za novorođenčad.</w:t>
      </w:r>
      <w:r w:rsidR="003D4A05">
        <w:rPr>
          <w:rFonts w:ascii="Times New Roman" w:hAnsi="Times New Roman"/>
          <w:sz w:val="24"/>
          <w:szCs w:val="24"/>
        </w:rPr>
        <w:t xml:space="preserve"> </w:t>
      </w:r>
      <w:r w:rsidR="003D4A05" w:rsidRPr="003D4A05">
        <w:rPr>
          <w:rFonts w:ascii="Times New Roman" w:hAnsi="Times New Roman"/>
          <w:sz w:val="24"/>
          <w:szCs w:val="24"/>
        </w:rPr>
        <w:t>Navedeni rashod u cijelosti se odnosi na općinu Privlaka.</w:t>
      </w:r>
    </w:p>
    <w:p w:rsidR="00E542F9" w:rsidRPr="00E542F9" w:rsidRDefault="00E542F9" w:rsidP="00E542F9">
      <w:pPr>
        <w:spacing w:after="0" w:line="240" w:lineRule="auto"/>
        <w:jc w:val="both"/>
        <w:rPr>
          <w:rFonts w:ascii="Times New Roman" w:hAnsi="Times New Roman"/>
          <w:sz w:val="24"/>
          <w:szCs w:val="24"/>
        </w:rPr>
      </w:pPr>
    </w:p>
    <w:p w:rsidR="00E542F9" w:rsidRPr="00E542F9" w:rsidRDefault="00E542F9" w:rsidP="00E542F9">
      <w:pPr>
        <w:spacing w:after="0" w:line="240" w:lineRule="auto"/>
        <w:jc w:val="both"/>
        <w:rPr>
          <w:rFonts w:ascii="Times New Roman" w:hAnsi="Times New Roman"/>
          <w:sz w:val="24"/>
          <w:szCs w:val="24"/>
        </w:rPr>
      </w:pPr>
    </w:p>
    <w:p w:rsidR="00E542F9" w:rsidRPr="003D4A05" w:rsidRDefault="00E542F9" w:rsidP="00E542F9">
      <w:pPr>
        <w:spacing w:after="0" w:line="240" w:lineRule="auto"/>
        <w:jc w:val="both"/>
        <w:rPr>
          <w:rFonts w:ascii="Times New Roman" w:hAnsi="Times New Roman"/>
          <w:b/>
          <w:sz w:val="24"/>
          <w:szCs w:val="24"/>
        </w:rPr>
      </w:pPr>
      <w:r w:rsidRPr="003D4A05">
        <w:rPr>
          <w:rFonts w:ascii="Times New Roman" w:hAnsi="Times New Roman"/>
          <w:b/>
          <w:sz w:val="24"/>
          <w:szCs w:val="24"/>
        </w:rPr>
        <w:lastRenderedPageBreak/>
        <w:t>Bilješka broj 1</w:t>
      </w:r>
      <w:r w:rsidR="003D4A05" w:rsidRPr="003D4A05">
        <w:rPr>
          <w:rFonts w:ascii="Times New Roman" w:hAnsi="Times New Roman"/>
          <w:b/>
          <w:sz w:val="24"/>
          <w:szCs w:val="24"/>
        </w:rPr>
        <w:t>8</w:t>
      </w:r>
      <w:r w:rsidRPr="003D4A05">
        <w:rPr>
          <w:rFonts w:ascii="Times New Roman" w:hAnsi="Times New Roman"/>
          <w:b/>
          <w:sz w:val="24"/>
          <w:szCs w:val="24"/>
        </w:rPr>
        <w:t>, AOP 257</w:t>
      </w:r>
    </w:p>
    <w:p w:rsidR="00E542F9" w:rsidRPr="00E542F9" w:rsidRDefault="00E542F9" w:rsidP="00E542F9">
      <w:pPr>
        <w:spacing w:after="0" w:line="240" w:lineRule="auto"/>
        <w:jc w:val="both"/>
        <w:rPr>
          <w:rFonts w:ascii="Times New Roman" w:hAnsi="Times New Roman"/>
          <w:sz w:val="24"/>
          <w:szCs w:val="24"/>
        </w:rPr>
      </w:pPr>
    </w:p>
    <w:p w:rsidR="00E542F9" w:rsidRP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Ostali rashodi ostvareni su u iznosu od 1.925.671 kn što je za 15,9 % manje u odnosu na prethodno izvještajno razdoblje, a odnose se na tekuće donacije udrugama u kulturi, u športu, javne usluge ( protupožarna  zaštita),  tekuće donacije političkim strankama, udruge civilnog društva, te na kapitalne pomoći za sustav kanalizacije na koju se odnosi iznos od 1.055.991 kn.</w:t>
      </w:r>
      <w:r w:rsidR="003D4A05">
        <w:rPr>
          <w:rFonts w:ascii="Times New Roman" w:hAnsi="Times New Roman"/>
          <w:sz w:val="24"/>
          <w:szCs w:val="24"/>
        </w:rPr>
        <w:t xml:space="preserve"> </w:t>
      </w:r>
      <w:r w:rsidR="003D4A05" w:rsidRPr="003D4A05">
        <w:rPr>
          <w:rFonts w:ascii="Times New Roman" w:hAnsi="Times New Roman"/>
          <w:sz w:val="24"/>
          <w:szCs w:val="24"/>
        </w:rPr>
        <w:t>Navedeni rashod u cijelosti se odnosi na općinu Privlaka.</w:t>
      </w:r>
    </w:p>
    <w:p w:rsidR="00E542F9" w:rsidRPr="00E542F9" w:rsidRDefault="00E542F9" w:rsidP="00E542F9">
      <w:pPr>
        <w:spacing w:after="0" w:line="240" w:lineRule="auto"/>
        <w:jc w:val="both"/>
        <w:rPr>
          <w:rFonts w:ascii="Times New Roman" w:hAnsi="Times New Roman"/>
          <w:sz w:val="24"/>
          <w:szCs w:val="24"/>
        </w:rPr>
      </w:pPr>
    </w:p>
    <w:p w:rsidR="00E542F9" w:rsidRPr="003D4A05" w:rsidRDefault="00E542F9" w:rsidP="00E542F9">
      <w:pPr>
        <w:spacing w:after="0" w:line="240" w:lineRule="auto"/>
        <w:jc w:val="both"/>
        <w:rPr>
          <w:rFonts w:ascii="Times New Roman" w:hAnsi="Times New Roman"/>
          <w:b/>
          <w:sz w:val="24"/>
          <w:szCs w:val="24"/>
        </w:rPr>
      </w:pPr>
      <w:r w:rsidRPr="003D4A05">
        <w:rPr>
          <w:rFonts w:ascii="Times New Roman" w:hAnsi="Times New Roman"/>
          <w:b/>
          <w:sz w:val="24"/>
          <w:szCs w:val="24"/>
        </w:rPr>
        <w:t>Bilješka broj 1</w:t>
      </w:r>
      <w:r w:rsidR="003D4A05" w:rsidRPr="003D4A05">
        <w:rPr>
          <w:rFonts w:ascii="Times New Roman" w:hAnsi="Times New Roman"/>
          <w:b/>
          <w:sz w:val="24"/>
          <w:szCs w:val="24"/>
        </w:rPr>
        <w:t>9</w:t>
      </w:r>
      <w:r w:rsidRPr="003D4A05">
        <w:rPr>
          <w:rFonts w:ascii="Times New Roman" w:hAnsi="Times New Roman"/>
          <w:b/>
          <w:sz w:val="24"/>
          <w:szCs w:val="24"/>
        </w:rPr>
        <w:t>, AOP 341</w:t>
      </w:r>
    </w:p>
    <w:p w:rsidR="00E542F9" w:rsidRPr="00E542F9" w:rsidRDefault="00E542F9" w:rsidP="00E542F9">
      <w:pPr>
        <w:spacing w:after="0" w:line="240" w:lineRule="auto"/>
        <w:jc w:val="both"/>
        <w:rPr>
          <w:rFonts w:ascii="Times New Roman" w:hAnsi="Times New Roman"/>
          <w:sz w:val="24"/>
          <w:szCs w:val="24"/>
        </w:rPr>
      </w:pPr>
    </w:p>
    <w:p w:rsidR="003D4A05" w:rsidRDefault="003D4A05" w:rsidP="00E542F9">
      <w:pPr>
        <w:spacing w:after="0" w:line="240" w:lineRule="auto"/>
        <w:jc w:val="both"/>
        <w:rPr>
          <w:rFonts w:ascii="Times New Roman" w:hAnsi="Times New Roman"/>
          <w:sz w:val="24"/>
          <w:szCs w:val="24"/>
        </w:rPr>
      </w:pPr>
      <w:r w:rsidRPr="003D4A05">
        <w:rPr>
          <w:rFonts w:ascii="Times New Roman" w:hAnsi="Times New Roman"/>
          <w:sz w:val="24"/>
          <w:szCs w:val="24"/>
        </w:rPr>
        <w:t>Konsolidirani rashodi za nabavu nefinancijske imovine ostvareni su u iznosu od 1.707.622 kn što je 18,4 % manje u odnosu na prethodno izvješ</w:t>
      </w:r>
      <w:r>
        <w:rPr>
          <w:rFonts w:ascii="Times New Roman" w:hAnsi="Times New Roman"/>
          <w:sz w:val="24"/>
          <w:szCs w:val="24"/>
        </w:rPr>
        <w:t>tajno razdoblje i u cijelosti se odnose na općinu Privlaka te obuhvaćaju</w:t>
      </w:r>
      <w:r w:rsidRPr="003D4A05">
        <w:rPr>
          <w:rFonts w:ascii="Times New Roman" w:hAnsi="Times New Roman"/>
          <w:sz w:val="24"/>
          <w:szCs w:val="24"/>
        </w:rPr>
        <w:t>:</w:t>
      </w:r>
    </w:p>
    <w:p w:rsidR="00E542F9" w:rsidRP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 xml:space="preserve">- rashode za nabavu </w:t>
      </w:r>
      <w:proofErr w:type="spellStart"/>
      <w:r w:rsidRPr="00E542F9">
        <w:rPr>
          <w:rFonts w:ascii="Times New Roman" w:hAnsi="Times New Roman"/>
          <w:sz w:val="24"/>
          <w:szCs w:val="24"/>
        </w:rPr>
        <w:t>neproizvedene</w:t>
      </w:r>
      <w:proofErr w:type="spellEnd"/>
      <w:r w:rsidRPr="00E542F9">
        <w:rPr>
          <w:rFonts w:ascii="Times New Roman" w:hAnsi="Times New Roman"/>
          <w:sz w:val="24"/>
          <w:szCs w:val="24"/>
        </w:rPr>
        <w:t xml:space="preserve"> dugotrajne imovine (AOP 342 ) ostvareni su u iznosu od 63.698 kn to je znatno manje u odnosu na prethodnu godinu budući da su tada ostvareni rashodi za rekonstrukciju prostora Dječjeg vrtića „Sabunić“ a odnose se na kupnju poljoprivrednog zemljišta;</w:t>
      </w:r>
    </w:p>
    <w:p w:rsidR="00E542F9" w:rsidRP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 rashode za nabavu proizvedene dugotrajne imovine (AOP 354 ) ostvareni su u iznosi od 1.643.924 kn a najznačajnija odstupanja u odnosu na prethodno izvještajno razdoblje odnose se na rashode za građevinske objekte točnije na gradnju kipa „</w:t>
      </w:r>
      <w:proofErr w:type="spellStart"/>
      <w:r w:rsidRPr="00E542F9">
        <w:rPr>
          <w:rFonts w:ascii="Times New Roman" w:hAnsi="Times New Roman"/>
          <w:sz w:val="24"/>
          <w:szCs w:val="24"/>
        </w:rPr>
        <w:t>Sabunjar</w:t>
      </w:r>
      <w:proofErr w:type="spellEnd"/>
      <w:r w:rsidRPr="00E542F9">
        <w:rPr>
          <w:rFonts w:ascii="Times New Roman" w:hAnsi="Times New Roman"/>
          <w:sz w:val="24"/>
          <w:szCs w:val="24"/>
        </w:rPr>
        <w:t xml:space="preserve">“, izgradnju Sportskog centra Šumica, te na dokumentaciju za gradnju Dječjeg vrtića i zgrade OKD </w:t>
      </w:r>
      <w:proofErr w:type="spellStart"/>
      <w:r w:rsidRPr="00E542F9">
        <w:rPr>
          <w:rFonts w:ascii="Times New Roman" w:hAnsi="Times New Roman"/>
          <w:sz w:val="24"/>
          <w:szCs w:val="24"/>
        </w:rPr>
        <w:t>Artić</w:t>
      </w:r>
      <w:proofErr w:type="spellEnd"/>
      <w:r w:rsidRPr="00E542F9">
        <w:rPr>
          <w:rFonts w:ascii="Times New Roman" w:hAnsi="Times New Roman"/>
          <w:sz w:val="24"/>
          <w:szCs w:val="24"/>
        </w:rPr>
        <w:t>. Došlo je i do velikog odstupanja kod rashoda za nabavu postrojenja i opreme, točnije povećali su se rashodi za nabavu uredske oprema i namještaja, komunikacijske opreme te opreme za uređenje plaža.</w:t>
      </w:r>
    </w:p>
    <w:p w:rsidR="00E542F9" w:rsidRP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Nadalje, rashodi za nabavu nematerijalne proizvedene imovine smanjili su se za 53,8 % u odnosu na prethodno izvještajno razdoblje zbog manjeg broja troškova za izradu projektnih dokumentacija kao i troškova za izradu dokumenata prostornog uređenja.</w:t>
      </w:r>
    </w:p>
    <w:p w:rsidR="00E542F9" w:rsidRDefault="00E542F9" w:rsidP="00E542F9">
      <w:pPr>
        <w:spacing w:after="0" w:line="240" w:lineRule="auto"/>
        <w:jc w:val="both"/>
        <w:rPr>
          <w:rFonts w:ascii="Times New Roman" w:hAnsi="Times New Roman"/>
          <w:sz w:val="24"/>
          <w:szCs w:val="24"/>
        </w:rPr>
      </w:pPr>
    </w:p>
    <w:p w:rsidR="007A330A" w:rsidRPr="00E542F9" w:rsidRDefault="007A330A" w:rsidP="00E542F9">
      <w:pPr>
        <w:spacing w:after="0" w:line="240" w:lineRule="auto"/>
        <w:jc w:val="both"/>
        <w:rPr>
          <w:rFonts w:ascii="Times New Roman" w:hAnsi="Times New Roman"/>
          <w:sz w:val="24"/>
          <w:szCs w:val="24"/>
        </w:rPr>
      </w:pPr>
      <w:r w:rsidRPr="007A330A">
        <w:rPr>
          <w:rFonts w:ascii="Times New Roman" w:hAnsi="Times New Roman"/>
          <w:sz w:val="24"/>
          <w:szCs w:val="24"/>
        </w:rPr>
        <w:t>Općina je evidentirala rashode koji se odnose na proračunskog korisnika u ukupnom iznosu od 533.750 kn od čega je doznačila vrtiću ukupan iznos od 533.750 kn, navedeni iznos je u konsolidiranom financijskom izvješću eliminiran, veza podskupina računskog plana proračunskog računovodstva 671/367 (AOP 234).</w:t>
      </w:r>
    </w:p>
    <w:p w:rsidR="007A330A" w:rsidRDefault="007A330A" w:rsidP="00E542F9">
      <w:pPr>
        <w:spacing w:after="0" w:line="240" w:lineRule="auto"/>
        <w:jc w:val="both"/>
        <w:rPr>
          <w:rFonts w:ascii="Times New Roman" w:hAnsi="Times New Roman"/>
          <w:b/>
          <w:sz w:val="24"/>
          <w:szCs w:val="24"/>
        </w:rPr>
      </w:pPr>
    </w:p>
    <w:p w:rsidR="00E542F9" w:rsidRPr="00FC1C53" w:rsidRDefault="00E542F9" w:rsidP="00E542F9">
      <w:pPr>
        <w:spacing w:after="0" w:line="240" w:lineRule="auto"/>
        <w:jc w:val="both"/>
        <w:rPr>
          <w:rFonts w:ascii="Times New Roman" w:hAnsi="Times New Roman"/>
          <w:b/>
          <w:sz w:val="24"/>
          <w:szCs w:val="24"/>
        </w:rPr>
      </w:pPr>
      <w:r w:rsidRPr="00FC1C53">
        <w:rPr>
          <w:rFonts w:ascii="Times New Roman" w:hAnsi="Times New Roman"/>
          <w:b/>
          <w:sz w:val="24"/>
          <w:szCs w:val="24"/>
        </w:rPr>
        <w:t xml:space="preserve">Bilješka broj </w:t>
      </w:r>
      <w:r w:rsidR="00FC1C53" w:rsidRPr="00FC1C53">
        <w:rPr>
          <w:rFonts w:ascii="Times New Roman" w:hAnsi="Times New Roman"/>
          <w:b/>
          <w:sz w:val="24"/>
          <w:szCs w:val="24"/>
        </w:rPr>
        <w:t>20</w:t>
      </w:r>
      <w:r w:rsidRPr="00FC1C53">
        <w:rPr>
          <w:rFonts w:ascii="Times New Roman" w:hAnsi="Times New Roman"/>
          <w:b/>
          <w:sz w:val="24"/>
          <w:szCs w:val="24"/>
        </w:rPr>
        <w:t>, AOP 518</w:t>
      </w:r>
    </w:p>
    <w:p w:rsidR="00E542F9" w:rsidRPr="00E542F9" w:rsidRDefault="00E542F9" w:rsidP="00E542F9">
      <w:pPr>
        <w:spacing w:after="0" w:line="240" w:lineRule="auto"/>
        <w:jc w:val="both"/>
        <w:rPr>
          <w:rFonts w:ascii="Times New Roman" w:hAnsi="Times New Roman"/>
          <w:sz w:val="24"/>
          <w:szCs w:val="24"/>
        </w:rPr>
      </w:pPr>
    </w:p>
    <w:p w:rsidR="00E542F9" w:rsidRDefault="00E542F9" w:rsidP="00E542F9">
      <w:pPr>
        <w:spacing w:after="0" w:line="240" w:lineRule="auto"/>
        <w:jc w:val="both"/>
        <w:rPr>
          <w:rFonts w:ascii="Times New Roman" w:hAnsi="Times New Roman"/>
          <w:sz w:val="24"/>
          <w:szCs w:val="24"/>
        </w:rPr>
      </w:pPr>
      <w:r w:rsidRPr="00E542F9">
        <w:rPr>
          <w:rFonts w:ascii="Times New Roman" w:hAnsi="Times New Roman"/>
          <w:sz w:val="24"/>
          <w:szCs w:val="24"/>
        </w:rPr>
        <w:t>Izdataka za financijsku imovinu i otplate zajmova u izvještajnom razdoblju za 2020. godini nije bilo.</w:t>
      </w:r>
    </w:p>
    <w:p w:rsidR="005727DC" w:rsidRDefault="005727DC" w:rsidP="00C93E8E">
      <w:pPr>
        <w:spacing w:after="0" w:line="240" w:lineRule="auto"/>
        <w:jc w:val="both"/>
        <w:textAlignment w:val="baseline"/>
        <w:rPr>
          <w:rFonts w:ascii="Times New Roman" w:hAnsi="Times New Roman"/>
          <w:b/>
          <w:sz w:val="24"/>
          <w:szCs w:val="24"/>
        </w:rPr>
      </w:pPr>
    </w:p>
    <w:p w:rsidR="00DB2339" w:rsidRPr="00F95510" w:rsidRDefault="00DB2339" w:rsidP="00C93E8E">
      <w:pPr>
        <w:spacing w:after="0" w:line="240" w:lineRule="auto"/>
        <w:jc w:val="both"/>
        <w:rPr>
          <w:rFonts w:ascii="Times New Roman" w:hAnsi="Times New Roman"/>
          <w:sz w:val="24"/>
          <w:szCs w:val="24"/>
        </w:rPr>
      </w:pPr>
    </w:p>
    <w:p w:rsidR="00D72A80" w:rsidRDefault="006A109E" w:rsidP="00D72A80">
      <w:pPr>
        <w:pStyle w:val="Odlomakpopisa"/>
        <w:numPr>
          <w:ilvl w:val="0"/>
          <w:numId w:val="1"/>
        </w:numPr>
        <w:spacing w:after="0" w:line="240" w:lineRule="auto"/>
        <w:ind w:left="0" w:firstLine="0"/>
        <w:jc w:val="both"/>
        <w:rPr>
          <w:rFonts w:ascii="Times New Roman" w:hAnsi="Times New Roman"/>
          <w:b/>
          <w:sz w:val="24"/>
          <w:szCs w:val="24"/>
        </w:rPr>
      </w:pPr>
      <w:r>
        <w:rPr>
          <w:rFonts w:ascii="Times New Roman" w:hAnsi="Times New Roman"/>
          <w:b/>
          <w:sz w:val="24"/>
          <w:szCs w:val="24"/>
        </w:rPr>
        <w:t>BILJEŠKE UZ BILANCU</w:t>
      </w:r>
      <w:r w:rsidR="00F831B2">
        <w:rPr>
          <w:rFonts w:ascii="Times New Roman" w:hAnsi="Times New Roman"/>
          <w:b/>
          <w:sz w:val="24"/>
          <w:szCs w:val="24"/>
        </w:rPr>
        <w:t xml:space="preserve"> (Obrazac: BIL)</w:t>
      </w:r>
    </w:p>
    <w:p w:rsidR="00D72A80" w:rsidRDefault="00D72A80" w:rsidP="00D72A80">
      <w:pPr>
        <w:pStyle w:val="Odlomakpopisa"/>
        <w:spacing w:after="0" w:line="240" w:lineRule="auto"/>
        <w:ind w:left="0"/>
        <w:jc w:val="both"/>
        <w:rPr>
          <w:rFonts w:ascii="Times New Roman" w:hAnsi="Times New Roman"/>
          <w:b/>
          <w:sz w:val="24"/>
          <w:szCs w:val="24"/>
        </w:rPr>
      </w:pPr>
    </w:p>
    <w:p w:rsidR="00D72A80" w:rsidRDefault="00D72A80" w:rsidP="00D72A80">
      <w:pPr>
        <w:spacing w:after="0" w:line="240" w:lineRule="auto"/>
        <w:jc w:val="both"/>
        <w:rPr>
          <w:rFonts w:ascii="Times New Roman" w:hAnsi="Times New Roman"/>
          <w:sz w:val="24"/>
          <w:szCs w:val="24"/>
        </w:rPr>
      </w:pPr>
      <w:r>
        <w:rPr>
          <w:rFonts w:ascii="Times New Roman" w:hAnsi="Times New Roman"/>
          <w:sz w:val="24"/>
          <w:szCs w:val="24"/>
        </w:rPr>
        <w:t>Konsolidiran izvještaj Bilanca se radio na način da su se zbrojile sve stavke na AOP-ima kod financijskog izvještaja razine 22 sa financijskim izvještajem razine 21.</w:t>
      </w:r>
    </w:p>
    <w:p w:rsidR="006A109E" w:rsidRDefault="006A109E" w:rsidP="00C93E8E">
      <w:pPr>
        <w:spacing w:after="0" w:line="240" w:lineRule="auto"/>
        <w:jc w:val="both"/>
        <w:rPr>
          <w:rFonts w:ascii="Times New Roman" w:hAnsi="Times New Roman"/>
          <w:b/>
          <w:sz w:val="24"/>
          <w:szCs w:val="24"/>
        </w:rPr>
      </w:pPr>
    </w:p>
    <w:p w:rsidR="000B7883" w:rsidRDefault="000B7883" w:rsidP="000B7883">
      <w:pPr>
        <w:spacing w:after="0" w:line="240" w:lineRule="auto"/>
        <w:jc w:val="both"/>
        <w:rPr>
          <w:rFonts w:ascii="Times New Roman" w:hAnsi="Times New Roman"/>
          <w:sz w:val="24"/>
          <w:szCs w:val="24"/>
        </w:rPr>
      </w:pPr>
      <w:r>
        <w:rPr>
          <w:rFonts w:ascii="Times New Roman" w:hAnsi="Times New Roman"/>
          <w:sz w:val="24"/>
          <w:szCs w:val="24"/>
        </w:rPr>
        <w:t>Prema Pravilniku o izmjenama Pravilnika o financijskom izvještavanju u proračunskom računovodstvu (NN 112/18) obvezne Bilješke uz Bilancu su :</w:t>
      </w:r>
    </w:p>
    <w:p w:rsidR="000B7883" w:rsidRDefault="000B7883" w:rsidP="000B7883">
      <w:pPr>
        <w:pStyle w:val="Odlomakpopisa"/>
        <w:numPr>
          <w:ilvl w:val="0"/>
          <w:numId w:val="6"/>
        </w:numPr>
        <w:spacing w:after="0" w:line="240" w:lineRule="auto"/>
        <w:jc w:val="both"/>
        <w:rPr>
          <w:rFonts w:ascii="Times New Roman" w:hAnsi="Times New Roman"/>
          <w:sz w:val="24"/>
          <w:szCs w:val="24"/>
        </w:rPr>
      </w:pPr>
      <w:r w:rsidRPr="006C2437">
        <w:rPr>
          <w:rFonts w:ascii="Times New Roman" w:hAnsi="Times New Roman"/>
          <w:sz w:val="24"/>
          <w:szCs w:val="24"/>
        </w:rPr>
        <w:t>Popis ugovornih odnosa i slično koji uz ispunjenje određenih uvjeta, mogu postati obveza ili imovina</w:t>
      </w:r>
      <w:r>
        <w:rPr>
          <w:rFonts w:ascii="Times New Roman" w:hAnsi="Times New Roman"/>
          <w:sz w:val="24"/>
          <w:szCs w:val="24"/>
        </w:rPr>
        <w:t xml:space="preserve"> </w:t>
      </w:r>
    </w:p>
    <w:p w:rsidR="000B7883" w:rsidRDefault="000B7883" w:rsidP="000B7883">
      <w:pPr>
        <w:pStyle w:val="Odlomakpopisa"/>
        <w:numPr>
          <w:ilvl w:val="0"/>
          <w:numId w:val="6"/>
        </w:numPr>
        <w:spacing w:after="0" w:line="240" w:lineRule="auto"/>
        <w:jc w:val="both"/>
        <w:rPr>
          <w:rFonts w:ascii="Times New Roman" w:hAnsi="Times New Roman"/>
          <w:sz w:val="24"/>
          <w:szCs w:val="24"/>
        </w:rPr>
      </w:pPr>
      <w:r w:rsidRPr="006C2437">
        <w:rPr>
          <w:rFonts w:ascii="Times New Roman" w:hAnsi="Times New Roman"/>
          <w:sz w:val="24"/>
          <w:szCs w:val="24"/>
        </w:rPr>
        <w:t>Popis sudskih sporova u tijeku</w:t>
      </w:r>
    </w:p>
    <w:p w:rsidR="00095EB4" w:rsidRPr="00095EB4" w:rsidRDefault="00095EB4" w:rsidP="00095EB4">
      <w:pPr>
        <w:spacing w:after="0" w:line="240" w:lineRule="auto"/>
        <w:ind w:left="360"/>
        <w:jc w:val="both"/>
        <w:rPr>
          <w:rFonts w:ascii="Times New Roman" w:hAnsi="Times New Roman"/>
          <w:sz w:val="24"/>
          <w:szCs w:val="24"/>
        </w:rPr>
      </w:pPr>
    </w:p>
    <w:p w:rsidR="000B7883" w:rsidRDefault="000B7883" w:rsidP="000B7883">
      <w:pPr>
        <w:suppressAutoHyphens w:val="0"/>
        <w:autoSpaceDN/>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Tablica 1: Popis ugovornih odnosa i slično koji uz ispunjenje određenih uvjeta, mogu postati obveza ili imovina</w:t>
      </w:r>
    </w:p>
    <w:p w:rsidR="000B7883" w:rsidRDefault="000B7883" w:rsidP="000B7883">
      <w:pPr>
        <w:suppressAutoHyphens w:val="0"/>
        <w:autoSpaceDN/>
        <w:spacing w:after="0" w:line="240" w:lineRule="auto"/>
        <w:rPr>
          <w:rFonts w:ascii="Times New Roman" w:eastAsia="Times New Roman" w:hAnsi="Times New Roman"/>
          <w:sz w:val="24"/>
          <w:szCs w:val="24"/>
          <w:lang w:eastAsia="hr-HR"/>
        </w:rPr>
      </w:pPr>
    </w:p>
    <w:p w:rsidR="000B7883" w:rsidRPr="00F1597E" w:rsidRDefault="00E33B19" w:rsidP="000B7883">
      <w:pPr>
        <w:suppressAutoHyphens w:val="0"/>
        <w:autoSpaceDN/>
        <w:spacing w:after="0" w:line="240" w:lineRule="auto"/>
        <w:rPr>
          <w:rFonts w:ascii="Times New Roman" w:eastAsia="Times New Roman" w:hAnsi="Times New Roman"/>
          <w:sz w:val="24"/>
          <w:szCs w:val="24"/>
          <w:lang w:eastAsia="hr-HR"/>
        </w:rPr>
      </w:pPr>
      <w:r>
        <w:rPr>
          <w:noProof/>
          <w:lang w:eastAsia="hr-HR"/>
        </w:rPr>
        <w:drawing>
          <wp:inline distT="0" distB="0" distL="0" distR="0" wp14:anchorId="64171601">
            <wp:extent cx="5761355" cy="203009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2030095"/>
                    </a:xfrm>
                    <a:prstGeom prst="rect">
                      <a:avLst/>
                    </a:prstGeom>
                    <a:noFill/>
                  </pic:spPr>
                </pic:pic>
              </a:graphicData>
            </a:graphic>
          </wp:inline>
        </w:drawing>
      </w:r>
    </w:p>
    <w:p w:rsidR="000B7883" w:rsidRDefault="000B7883" w:rsidP="000B7883">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Popis ugovornih odnosa i slično koji uz ispunjenje određenih uvjeta, mogu postati obveza ili imovina identičan je izvješću koje je dostavila općina Privlaka budući da proračunski korisnik </w:t>
      </w:r>
      <w:r w:rsidR="00E33B19">
        <w:rPr>
          <w:rFonts w:ascii="Times New Roman" w:eastAsia="Times New Roman" w:hAnsi="Times New Roman"/>
          <w:sz w:val="24"/>
          <w:szCs w:val="24"/>
          <w:lang w:eastAsia="hr-HR"/>
        </w:rPr>
        <w:t xml:space="preserve">Dječji vrtić Sabunić </w:t>
      </w:r>
      <w:r>
        <w:rPr>
          <w:rFonts w:ascii="Times New Roman" w:eastAsia="Times New Roman" w:hAnsi="Times New Roman"/>
          <w:sz w:val="24"/>
          <w:szCs w:val="24"/>
          <w:lang w:eastAsia="hr-HR"/>
        </w:rPr>
        <w:t>nema knjiženja po osnovi istih.</w:t>
      </w:r>
    </w:p>
    <w:p w:rsidR="000B7883" w:rsidRDefault="000B7883" w:rsidP="000B7883">
      <w:pPr>
        <w:suppressAutoHyphens w:val="0"/>
        <w:autoSpaceDN/>
        <w:spacing w:after="0" w:line="240" w:lineRule="auto"/>
        <w:jc w:val="both"/>
        <w:rPr>
          <w:rFonts w:ascii="Times New Roman" w:eastAsia="Times New Roman" w:hAnsi="Times New Roman"/>
          <w:sz w:val="24"/>
          <w:szCs w:val="24"/>
          <w:lang w:eastAsia="hr-HR"/>
        </w:rPr>
      </w:pPr>
    </w:p>
    <w:p w:rsidR="000B7883" w:rsidRDefault="000B7883" w:rsidP="000B7883">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Evidencijom </w:t>
      </w:r>
      <w:proofErr w:type="spellStart"/>
      <w:r>
        <w:rPr>
          <w:rFonts w:ascii="Times New Roman" w:eastAsia="Times New Roman" w:hAnsi="Times New Roman"/>
          <w:sz w:val="24"/>
          <w:szCs w:val="24"/>
          <w:lang w:eastAsia="hr-HR"/>
        </w:rPr>
        <w:t>izvanbilančnih</w:t>
      </w:r>
      <w:proofErr w:type="spellEnd"/>
      <w:r>
        <w:rPr>
          <w:rFonts w:ascii="Times New Roman" w:eastAsia="Times New Roman" w:hAnsi="Times New Roman"/>
          <w:sz w:val="24"/>
          <w:szCs w:val="24"/>
          <w:lang w:eastAsia="hr-HR"/>
        </w:rPr>
        <w:t xml:space="preserve"> zapisa uspostavljen je pregled </w:t>
      </w:r>
      <w:r w:rsidRPr="00F01F61">
        <w:rPr>
          <w:rFonts w:ascii="Times New Roman" w:eastAsia="Times New Roman" w:hAnsi="Times New Roman"/>
          <w:sz w:val="24"/>
          <w:szCs w:val="24"/>
          <w:lang w:eastAsia="hr-HR"/>
        </w:rPr>
        <w:t xml:space="preserve">ugovornih odnosa i slično koji uz ispunjenje određenih uvjeta, mogu postati obveza ili imovina </w:t>
      </w:r>
      <w:r>
        <w:rPr>
          <w:rFonts w:ascii="Times New Roman" w:eastAsia="Times New Roman" w:hAnsi="Times New Roman"/>
          <w:sz w:val="24"/>
          <w:szCs w:val="24"/>
          <w:lang w:eastAsia="hr-HR"/>
        </w:rPr>
        <w:t>općine Privlaka a odnose se na dana/primljena jamstva – zadužnice kao instrumenti osiguranja plaćanja koje na dan 31.12.20</w:t>
      </w:r>
      <w:r w:rsidR="00E33B19">
        <w:rPr>
          <w:rFonts w:ascii="Times New Roman" w:eastAsia="Times New Roman" w:hAnsi="Times New Roman"/>
          <w:sz w:val="24"/>
          <w:szCs w:val="24"/>
          <w:lang w:eastAsia="hr-HR"/>
        </w:rPr>
        <w:t>20</w:t>
      </w:r>
      <w:r>
        <w:rPr>
          <w:rFonts w:ascii="Times New Roman" w:eastAsia="Times New Roman" w:hAnsi="Times New Roman"/>
          <w:sz w:val="24"/>
          <w:szCs w:val="24"/>
          <w:lang w:eastAsia="hr-HR"/>
        </w:rPr>
        <w:t>. godine iznose 3.</w:t>
      </w:r>
      <w:r w:rsidR="00E33B19">
        <w:rPr>
          <w:rFonts w:ascii="Times New Roman" w:eastAsia="Times New Roman" w:hAnsi="Times New Roman"/>
          <w:sz w:val="24"/>
          <w:szCs w:val="24"/>
          <w:lang w:eastAsia="hr-HR"/>
        </w:rPr>
        <w:t>3</w:t>
      </w:r>
      <w:r>
        <w:rPr>
          <w:rFonts w:ascii="Times New Roman" w:eastAsia="Times New Roman" w:hAnsi="Times New Roman"/>
          <w:sz w:val="24"/>
          <w:szCs w:val="24"/>
          <w:lang w:eastAsia="hr-HR"/>
        </w:rPr>
        <w:t>20.000,00 kn</w:t>
      </w:r>
    </w:p>
    <w:p w:rsidR="007A330A" w:rsidRDefault="007A330A" w:rsidP="000B7883">
      <w:pPr>
        <w:suppressAutoHyphens w:val="0"/>
        <w:autoSpaceDN/>
        <w:spacing w:after="0" w:line="240" w:lineRule="auto"/>
        <w:jc w:val="both"/>
        <w:rPr>
          <w:rFonts w:ascii="Times New Roman" w:eastAsia="Times New Roman" w:hAnsi="Times New Roman"/>
          <w:sz w:val="24"/>
          <w:szCs w:val="24"/>
          <w:lang w:eastAsia="hr-HR"/>
        </w:rPr>
      </w:pPr>
    </w:p>
    <w:p w:rsidR="000B7883" w:rsidRDefault="000B7883" w:rsidP="000B7883">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Tablica 2: Popis sudskih sporova u tijeku</w:t>
      </w:r>
    </w:p>
    <w:p w:rsidR="000B7883" w:rsidRDefault="00E33B19" w:rsidP="000B7883">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noProof/>
          <w:sz w:val="24"/>
          <w:szCs w:val="24"/>
          <w:lang w:eastAsia="hr-HR"/>
        </w:rPr>
        <w:drawing>
          <wp:inline distT="0" distB="0" distL="0" distR="0" wp14:anchorId="52E571CD">
            <wp:extent cx="5761355" cy="427990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4279900"/>
                    </a:xfrm>
                    <a:prstGeom prst="rect">
                      <a:avLst/>
                    </a:prstGeom>
                    <a:noFill/>
                  </pic:spPr>
                </pic:pic>
              </a:graphicData>
            </a:graphic>
          </wp:inline>
        </w:drawing>
      </w:r>
    </w:p>
    <w:p w:rsidR="000B7883" w:rsidRDefault="000B7883" w:rsidP="000B7883">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Popis sudskih sporova u tijeku identičan je izvješću koje je dostavila općina Privlaka budući da proračunski korisnik</w:t>
      </w:r>
      <w:r w:rsidR="00E33B19" w:rsidRPr="00E33B19">
        <w:t xml:space="preserve"> </w:t>
      </w:r>
      <w:r w:rsidR="00E33B19" w:rsidRPr="00E33B19">
        <w:rPr>
          <w:rFonts w:ascii="Times New Roman" w:eastAsia="Times New Roman" w:hAnsi="Times New Roman"/>
          <w:sz w:val="24"/>
          <w:szCs w:val="24"/>
          <w:lang w:eastAsia="hr-HR"/>
        </w:rPr>
        <w:t>Dječji vrtić Sabunić</w:t>
      </w:r>
      <w:r>
        <w:rPr>
          <w:rFonts w:ascii="Times New Roman" w:eastAsia="Times New Roman" w:hAnsi="Times New Roman"/>
          <w:sz w:val="24"/>
          <w:szCs w:val="24"/>
          <w:lang w:eastAsia="hr-HR"/>
        </w:rPr>
        <w:t xml:space="preserve"> nema knjiženja po osnovi istih.</w:t>
      </w:r>
    </w:p>
    <w:p w:rsidR="000B7883" w:rsidRDefault="000B7883" w:rsidP="000B7883">
      <w:pPr>
        <w:suppressAutoHyphens w:val="0"/>
        <w:autoSpaceDN/>
        <w:spacing w:after="0" w:line="240" w:lineRule="auto"/>
        <w:jc w:val="both"/>
        <w:rPr>
          <w:rFonts w:ascii="Times New Roman" w:eastAsia="Times New Roman" w:hAnsi="Times New Roman"/>
          <w:sz w:val="24"/>
          <w:szCs w:val="24"/>
          <w:lang w:eastAsia="hr-HR"/>
        </w:rPr>
      </w:pPr>
    </w:p>
    <w:p w:rsidR="000B7883" w:rsidRDefault="000B7883" w:rsidP="000B7883">
      <w:pPr>
        <w:suppressAutoHyphens w:val="0"/>
        <w:autoSpaceDN/>
        <w:spacing w:after="0" w:line="240" w:lineRule="auto"/>
        <w:jc w:val="both"/>
        <w:rPr>
          <w:rFonts w:ascii="Times New Roman" w:eastAsia="Times New Roman" w:hAnsi="Times New Roman"/>
          <w:sz w:val="24"/>
          <w:szCs w:val="24"/>
          <w:lang w:eastAsia="hr-HR"/>
        </w:rPr>
      </w:pPr>
      <w:r w:rsidRPr="00372955">
        <w:rPr>
          <w:rFonts w:ascii="Times New Roman" w:eastAsia="Times New Roman" w:hAnsi="Times New Roman"/>
          <w:sz w:val="24"/>
          <w:szCs w:val="24"/>
          <w:lang w:eastAsia="hr-HR"/>
        </w:rPr>
        <w:t xml:space="preserve">Popis sudskih sporova u tijeku u kojima se općina Privlaka </w:t>
      </w:r>
      <w:r>
        <w:rPr>
          <w:rFonts w:ascii="Times New Roman" w:eastAsia="Times New Roman" w:hAnsi="Times New Roman"/>
          <w:sz w:val="24"/>
          <w:szCs w:val="24"/>
          <w:lang w:eastAsia="hr-HR"/>
        </w:rPr>
        <w:t>pojavljuje kao Tuženik</w:t>
      </w:r>
      <w:r w:rsidRPr="00372955">
        <w:rPr>
          <w:rFonts w:ascii="Times New Roman" w:eastAsia="Times New Roman" w:hAnsi="Times New Roman"/>
          <w:sz w:val="24"/>
          <w:szCs w:val="24"/>
          <w:lang w:eastAsia="hr-HR"/>
        </w:rPr>
        <w:t xml:space="preserve">, koji za općinu Privlaka mogu postati </w:t>
      </w:r>
      <w:r>
        <w:rPr>
          <w:rFonts w:ascii="Times New Roman" w:eastAsia="Times New Roman" w:hAnsi="Times New Roman"/>
          <w:sz w:val="24"/>
          <w:szCs w:val="24"/>
          <w:lang w:eastAsia="hr-HR"/>
        </w:rPr>
        <w:t>obveza</w:t>
      </w:r>
      <w:r w:rsidRPr="00372955">
        <w:rPr>
          <w:rFonts w:ascii="Times New Roman" w:eastAsia="Times New Roman" w:hAnsi="Times New Roman"/>
          <w:sz w:val="24"/>
          <w:szCs w:val="24"/>
          <w:lang w:eastAsia="hr-HR"/>
        </w:rPr>
        <w:t xml:space="preserve"> odnosno </w:t>
      </w:r>
      <w:r>
        <w:rPr>
          <w:rFonts w:ascii="Times New Roman" w:eastAsia="Times New Roman" w:hAnsi="Times New Roman"/>
          <w:sz w:val="24"/>
          <w:szCs w:val="24"/>
          <w:lang w:eastAsia="hr-HR"/>
        </w:rPr>
        <w:t>rashod</w:t>
      </w:r>
      <w:r w:rsidRPr="00372955">
        <w:rPr>
          <w:rFonts w:ascii="Times New Roman" w:eastAsia="Times New Roman" w:hAnsi="Times New Roman"/>
          <w:sz w:val="24"/>
          <w:szCs w:val="24"/>
          <w:lang w:eastAsia="hr-HR"/>
        </w:rPr>
        <w:t xml:space="preserve"> na dan 31.12.20</w:t>
      </w:r>
      <w:r w:rsidR="00E33B19">
        <w:rPr>
          <w:rFonts w:ascii="Times New Roman" w:eastAsia="Times New Roman" w:hAnsi="Times New Roman"/>
          <w:sz w:val="24"/>
          <w:szCs w:val="24"/>
          <w:lang w:eastAsia="hr-HR"/>
        </w:rPr>
        <w:t>20</w:t>
      </w:r>
      <w:r w:rsidRPr="00372955">
        <w:rPr>
          <w:rFonts w:ascii="Times New Roman" w:eastAsia="Times New Roman" w:hAnsi="Times New Roman"/>
          <w:sz w:val="24"/>
          <w:szCs w:val="24"/>
          <w:lang w:eastAsia="hr-HR"/>
        </w:rPr>
        <w:t xml:space="preserve">. godine iznose </w:t>
      </w:r>
      <w:r w:rsidR="00E33B19">
        <w:rPr>
          <w:rFonts w:ascii="Times New Roman" w:eastAsia="Times New Roman" w:hAnsi="Times New Roman"/>
          <w:sz w:val="24"/>
          <w:szCs w:val="24"/>
          <w:lang w:eastAsia="hr-HR"/>
        </w:rPr>
        <w:t>49.241.726,23</w:t>
      </w:r>
      <w:r w:rsidRPr="00372955">
        <w:rPr>
          <w:rFonts w:ascii="Times New Roman" w:eastAsia="Times New Roman" w:hAnsi="Times New Roman"/>
          <w:sz w:val="24"/>
          <w:szCs w:val="24"/>
          <w:lang w:eastAsia="hr-HR"/>
        </w:rPr>
        <w:t xml:space="preserve"> kn.</w:t>
      </w:r>
    </w:p>
    <w:p w:rsidR="00F82B04" w:rsidRDefault="00F82B04" w:rsidP="00C93E8E">
      <w:pPr>
        <w:spacing w:after="0" w:line="240" w:lineRule="auto"/>
        <w:jc w:val="both"/>
        <w:rPr>
          <w:rFonts w:ascii="Times New Roman" w:hAnsi="Times New Roman"/>
          <w:sz w:val="24"/>
          <w:szCs w:val="24"/>
        </w:rPr>
      </w:pPr>
    </w:p>
    <w:p w:rsidR="00F82B04" w:rsidRDefault="00F82B04" w:rsidP="00F82B04">
      <w:pPr>
        <w:suppressAutoHyphens w:val="0"/>
        <w:autoSpaceDN/>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Bilješka broj 1, AOP 003</w:t>
      </w:r>
    </w:p>
    <w:p w:rsidR="00F82B04" w:rsidRDefault="00F82B04" w:rsidP="00F82B04">
      <w:pPr>
        <w:suppressAutoHyphens w:val="0"/>
        <w:autoSpaceDN/>
        <w:spacing w:after="0" w:line="240" w:lineRule="auto"/>
        <w:jc w:val="both"/>
        <w:rPr>
          <w:rFonts w:ascii="Times New Roman" w:eastAsia="Times New Roman" w:hAnsi="Times New Roman"/>
          <w:sz w:val="24"/>
          <w:szCs w:val="24"/>
          <w:lang w:eastAsia="hr-HR"/>
        </w:rPr>
      </w:pPr>
    </w:p>
    <w:p w:rsidR="00F82B04" w:rsidRDefault="00F82B04" w:rsidP="00F82B04">
      <w:pPr>
        <w:suppressAutoHyphens w:val="0"/>
        <w:autoSpaceDN/>
        <w:spacing w:after="0" w:line="240" w:lineRule="auto"/>
        <w:jc w:val="both"/>
        <w:rPr>
          <w:rFonts w:ascii="Times New Roman" w:eastAsia="Times New Roman" w:hAnsi="Times New Roman"/>
          <w:sz w:val="24"/>
          <w:szCs w:val="24"/>
          <w:lang w:eastAsia="hr-HR"/>
        </w:rPr>
      </w:pPr>
      <w:proofErr w:type="spellStart"/>
      <w:r w:rsidRPr="009D24F2">
        <w:rPr>
          <w:rFonts w:ascii="Times New Roman" w:eastAsia="Times New Roman" w:hAnsi="Times New Roman"/>
          <w:sz w:val="24"/>
          <w:szCs w:val="24"/>
          <w:lang w:eastAsia="hr-HR"/>
        </w:rPr>
        <w:t>Neproizvedena</w:t>
      </w:r>
      <w:proofErr w:type="spellEnd"/>
      <w:r w:rsidRPr="009D24F2">
        <w:rPr>
          <w:rFonts w:ascii="Times New Roman" w:eastAsia="Times New Roman" w:hAnsi="Times New Roman"/>
          <w:sz w:val="24"/>
          <w:szCs w:val="24"/>
          <w:lang w:eastAsia="hr-HR"/>
        </w:rPr>
        <w:t xml:space="preserve"> dugotrajna imovina</w:t>
      </w:r>
      <w:r>
        <w:rPr>
          <w:rFonts w:ascii="Times New Roman" w:eastAsia="Times New Roman" w:hAnsi="Times New Roman"/>
          <w:b/>
          <w:sz w:val="24"/>
          <w:szCs w:val="24"/>
          <w:lang w:eastAsia="hr-HR"/>
        </w:rPr>
        <w:t xml:space="preserve"> </w:t>
      </w:r>
      <w:r>
        <w:rPr>
          <w:rFonts w:ascii="Times New Roman" w:eastAsia="Times New Roman" w:hAnsi="Times New Roman"/>
          <w:sz w:val="24"/>
          <w:szCs w:val="24"/>
          <w:lang w:eastAsia="hr-HR"/>
        </w:rPr>
        <w:t>iznosi 21.299.606 kn što je povećanje od 0,3 % u odnosu na početno stanje 2020. godine a odnosi se na kupnju poljoprivrednog zemljišta.</w:t>
      </w:r>
      <w:r w:rsidR="00616376">
        <w:rPr>
          <w:rFonts w:ascii="Times New Roman" w:eastAsia="Times New Roman" w:hAnsi="Times New Roman"/>
          <w:sz w:val="24"/>
          <w:szCs w:val="24"/>
          <w:lang w:eastAsia="hr-HR"/>
        </w:rPr>
        <w:t xml:space="preserve"> Navedena imovina u cijelosti se odnosi na općinu Privlaka.</w:t>
      </w:r>
    </w:p>
    <w:p w:rsidR="00F82B04" w:rsidRDefault="00F82B04" w:rsidP="00F82B04">
      <w:pPr>
        <w:suppressAutoHyphens w:val="0"/>
        <w:autoSpaceDN/>
        <w:spacing w:after="0" w:line="240" w:lineRule="auto"/>
        <w:jc w:val="both"/>
        <w:rPr>
          <w:rFonts w:ascii="Times New Roman" w:eastAsia="Times New Roman" w:hAnsi="Times New Roman"/>
          <w:b/>
          <w:sz w:val="24"/>
          <w:szCs w:val="24"/>
          <w:lang w:eastAsia="hr-HR"/>
        </w:rPr>
      </w:pPr>
    </w:p>
    <w:p w:rsidR="00F82B04" w:rsidRDefault="00F82B04" w:rsidP="00F82B04">
      <w:pPr>
        <w:suppressAutoHyphens w:val="0"/>
        <w:autoSpaceDN/>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Bilješka broj 2, AOP 007</w:t>
      </w:r>
    </w:p>
    <w:p w:rsidR="00F82B04" w:rsidRDefault="00F82B04" w:rsidP="00F82B04">
      <w:pPr>
        <w:suppressAutoHyphens w:val="0"/>
        <w:autoSpaceDN/>
        <w:spacing w:after="0" w:line="240" w:lineRule="auto"/>
        <w:jc w:val="both"/>
        <w:rPr>
          <w:rFonts w:ascii="Times New Roman" w:eastAsia="Times New Roman" w:hAnsi="Times New Roman"/>
          <w:b/>
          <w:sz w:val="24"/>
          <w:szCs w:val="24"/>
          <w:lang w:eastAsia="hr-HR"/>
        </w:rPr>
      </w:pPr>
    </w:p>
    <w:p w:rsidR="00F82B04" w:rsidRDefault="00F82B04" w:rsidP="00F82B04">
      <w:pPr>
        <w:suppressAutoHyphens w:val="0"/>
        <w:autoSpaceDN/>
        <w:spacing w:after="0" w:line="240" w:lineRule="auto"/>
        <w:jc w:val="both"/>
        <w:rPr>
          <w:rFonts w:ascii="Times New Roman" w:hAnsi="Times New Roman"/>
          <w:sz w:val="24"/>
          <w:szCs w:val="24"/>
        </w:rPr>
      </w:pPr>
      <w:r w:rsidRPr="005C540A">
        <w:rPr>
          <w:rFonts w:ascii="Times New Roman" w:eastAsia="Times New Roman" w:hAnsi="Times New Roman"/>
          <w:sz w:val="24"/>
          <w:szCs w:val="24"/>
          <w:lang w:eastAsia="hr-HR"/>
        </w:rPr>
        <w:t>Proizvedena dugotrajna imovina</w:t>
      </w:r>
      <w:r w:rsidRPr="00F268A7">
        <w:rPr>
          <w:rFonts w:ascii="Times New Roman" w:eastAsia="Times New Roman" w:hAnsi="Times New Roman"/>
          <w:b/>
          <w:sz w:val="24"/>
          <w:szCs w:val="24"/>
          <w:lang w:eastAsia="hr-HR"/>
        </w:rPr>
        <w:t xml:space="preserve"> </w:t>
      </w:r>
      <w:r>
        <w:rPr>
          <w:rFonts w:ascii="Times New Roman" w:eastAsia="Times New Roman" w:hAnsi="Times New Roman"/>
          <w:sz w:val="24"/>
          <w:szCs w:val="24"/>
          <w:lang w:eastAsia="hr-HR"/>
        </w:rPr>
        <w:t>je u toku godine povećana za 1,4 % u odnosu na početno stanje te iznosi 22.</w:t>
      </w:r>
      <w:r w:rsidR="00616376">
        <w:rPr>
          <w:rFonts w:ascii="Times New Roman" w:eastAsia="Times New Roman" w:hAnsi="Times New Roman"/>
          <w:sz w:val="24"/>
          <w:szCs w:val="24"/>
          <w:lang w:eastAsia="hr-HR"/>
        </w:rPr>
        <w:t>902.509</w:t>
      </w:r>
      <w:r>
        <w:rPr>
          <w:rFonts w:ascii="Times New Roman" w:eastAsia="Times New Roman" w:hAnsi="Times New Roman"/>
          <w:sz w:val="24"/>
          <w:szCs w:val="24"/>
          <w:lang w:eastAsia="hr-HR"/>
        </w:rPr>
        <w:t xml:space="preserve"> kn. Značajna povećanja odnose se </w:t>
      </w:r>
      <w:r w:rsidR="00616376">
        <w:rPr>
          <w:rFonts w:ascii="Times New Roman" w:eastAsia="Times New Roman" w:hAnsi="Times New Roman"/>
          <w:sz w:val="24"/>
          <w:szCs w:val="24"/>
          <w:lang w:eastAsia="hr-HR"/>
        </w:rPr>
        <w:t xml:space="preserve">na općinu Privlaka gdje je došlo do </w:t>
      </w:r>
      <w:r>
        <w:rPr>
          <w:rFonts w:ascii="Times New Roman" w:eastAsia="Times New Roman" w:hAnsi="Times New Roman"/>
          <w:sz w:val="24"/>
          <w:szCs w:val="24"/>
          <w:lang w:eastAsia="hr-HR"/>
        </w:rPr>
        <w:t xml:space="preserve">povećanje vrijednosti na evidentiranim objektima </w:t>
      </w:r>
      <w:r>
        <w:rPr>
          <w:rFonts w:ascii="Times New Roman" w:hAnsi="Times New Roman"/>
          <w:sz w:val="24"/>
          <w:szCs w:val="24"/>
        </w:rPr>
        <w:t>kipa „</w:t>
      </w:r>
      <w:proofErr w:type="spellStart"/>
      <w:r>
        <w:rPr>
          <w:rFonts w:ascii="Times New Roman" w:hAnsi="Times New Roman"/>
          <w:sz w:val="24"/>
          <w:szCs w:val="24"/>
        </w:rPr>
        <w:t>Sabunjar</w:t>
      </w:r>
      <w:proofErr w:type="spellEnd"/>
      <w:r>
        <w:rPr>
          <w:rFonts w:ascii="Times New Roman" w:hAnsi="Times New Roman"/>
          <w:sz w:val="24"/>
          <w:szCs w:val="24"/>
        </w:rPr>
        <w:t>“, te Sportskog centra Šumica. Tijekom 2020. godine evidentirani su i kupljeni uređaji, namještaj i oprema.  Ulaganja u računalne programe odnose se na izradu Strategije upravljanja imovinom  za razdoblje 2020.-2026. godine i Plan upravljanja i raspolaganja imovinom u vlasništvu JLS s računalnim softverom za upravljanje imovinom.</w:t>
      </w:r>
      <w:r w:rsidR="00616376">
        <w:rPr>
          <w:rFonts w:ascii="Times New Roman" w:hAnsi="Times New Roman"/>
          <w:sz w:val="24"/>
          <w:szCs w:val="24"/>
        </w:rPr>
        <w:t xml:space="preserve"> Dječji vrtić bilježi smanjenje navedene imovine zbog povećanja ispravka vrijednosti iste.</w:t>
      </w:r>
    </w:p>
    <w:p w:rsidR="00F82B04" w:rsidRDefault="00F82B04" w:rsidP="00F82B04">
      <w:pPr>
        <w:suppressAutoHyphens w:val="0"/>
        <w:autoSpaceDN/>
        <w:spacing w:after="0" w:line="240" w:lineRule="auto"/>
        <w:jc w:val="both"/>
        <w:rPr>
          <w:rFonts w:ascii="Times New Roman" w:hAnsi="Times New Roman"/>
          <w:sz w:val="24"/>
          <w:szCs w:val="24"/>
        </w:rPr>
      </w:pPr>
    </w:p>
    <w:p w:rsidR="00F82B04" w:rsidRDefault="00F82B04" w:rsidP="00F82B04">
      <w:pPr>
        <w:suppressAutoHyphens w:val="0"/>
        <w:autoSpaceDN/>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Bilješka broj 3, AOP 064</w:t>
      </w:r>
    </w:p>
    <w:p w:rsidR="00F82B04" w:rsidRDefault="00F82B04" w:rsidP="00F82B04">
      <w:pPr>
        <w:suppressAutoHyphens w:val="0"/>
        <w:autoSpaceDN/>
        <w:spacing w:after="0" w:line="240" w:lineRule="auto"/>
        <w:jc w:val="both"/>
        <w:rPr>
          <w:rFonts w:ascii="Times New Roman" w:eastAsia="Times New Roman" w:hAnsi="Times New Roman"/>
          <w:b/>
          <w:sz w:val="24"/>
          <w:szCs w:val="24"/>
          <w:lang w:eastAsia="hr-HR"/>
        </w:rPr>
      </w:pPr>
    </w:p>
    <w:p w:rsidR="00F82B04" w:rsidRPr="00616376" w:rsidRDefault="00F82B04" w:rsidP="00F82B04">
      <w:pPr>
        <w:suppressAutoHyphens w:val="0"/>
        <w:autoSpaceDN/>
        <w:spacing w:after="0" w:line="240" w:lineRule="auto"/>
        <w:jc w:val="both"/>
        <w:rPr>
          <w:rFonts w:ascii="Times New Roman" w:eastAsia="Times New Roman" w:hAnsi="Times New Roman"/>
          <w:sz w:val="24"/>
          <w:szCs w:val="24"/>
          <w:lang w:eastAsia="hr-HR"/>
        </w:rPr>
      </w:pPr>
      <w:r w:rsidRPr="00616376">
        <w:rPr>
          <w:rFonts w:ascii="Times New Roman" w:eastAsia="Times New Roman" w:hAnsi="Times New Roman"/>
          <w:sz w:val="24"/>
          <w:szCs w:val="24"/>
          <w:lang w:eastAsia="hr-HR"/>
        </w:rPr>
        <w:t>U odnosu na početno stanje (stanje 01.01.) vidljivo je smanjenje novčanih sredstava na poslovnom računu općine Privlaka</w:t>
      </w:r>
      <w:r w:rsidR="00616376">
        <w:rPr>
          <w:rFonts w:ascii="Times New Roman" w:eastAsia="Times New Roman" w:hAnsi="Times New Roman"/>
          <w:sz w:val="24"/>
          <w:szCs w:val="24"/>
          <w:lang w:eastAsia="hr-HR"/>
        </w:rPr>
        <w:t xml:space="preserve"> kao i kod Dječjeg vrtića</w:t>
      </w:r>
      <w:r w:rsidRPr="00616376">
        <w:rPr>
          <w:rFonts w:ascii="Times New Roman" w:eastAsia="Times New Roman" w:hAnsi="Times New Roman"/>
          <w:sz w:val="24"/>
          <w:szCs w:val="24"/>
          <w:lang w:eastAsia="hr-HR"/>
        </w:rPr>
        <w:t>. Stanje novaca na računa kod poslovne banke</w:t>
      </w:r>
      <w:r w:rsidR="00616376">
        <w:rPr>
          <w:rFonts w:ascii="Times New Roman" w:eastAsia="Times New Roman" w:hAnsi="Times New Roman"/>
          <w:sz w:val="24"/>
          <w:szCs w:val="24"/>
          <w:lang w:eastAsia="hr-HR"/>
        </w:rPr>
        <w:t xml:space="preserve"> općine Privlaka</w:t>
      </w:r>
      <w:r w:rsidRPr="00616376">
        <w:rPr>
          <w:rFonts w:ascii="Times New Roman" w:eastAsia="Times New Roman" w:hAnsi="Times New Roman"/>
          <w:sz w:val="24"/>
          <w:szCs w:val="24"/>
          <w:lang w:eastAsia="hr-HR"/>
        </w:rPr>
        <w:t xml:space="preserve"> na dan 31.12.2020. iznosi 6.167.905 kn, </w:t>
      </w:r>
      <w:r w:rsidR="00616376">
        <w:rPr>
          <w:rFonts w:ascii="Times New Roman" w:eastAsia="Times New Roman" w:hAnsi="Times New Roman"/>
          <w:sz w:val="24"/>
          <w:szCs w:val="24"/>
          <w:lang w:eastAsia="hr-HR"/>
        </w:rPr>
        <w:t>a</w:t>
      </w:r>
      <w:r w:rsidRPr="00616376">
        <w:rPr>
          <w:rFonts w:ascii="Times New Roman" w:eastAsia="Times New Roman" w:hAnsi="Times New Roman"/>
          <w:sz w:val="24"/>
          <w:szCs w:val="24"/>
          <w:lang w:eastAsia="hr-HR"/>
        </w:rPr>
        <w:t xml:space="preserve"> stanje novaca</w:t>
      </w:r>
      <w:r w:rsidR="00616376">
        <w:rPr>
          <w:rFonts w:ascii="Times New Roman" w:eastAsia="Times New Roman" w:hAnsi="Times New Roman"/>
          <w:sz w:val="24"/>
          <w:szCs w:val="24"/>
          <w:lang w:eastAsia="hr-HR"/>
        </w:rPr>
        <w:t xml:space="preserve"> u blagajni iznosi 766 kn, dok s</w:t>
      </w:r>
      <w:r w:rsidR="00616376" w:rsidRPr="00616376">
        <w:rPr>
          <w:rFonts w:ascii="Times New Roman" w:eastAsia="Times New Roman" w:hAnsi="Times New Roman"/>
          <w:sz w:val="24"/>
          <w:szCs w:val="24"/>
          <w:lang w:eastAsia="hr-HR"/>
        </w:rPr>
        <w:t>tanje novaca na računa kod poslov</w:t>
      </w:r>
      <w:r w:rsidR="00A62264">
        <w:rPr>
          <w:rFonts w:ascii="Times New Roman" w:eastAsia="Times New Roman" w:hAnsi="Times New Roman"/>
          <w:sz w:val="24"/>
          <w:szCs w:val="24"/>
          <w:lang w:eastAsia="hr-HR"/>
        </w:rPr>
        <w:t xml:space="preserve">ne banke </w:t>
      </w:r>
      <w:r w:rsidR="00A62264" w:rsidRPr="00A62264">
        <w:rPr>
          <w:rFonts w:ascii="Times New Roman" w:eastAsia="Times New Roman" w:hAnsi="Times New Roman"/>
          <w:sz w:val="24"/>
          <w:szCs w:val="24"/>
          <w:lang w:eastAsia="hr-HR"/>
        </w:rPr>
        <w:t xml:space="preserve">Dječjeg vrtića Sabunić </w:t>
      </w:r>
      <w:r w:rsidR="00616376" w:rsidRPr="00616376">
        <w:rPr>
          <w:rFonts w:ascii="Times New Roman" w:eastAsia="Times New Roman" w:hAnsi="Times New Roman"/>
          <w:sz w:val="24"/>
          <w:szCs w:val="24"/>
          <w:lang w:eastAsia="hr-HR"/>
        </w:rPr>
        <w:t xml:space="preserve">na dan 31.12.2020. iznosi </w:t>
      </w:r>
      <w:r w:rsidR="00616376">
        <w:rPr>
          <w:rFonts w:ascii="Times New Roman" w:eastAsia="Times New Roman" w:hAnsi="Times New Roman"/>
          <w:sz w:val="24"/>
          <w:szCs w:val="24"/>
          <w:lang w:eastAsia="hr-HR"/>
        </w:rPr>
        <w:t>8.728</w:t>
      </w:r>
      <w:r w:rsidR="00616376" w:rsidRPr="00616376">
        <w:rPr>
          <w:rFonts w:ascii="Times New Roman" w:eastAsia="Times New Roman" w:hAnsi="Times New Roman"/>
          <w:sz w:val="24"/>
          <w:szCs w:val="24"/>
          <w:lang w:eastAsia="hr-HR"/>
        </w:rPr>
        <w:t xml:space="preserve"> kn, a stanje novaca u blagajni iznosi </w:t>
      </w:r>
      <w:r w:rsidR="00616376">
        <w:rPr>
          <w:rFonts w:ascii="Times New Roman" w:eastAsia="Times New Roman" w:hAnsi="Times New Roman"/>
          <w:sz w:val="24"/>
          <w:szCs w:val="24"/>
          <w:lang w:eastAsia="hr-HR"/>
        </w:rPr>
        <w:t>350</w:t>
      </w:r>
      <w:r w:rsidR="00616376" w:rsidRPr="00616376">
        <w:rPr>
          <w:rFonts w:ascii="Times New Roman" w:eastAsia="Times New Roman" w:hAnsi="Times New Roman"/>
          <w:sz w:val="24"/>
          <w:szCs w:val="24"/>
          <w:lang w:eastAsia="hr-HR"/>
        </w:rPr>
        <w:t xml:space="preserve"> kn</w:t>
      </w:r>
      <w:r w:rsidR="00616376">
        <w:rPr>
          <w:rFonts w:ascii="Times New Roman" w:eastAsia="Times New Roman" w:hAnsi="Times New Roman"/>
          <w:sz w:val="24"/>
          <w:szCs w:val="24"/>
          <w:lang w:eastAsia="hr-HR"/>
        </w:rPr>
        <w:t>.</w:t>
      </w:r>
    </w:p>
    <w:p w:rsidR="00616376" w:rsidRDefault="00616376" w:rsidP="00F82B04">
      <w:pPr>
        <w:suppressAutoHyphens w:val="0"/>
        <w:autoSpaceDN/>
        <w:spacing w:after="0" w:line="240" w:lineRule="auto"/>
        <w:jc w:val="both"/>
        <w:rPr>
          <w:rFonts w:ascii="Times New Roman" w:eastAsia="Times New Roman" w:hAnsi="Times New Roman"/>
          <w:b/>
          <w:sz w:val="24"/>
          <w:szCs w:val="24"/>
          <w:lang w:eastAsia="hr-HR"/>
        </w:rPr>
      </w:pPr>
    </w:p>
    <w:p w:rsidR="00F82B04" w:rsidRDefault="00F82B04" w:rsidP="00F82B04">
      <w:pPr>
        <w:suppressAutoHyphens w:val="0"/>
        <w:autoSpaceDN/>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Bilješka broj 4, AOP 081</w:t>
      </w:r>
    </w:p>
    <w:p w:rsidR="00F82B04" w:rsidRDefault="00F82B04" w:rsidP="00F82B04">
      <w:pPr>
        <w:suppressAutoHyphens w:val="0"/>
        <w:autoSpaceDN/>
        <w:spacing w:after="0" w:line="240" w:lineRule="auto"/>
        <w:jc w:val="both"/>
        <w:rPr>
          <w:rFonts w:ascii="Times New Roman" w:eastAsia="Times New Roman" w:hAnsi="Times New Roman"/>
          <w:sz w:val="24"/>
          <w:szCs w:val="24"/>
          <w:lang w:eastAsia="hr-HR"/>
        </w:rPr>
      </w:pPr>
    </w:p>
    <w:p w:rsidR="00F82B04" w:rsidRDefault="00F82B04" w:rsidP="00F82B04">
      <w:pPr>
        <w:suppressAutoHyphens w:val="0"/>
        <w:autoSpaceDN/>
        <w:spacing w:after="0" w:line="240" w:lineRule="auto"/>
        <w:jc w:val="both"/>
        <w:rPr>
          <w:rFonts w:ascii="Times New Roman" w:eastAsia="Times New Roman" w:hAnsi="Times New Roman"/>
          <w:sz w:val="24"/>
          <w:szCs w:val="24"/>
          <w:lang w:eastAsia="hr-HR"/>
        </w:rPr>
      </w:pPr>
      <w:r w:rsidRPr="00761F45">
        <w:rPr>
          <w:rFonts w:ascii="Times New Roman" w:eastAsia="Times New Roman" w:hAnsi="Times New Roman"/>
          <w:sz w:val="24"/>
          <w:szCs w:val="24"/>
          <w:lang w:eastAsia="hr-HR"/>
        </w:rPr>
        <w:t xml:space="preserve">Ostala potraživanja u iznosu od 844 kn odnose se na potraživanja </w:t>
      </w:r>
      <w:r w:rsidR="00A62264">
        <w:rPr>
          <w:rFonts w:ascii="Times New Roman" w:eastAsia="Times New Roman" w:hAnsi="Times New Roman"/>
          <w:sz w:val="24"/>
          <w:szCs w:val="24"/>
          <w:lang w:eastAsia="hr-HR"/>
        </w:rPr>
        <w:t xml:space="preserve">općine Privlaka </w:t>
      </w:r>
      <w:r w:rsidRPr="00761F45">
        <w:rPr>
          <w:rFonts w:ascii="Times New Roman" w:eastAsia="Times New Roman" w:hAnsi="Times New Roman"/>
          <w:sz w:val="24"/>
          <w:szCs w:val="24"/>
          <w:lang w:eastAsia="hr-HR"/>
        </w:rPr>
        <w:t>za više plaćena sredstva</w:t>
      </w:r>
      <w:r>
        <w:rPr>
          <w:rFonts w:ascii="Times New Roman" w:eastAsia="Times New Roman" w:hAnsi="Times New Roman"/>
          <w:sz w:val="24"/>
          <w:szCs w:val="24"/>
          <w:lang w:eastAsia="hr-HR"/>
        </w:rPr>
        <w:t xml:space="preserve"> trgovini </w:t>
      </w:r>
      <w:proofErr w:type="spellStart"/>
      <w:r>
        <w:rPr>
          <w:rFonts w:ascii="Times New Roman" w:eastAsia="Times New Roman" w:hAnsi="Times New Roman"/>
          <w:sz w:val="24"/>
          <w:szCs w:val="24"/>
          <w:lang w:eastAsia="hr-HR"/>
        </w:rPr>
        <w:t>Kansel</w:t>
      </w:r>
      <w:proofErr w:type="spellEnd"/>
      <w:r>
        <w:rPr>
          <w:rFonts w:ascii="Times New Roman" w:eastAsia="Times New Roman" w:hAnsi="Times New Roman"/>
          <w:sz w:val="24"/>
          <w:szCs w:val="24"/>
          <w:lang w:eastAsia="hr-HR"/>
        </w:rPr>
        <w:t xml:space="preserve"> d.o.o.</w:t>
      </w:r>
      <w:r w:rsidR="00A62264">
        <w:rPr>
          <w:rFonts w:ascii="Times New Roman" w:eastAsia="Times New Roman" w:hAnsi="Times New Roman"/>
          <w:sz w:val="24"/>
          <w:szCs w:val="24"/>
          <w:lang w:eastAsia="hr-HR"/>
        </w:rPr>
        <w:t>, dok se iznos od 45</w:t>
      </w:r>
      <w:r w:rsidR="00A62264" w:rsidRPr="00A62264">
        <w:rPr>
          <w:rFonts w:ascii="Times New Roman" w:eastAsia="Times New Roman" w:hAnsi="Times New Roman"/>
          <w:sz w:val="24"/>
          <w:szCs w:val="24"/>
          <w:lang w:eastAsia="hr-HR"/>
        </w:rPr>
        <w:t xml:space="preserve"> kn</w:t>
      </w:r>
      <w:r w:rsidR="00A62264">
        <w:rPr>
          <w:rFonts w:ascii="Times New Roman" w:eastAsia="Times New Roman" w:hAnsi="Times New Roman"/>
          <w:sz w:val="24"/>
          <w:szCs w:val="24"/>
          <w:lang w:eastAsia="hr-HR"/>
        </w:rPr>
        <w:t xml:space="preserve"> </w:t>
      </w:r>
      <w:r w:rsidR="00A62264" w:rsidRPr="00A62264">
        <w:rPr>
          <w:rFonts w:ascii="Times New Roman" w:eastAsia="Times New Roman" w:hAnsi="Times New Roman"/>
          <w:sz w:val="24"/>
          <w:szCs w:val="24"/>
          <w:lang w:eastAsia="hr-HR"/>
        </w:rPr>
        <w:t>odnos</w:t>
      </w:r>
      <w:r w:rsidR="00A62264">
        <w:rPr>
          <w:rFonts w:ascii="Times New Roman" w:eastAsia="Times New Roman" w:hAnsi="Times New Roman"/>
          <w:sz w:val="24"/>
          <w:szCs w:val="24"/>
          <w:lang w:eastAsia="hr-HR"/>
        </w:rPr>
        <w:t xml:space="preserve">i </w:t>
      </w:r>
      <w:r w:rsidR="00A62264" w:rsidRPr="00A62264">
        <w:rPr>
          <w:rFonts w:ascii="Times New Roman" w:eastAsia="Times New Roman" w:hAnsi="Times New Roman"/>
          <w:sz w:val="24"/>
          <w:szCs w:val="24"/>
          <w:lang w:eastAsia="hr-HR"/>
        </w:rPr>
        <w:t>na</w:t>
      </w:r>
      <w:r w:rsidR="00A62264">
        <w:rPr>
          <w:rFonts w:ascii="Times New Roman" w:eastAsia="Times New Roman" w:hAnsi="Times New Roman"/>
          <w:sz w:val="24"/>
          <w:szCs w:val="24"/>
          <w:lang w:eastAsia="hr-HR"/>
        </w:rPr>
        <w:t xml:space="preserve"> potraživanja Dječjeg vrtića za</w:t>
      </w:r>
      <w:r w:rsidR="00A62264" w:rsidRPr="00A62264">
        <w:rPr>
          <w:rFonts w:ascii="Times New Roman" w:eastAsia="Times New Roman" w:hAnsi="Times New Roman"/>
          <w:sz w:val="24"/>
          <w:szCs w:val="24"/>
          <w:lang w:eastAsia="hr-HR"/>
        </w:rPr>
        <w:t xml:space="preserve"> preplaćene obveze prema dobavljaču ZKM d.o.o.</w:t>
      </w:r>
    </w:p>
    <w:p w:rsidR="00F82B04" w:rsidRDefault="00F82B04" w:rsidP="00F82B04">
      <w:pPr>
        <w:suppressAutoHyphens w:val="0"/>
        <w:autoSpaceDN/>
        <w:spacing w:after="0" w:line="240" w:lineRule="auto"/>
        <w:jc w:val="both"/>
        <w:rPr>
          <w:rFonts w:ascii="Times New Roman" w:eastAsia="Times New Roman" w:hAnsi="Times New Roman"/>
          <w:sz w:val="24"/>
          <w:szCs w:val="24"/>
          <w:lang w:eastAsia="hr-HR"/>
        </w:rPr>
      </w:pPr>
    </w:p>
    <w:p w:rsidR="00F82B04" w:rsidRDefault="00F82B04" w:rsidP="00F82B04">
      <w:pPr>
        <w:suppressAutoHyphens w:val="0"/>
        <w:autoSpaceDN/>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Bilješka broj 5, AOP 129</w:t>
      </w:r>
    </w:p>
    <w:p w:rsidR="00F82B04" w:rsidRDefault="00F82B04" w:rsidP="00F82B04">
      <w:pPr>
        <w:suppressAutoHyphens w:val="0"/>
        <w:autoSpaceDN/>
        <w:spacing w:after="0" w:line="240" w:lineRule="auto"/>
        <w:jc w:val="both"/>
        <w:rPr>
          <w:rFonts w:ascii="Times New Roman" w:eastAsia="Times New Roman" w:hAnsi="Times New Roman"/>
          <w:b/>
          <w:sz w:val="24"/>
          <w:szCs w:val="24"/>
          <w:lang w:eastAsia="hr-HR"/>
        </w:rPr>
      </w:pPr>
    </w:p>
    <w:p w:rsidR="00F82B04" w:rsidRDefault="00F82B04" w:rsidP="00F82B04">
      <w:pPr>
        <w:suppressAutoHyphens w:val="0"/>
        <w:autoSpaceDN/>
        <w:spacing w:after="0" w:line="240" w:lineRule="auto"/>
        <w:jc w:val="both"/>
        <w:rPr>
          <w:rFonts w:ascii="Times New Roman" w:eastAsia="Times New Roman" w:hAnsi="Times New Roman"/>
          <w:sz w:val="24"/>
          <w:szCs w:val="24"/>
          <w:lang w:eastAsia="hr-HR"/>
        </w:rPr>
      </w:pPr>
      <w:r w:rsidRPr="00761F45">
        <w:rPr>
          <w:rFonts w:ascii="Times New Roman" w:eastAsia="Times New Roman" w:hAnsi="Times New Roman"/>
          <w:sz w:val="24"/>
          <w:szCs w:val="24"/>
          <w:lang w:eastAsia="hr-HR"/>
        </w:rPr>
        <w:t>Dionice i udjeli u glavnici nisu se mijenjali u odnosu na početno stanje te iznose 888.000 kn a odnose se na udjele u glavnici trgovačkog društva.</w:t>
      </w:r>
    </w:p>
    <w:p w:rsidR="00F82B04" w:rsidRDefault="00F82B04" w:rsidP="00F82B04">
      <w:pPr>
        <w:suppressAutoHyphens w:val="0"/>
        <w:autoSpaceDN/>
        <w:spacing w:after="0" w:line="240" w:lineRule="auto"/>
        <w:jc w:val="both"/>
        <w:rPr>
          <w:rFonts w:ascii="Times New Roman" w:eastAsia="Times New Roman" w:hAnsi="Times New Roman"/>
          <w:sz w:val="24"/>
          <w:szCs w:val="24"/>
          <w:lang w:eastAsia="hr-HR"/>
        </w:rPr>
      </w:pPr>
    </w:p>
    <w:p w:rsidR="00F82B04" w:rsidRDefault="00F82B04" w:rsidP="00F82B04">
      <w:pPr>
        <w:suppressAutoHyphens w:val="0"/>
        <w:autoSpaceDN/>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Bilješka broj 6, AOP 141</w:t>
      </w:r>
    </w:p>
    <w:p w:rsidR="00F82B04" w:rsidRPr="00761F45" w:rsidRDefault="00F82B04" w:rsidP="00F82B04">
      <w:pPr>
        <w:suppressAutoHyphens w:val="0"/>
        <w:autoSpaceDN/>
        <w:spacing w:after="0" w:line="240" w:lineRule="auto"/>
        <w:jc w:val="both"/>
        <w:rPr>
          <w:rFonts w:ascii="Times New Roman" w:eastAsia="Times New Roman" w:hAnsi="Times New Roman"/>
          <w:sz w:val="24"/>
          <w:szCs w:val="24"/>
          <w:lang w:eastAsia="hr-HR"/>
        </w:rPr>
      </w:pPr>
    </w:p>
    <w:p w:rsidR="00F82B04" w:rsidRPr="00A62264" w:rsidRDefault="00F82B04" w:rsidP="00F82B04">
      <w:pPr>
        <w:pStyle w:val="Bezproreda"/>
        <w:jc w:val="both"/>
        <w:rPr>
          <w:rFonts w:ascii="Times New Roman" w:hAnsi="Times New Roman" w:cs="Times New Roman"/>
          <w:sz w:val="24"/>
          <w:szCs w:val="24"/>
        </w:rPr>
      </w:pPr>
      <w:r w:rsidRPr="00A62264">
        <w:rPr>
          <w:rFonts w:ascii="Times New Roman" w:hAnsi="Times New Roman" w:cs="Times New Roman"/>
          <w:sz w:val="24"/>
          <w:szCs w:val="24"/>
        </w:rPr>
        <w:t xml:space="preserve">Potraživanja za prihode poslovanja na dan 31.12.2020. godine iznose </w:t>
      </w:r>
      <w:r w:rsidR="00A62264">
        <w:rPr>
          <w:rFonts w:ascii="Times New Roman" w:hAnsi="Times New Roman" w:cs="Times New Roman"/>
          <w:sz w:val="24"/>
          <w:szCs w:val="24"/>
        </w:rPr>
        <w:t>7.619.778</w:t>
      </w:r>
      <w:r w:rsidRPr="00A62264">
        <w:rPr>
          <w:rFonts w:ascii="Times New Roman" w:hAnsi="Times New Roman" w:cs="Times New Roman"/>
          <w:sz w:val="24"/>
          <w:szCs w:val="24"/>
        </w:rPr>
        <w:t xml:space="preserve"> kn što je </w:t>
      </w:r>
      <w:r w:rsidR="00A62264">
        <w:rPr>
          <w:rFonts w:ascii="Times New Roman" w:hAnsi="Times New Roman" w:cs="Times New Roman"/>
          <w:sz w:val="24"/>
          <w:szCs w:val="24"/>
        </w:rPr>
        <w:t>6</w:t>
      </w:r>
      <w:r w:rsidRPr="00A62264">
        <w:rPr>
          <w:rFonts w:ascii="Times New Roman" w:hAnsi="Times New Roman" w:cs="Times New Roman"/>
          <w:sz w:val="24"/>
          <w:szCs w:val="24"/>
        </w:rPr>
        <w:t xml:space="preserve"> % manje u odnosu na početno stanje (stanje 01.01.). Potraživanja su </w:t>
      </w:r>
      <w:r w:rsidR="00A62264">
        <w:rPr>
          <w:rFonts w:ascii="Times New Roman" w:hAnsi="Times New Roman" w:cs="Times New Roman"/>
          <w:sz w:val="24"/>
          <w:szCs w:val="24"/>
        </w:rPr>
        <w:t xml:space="preserve">kod općine Privlaka </w:t>
      </w:r>
      <w:r w:rsidRPr="00A62264">
        <w:rPr>
          <w:rFonts w:ascii="Times New Roman" w:hAnsi="Times New Roman" w:cs="Times New Roman"/>
          <w:sz w:val="24"/>
          <w:szCs w:val="24"/>
        </w:rPr>
        <w:t>niža u odnosu na prethodnu godinu zbog ispravka vrijednosti potraživanja sukladno Pravilniku o izmjenama i dopunama Pravilnika o proračunskom računovodstvu i računskom planu.</w:t>
      </w:r>
    </w:p>
    <w:p w:rsidR="00F82B04" w:rsidRPr="00A62264" w:rsidRDefault="00F82B04" w:rsidP="00F82B04">
      <w:pPr>
        <w:pStyle w:val="Bezproreda"/>
        <w:jc w:val="both"/>
        <w:rPr>
          <w:rFonts w:ascii="Times New Roman" w:hAnsi="Times New Roman" w:cs="Times New Roman"/>
          <w:sz w:val="24"/>
          <w:szCs w:val="24"/>
        </w:rPr>
      </w:pPr>
    </w:p>
    <w:p w:rsidR="00F82B04" w:rsidRPr="00F02BAE" w:rsidRDefault="00F82B04" w:rsidP="00F82B04">
      <w:pPr>
        <w:pStyle w:val="Bezproreda"/>
        <w:jc w:val="both"/>
        <w:rPr>
          <w:rFonts w:ascii="Times New Roman" w:hAnsi="Times New Roman" w:cs="Times New Roman"/>
          <w:sz w:val="24"/>
          <w:szCs w:val="24"/>
        </w:rPr>
      </w:pPr>
      <w:r w:rsidRPr="00F02BAE">
        <w:rPr>
          <w:rFonts w:ascii="Times New Roman" w:hAnsi="Times New Roman" w:cs="Times New Roman"/>
          <w:sz w:val="24"/>
          <w:szCs w:val="24"/>
        </w:rPr>
        <w:lastRenderedPageBreak/>
        <w:t>Navedena potraživanja odnose se na potraživanja za poreze, potraživanja za prihode od imovine, te na potraživanja za upravne i administrativne pristojbe, pristojbe p</w:t>
      </w:r>
      <w:r>
        <w:rPr>
          <w:rFonts w:ascii="Times New Roman" w:hAnsi="Times New Roman" w:cs="Times New Roman"/>
          <w:sz w:val="24"/>
          <w:szCs w:val="24"/>
        </w:rPr>
        <w:t>o posebnim propisima i naknade, potraživanja za prihode od prodaje roba i usluga te pruženih usluga.</w:t>
      </w:r>
    </w:p>
    <w:p w:rsidR="00F82B04" w:rsidRPr="00F02BAE" w:rsidRDefault="00F82B04" w:rsidP="00F82B04">
      <w:pPr>
        <w:pStyle w:val="Bezproreda"/>
        <w:jc w:val="both"/>
        <w:rPr>
          <w:rFonts w:ascii="Times New Roman" w:hAnsi="Times New Roman" w:cs="Times New Roman"/>
          <w:sz w:val="24"/>
          <w:szCs w:val="24"/>
        </w:rPr>
      </w:pPr>
    </w:p>
    <w:p w:rsidR="00F82B04" w:rsidRPr="00F02BAE" w:rsidRDefault="00F82B04" w:rsidP="00F82B04">
      <w:pPr>
        <w:pStyle w:val="Bezproreda"/>
        <w:jc w:val="both"/>
        <w:rPr>
          <w:rFonts w:ascii="Times New Roman" w:hAnsi="Times New Roman" w:cs="Times New Roman"/>
          <w:sz w:val="24"/>
          <w:szCs w:val="24"/>
        </w:rPr>
      </w:pPr>
      <w:r w:rsidRPr="00F02BAE">
        <w:rPr>
          <w:rFonts w:ascii="Times New Roman" w:hAnsi="Times New Roman" w:cs="Times New Roman"/>
          <w:sz w:val="24"/>
          <w:szCs w:val="24"/>
        </w:rPr>
        <w:t xml:space="preserve">Potraživanja za poreze odnose na potraživanja za porez na potrošnju, porez na tvrtku, porez na kuće za odmor i porez na promet nekretnina. Navedena potraživanja iznose </w:t>
      </w:r>
      <w:r>
        <w:rPr>
          <w:rFonts w:ascii="Times New Roman" w:hAnsi="Times New Roman" w:cs="Times New Roman"/>
          <w:sz w:val="24"/>
          <w:szCs w:val="24"/>
        </w:rPr>
        <w:t>1.699.896</w:t>
      </w:r>
      <w:r w:rsidRPr="00F02BAE">
        <w:rPr>
          <w:rFonts w:ascii="Times New Roman" w:hAnsi="Times New Roman" w:cs="Times New Roman"/>
          <w:sz w:val="24"/>
          <w:szCs w:val="24"/>
        </w:rPr>
        <w:t xml:space="preserve"> kn, a</w:t>
      </w:r>
      <w:r>
        <w:rPr>
          <w:rFonts w:ascii="Times New Roman" w:hAnsi="Times New Roman" w:cs="Times New Roman"/>
          <w:sz w:val="24"/>
          <w:szCs w:val="24"/>
        </w:rPr>
        <w:t xml:space="preserve"> najveći dio odnosi se na porez na promet nekretnina utvrđivanje i naplatu kojeg vodi</w:t>
      </w:r>
      <w:r w:rsidRPr="00F02BAE">
        <w:rPr>
          <w:rFonts w:ascii="Times New Roman" w:hAnsi="Times New Roman" w:cs="Times New Roman"/>
          <w:sz w:val="24"/>
          <w:szCs w:val="24"/>
        </w:rPr>
        <w:t xml:space="preserve"> Porezna uprava Zadar.</w:t>
      </w:r>
    </w:p>
    <w:p w:rsidR="00F82B04" w:rsidRPr="00F02BAE" w:rsidRDefault="00F82B04" w:rsidP="00F82B04">
      <w:pPr>
        <w:pStyle w:val="Bezproreda"/>
        <w:jc w:val="both"/>
        <w:rPr>
          <w:rFonts w:ascii="Times New Roman" w:hAnsi="Times New Roman" w:cs="Times New Roman"/>
          <w:sz w:val="24"/>
          <w:szCs w:val="24"/>
        </w:rPr>
      </w:pPr>
    </w:p>
    <w:p w:rsidR="00F82B04" w:rsidRDefault="00F82B04" w:rsidP="00F82B04">
      <w:pPr>
        <w:pStyle w:val="Bezproreda"/>
        <w:jc w:val="both"/>
        <w:rPr>
          <w:rFonts w:ascii="Times New Roman" w:hAnsi="Times New Roman" w:cs="Times New Roman"/>
          <w:sz w:val="24"/>
          <w:szCs w:val="24"/>
        </w:rPr>
      </w:pPr>
      <w:r w:rsidRPr="00F02BAE">
        <w:rPr>
          <w:rFonts w:ascii="Times New Roman" w:hAnsi="Times New Roman" w:cs="Times New Roman"/>
          <w:sz w:val="24"/>
          <w:szCs w:val="24"/>
        </w:rPr>
        <w:t xml:space="preserve">Potraživanja za prihode od imovine iznose </w:t>
      </w:r>
      <w:r>
        <w:rPr>
          <w:rFonts w:ascii="Times New Roman" w:hAnsi="Times New Roman" w:cs="Times New Roman"/>
          <w:sz w:val="24"/>
          <w:szCs w:val="24"/>
        </w:rPr>
        <w:t>72.378</w:t>
      </w:r>
      <w:r w:rsidRPr="00F02BAE">
        <w:rPr>
          <w:rFonts w:ascii="Times New Roman" w:hAnsi="Times New Roman" w:cs="Times New Roman"/>
          <w:sz w:val="24"/>
          <w:szCs w:val="24"/>
        </w:rPr>
        <w:t xml:space="preserve"> kn i odnos</w:t>
      </w:r>
      <w:r>
        <w:rPr>
          <w:rFonts w:ascii="Times New Roman" w:hAnsi="Times New Roman" w:cs="Times New Roman"/>
          <w:sz w:val="24"/>
          <w:szCs w:val="24"/>
        </w:rPr>
        <w:t>e</w:t>
      </w:r>
      <w:r w:rsidRPr="00F02BAE">
        <w:rPr>
          <w:rFonts w:ascii="Times New Roman" w:hAnsi="Times New Roman" w:cs="Times New Roman"/>
          <w:sz w:val="24"/>
          <w:szCs w:val="24"/>
        </w:rPr>
        <w:t xml:space="preserve"> se na potraživanja od z</w:t>
      </w:r>
      <w:r>
        <w:rPr>
          <w:rFonts w:ascii="Times New Roman" w:hAnsi="Times New Roman" w:cs="Times New Roman"/>
          <w:sz w:val="24"/>
          <w:szCs w:val="24"/>
        </w:rPr>
        <w:t>akupa i iznajmljivanja imovine te potraživanja za koncesijska odobrenja.</w:t>
      </w:r>
    </w:p>
    <w:p w:rsidR="00F82B04" w:rsidRDefault="00F82B04" w:rsidP="00F82B04">
      <w:pPr>
        <w:pStyle w:val="Bezproreda"/>
        <w:jc w:val="both"/>
        <w:rPr>
          <w:rFonts w:ascii="Times New Roman" w:hAnsi="Times New Roman" w:cs="Times New Roman"/>
          <w:sz w:val="24"/>
          <w:szCs w:val="24"/>
        </w:rPr>
      </w:pPr>
    </w:p>
    <w:p w:rsidR="00F82B04" w:rsidRDefault="00F82B04" w:rsidP="00F82B04">
      <w:pPr>
        <w:pStyle w:val="Bezproreda"/>
        <w:jc w:val="both"/>
        <w:rPr>
          <w:rFonts w:ascii="Times New Roman" w:hAnsi="Times New Roman" w:cs="Times New Roman"/>
          <w:sz w:val="24"/>
          <w:szCs w:val="24"/>
        </w:rPr>
      </w:pPr>
      <w:r w:rsidRPr="00F02BAE">
        <w:rPr>
          <w:rFonts w:ascii="Times New Roman" w:hAnsi="Times New Roman" w:cs="Times New Roman"/>
          <w:sz w:val="24"/>
          <w:szCs w:val="24"/>
        </w:rPr>
        <w:t xml:space="preserve">Najveći dio potraživanja za prihode poslovanja odnosi se na potraživanja za upravne i administrativne pristojbe, pristojbe po posebnim propisima i naknade u ukupnom iznosu od </w:t>
      </w:r>
      <w:r>
        <w:rPr>
          <w:rFonts w:ascii="Times New Roman" w:hAnsi="Times New Roman" w:cs="Times New Roman"/>
          <w:sz w:val="24"/>
          <w:szCs w:val="24"/>
        </w:rPr>
        <w:t xml:space="preserve">8.205.530 </w:t>
      </w:r>
      <w:r w:rsidRPr="00F02BAE">
        <w:rPr>
          <w:rFonts w:ascii="Times New Roman" w:hAnsi="Times New Roman" w:cs="Times New Roman"/>
          <w:sz w:val="24"/>
          <w:szCs w:val="24"/>
        </w:rPr>
        <w:t xml:space="preserve">kn, odnosno najvećim dijelom na potraživanja za komunalne doprinose </w:t>
      </w:r>
      <w:r>
        <w:rPr>
          <w:rFonts w:ascii="Times New Roman" w:hAnsi="Times New Roman" w:cs="Times New Roman"/>
          <w:sz w:val="24"/>
          <w:szCs w:val="24"/>
        </w:rPr>
        <w:t>i komunalne naknade</w:t>
      </w:r>
      <w:r w:rsidRPr="00F02BAE">
        <w:rPr>
          <w:rFonts w:ascii="Times New Roman" w:hAnsi="Times New Roman" w:cs="Times New Roman"/>
          <w:sz w:val="24"/>
          <w:szCs w:val="24"/>
        </w:rPr>
        <w:t>. Ost</w:t>
      </w:r>
      <w:r>
        <w:rPr>
          <w:rFonts w:ascii="Times New Roman" w:hAnsi="Times New Roman" w:cs="Times New Roman"/>
          <w:sz w:val="24"/>
          <w:szCs w:val="24"/>
        </w:rPr>
        <w:t xml:space="preserve">atak potraživanja odnosi se na </w:t>
      </w:r>
      <w:r w:rsidRPr="00F02BAE">
        <w:rPr>
          <w:rFonts w:ascii="Times New Roman" w:hAnsi="Times New Roman" w:cs="Times New Roman"/>
          <w:sz w:val="24"/>
          <w:szCs w:val="24"/>
        </w:rPr>
        <w:t xml:space="preserve">prihode vodnog gospodarstva (naknada za razvoj vodoopskrbe i naknada za uređenje voda), </w:t>
      </w:r>
      <w:r>
        <w:rPr>
          <w:rFonts w:ascii="Times New Roman" w:hAnsi="Times New Roman" w:cs="Times New Roman"/>
          <w:sz w:val="24"/>
          <w:szCs w:val="24"/>
        </w:rPr>
        <w:t>naknade za zakup javne površine.</w:t>
      </w:r>
    </w:p>
    <w:p w:rsidR="00A62264" w:rsidRDefault="00A62264" w:rsidP="00F82B04">
      <w:pPr>
        <w:pStyle w:val="Bezproreda"/>
        <w:jc w:val="both"/>
        <w:rPr>
          <w:rFonts w:ascii="Times New Roman" w:hAnsi="Times New Roman" w:cs="Times New Roman"/>
          <w:sz w:val="24"/>
          <w:szCs w:val="24"/>
        </w:rPr>
      </w:pPr>
    </w:p>
    <w:p w:rsidR="00A62264" w:rsidRDefault="00A62264" w:rsidP="00F82B04">
      <w:pPr>
        <w:pStyle w:val="Bezproreda"/>
        <w:jc w:val="both"/>
        <w:rPr>
          <w:rFonts w:ascii="Times New Roman" w:hAnsi="Times New Roman" w:cs="Times New Roman"/>
          <w:sz w:val="24"/>
          <w:szCs w:val="24"/>
        </w:rPr>
      </w:pPr>
      <w:r>
        <w:rPr>
          <w:rFonts w:ascii="Times New Roman" w:hAnsi="Times New Roman" w:cs="Times New Roman"/>
          <w:sz w:val="24"/>
          <w:szCs w:val="24"/>
        </w:rPr>
        <w:t>Potraživanja za prihode poslovanja Dječjeg vrtića Sabunić iznose se 14.060 kn te se odnose na nedospjela potraživanja za prihode od sufinanciranja cijene vrtića.</w:t>
      </w:r>
    </w:p>
    <w:p w:rsidR="00F82B04" w:rsidRPr="00F02BAE" w:rsidRDefault="00F82B04" w:rsidP="00F82B04">
      <w:pPr>
        <w:pStyle w:val="Bezproreda"/>
        <w:jc w:val="both"/>
        <w:rPr>
          <w:rFonts w:ascii="Times New Roman" w:hAnsi="Times New Roman" w:cs="Times New Roman"/>
          <w:sz w:val="24"/>
          <w:szCs w:val="24"/>
        </w:rPr>
      </w:pPr>
    </w:p>
    <w:p w:rsidR="00F82B04" w:rsidRDefault="00F82B04" w:rsidP="00F82B04">
      <w:pPr>
        <w:suppressAutoHyphens w:val="0"/>
        <w:autoSpaceDN/>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Bilješka broj 7, AOP 157</w:t>
      </w:r>
    </w:p>
    <w:p w:rsidR="00F82B04" w:rsidRDefault="00F82B04" w:rsidP="00F82B04">
      <w:pPr>
        <w:pStyle w:val="Bezproreda"/>
        <w:jc w:val="both"/>
        <w:rPr>
          <w:rFonts w:ascii="Times New Roman" w:hAnsi="Times New Roman" w:cs="Times New Roman"/>
          <w:sz w:val="24"/>
          <w:szCs w:val="24"/>
        </w:rPr>
      </w:pPr>
    </w:p>
    <w:p w:rsidR="00F82B04" w:rsidRPr="00A62264" w:rsidRDefault="00F82B04" w:rsidP="00F82B04">
      <w:pPr>
        <w:pStyle w:val="Bezproreda"/>
        <w:jc w:val="both"/>
        <w:rPr>
          <w:rFonts w:ascii="Times New Roman" w:hAnsi="Times New Roman" w:cs="Times New Roman"/>
          <w:sz w:val="24"/>
          <w:szCs w:val="24"/>
        </w:rPr>
      </w:pPr>
      <w:r w:rsidRPr="00A62264">
        <w:rPr>
          <w:rFonts w:ascii="Times New Roman" w:hAnsi="Times New Roman" w:cs="Times New Roman"/>
          <w:sz w:val="24"/>
          <w:szCs w:val="24"/>
        </w:rPr>
        <w:t xml:space="preserve">Ispravak vrijednosti potraživanja </w:t>
      </w:r>
      <w:r w:rsidR="00D746D2">
        <w:rPr>
          <w:rFonts w:ascii="Times New Roman" w:hAnsi="Times New Roman" w:cs="Times New Roman"/>
          <w:sz w:val="24"/>
          <w:szCs w:val="24"/>
        </w:rPr>
        <w:t>u cijelosti se odnosi na općinu Privlaka te</w:t>
      </w:r>
      <w:r w:rsidRPr="00A62264">
        <w:rPr>
          <w:rFonts w:ascii="Times New Roman" w:hAnsi="Times New Roman" w:cs="Times New Roman"/>
          <w:sz w:val="24"/>
          <w:szCs w:val="24"/>
        </w:rPr>
        <w:t xml:space="preserve"> na dan 31.12.2020. godine iznosi 2.393.236 kn što je 47,9 % više u odnosu na početno stanje budući da se ispravak vrijednosti potraživanja za katastarsku izmjeru sukladno Pravilniku o izmjenama i dopunama Pravilnika o proračunskom računovodstvu i računskom planu prvi puta napravio u proračunskoj godini 2020. Naime, temeljem navedenog pravilnika propisano da se ispravak vrijednosti potraživanja obvezno provodi na kraju proračunske godine uzimajući u obzir:</w:t>
      </w:r>
    </w:p>
    <w:p w:rsidR="00F82B04" w:rsidRPr="00A62264" w:rsidRDefault="00F82B04" w:rsidP="00F82B04">
      <w:pPr>
        <w:spacing w:after="0" w:line="240" w:lineRule="auto"/>
        <w:jc w:val="both"/>
        <w:rPr>
          <w:rFonts w:ascii="Times New Roman" w:hAnsi="Times New Roman"/>
          <w:sz w:val="24"/>
          <w:szCs w:val="24"/>
        </w:rPr>
      </w:pPr>
      <w:r w:rsidRPr="00A62264">
        <w:rPr>
          <w:rFonts w:ascii="Times New Roman" w:hAnsi="Times New Roman"/>
          <w:sz w:val="24"/>
          <w:szCs w:val="24"/>
        </w:rPr>
        <w:t>1. kašnjenje u naplati preko godine dana</w:t>
      </w:r>
    </w:p>
    <w:p w:rsidR="00F82B04" w:rsidRPr="00A62264" w:rsidRDefault="00F82B04" w:rsidP="00F82B04">
      <w:pPr>
        <w:spacing w:after="0" w:line="240" w:lineRule="auto"/>
        <w:jc w:val="both"/>
        <w:rPr>
          <w:rFonts w:ascii="Times New Roman" w:hAnsi="Times New Roman"/>
          <w:sz w:val="24"/>
          <w:szCs w:val="24"/>
        </w:rPr>
      </w:pPr>
      <w:r w:rsidRPr="00A62264">
        <w:rPr>
          <w:rFonts w:ascii="Times New Roman" w:hAnsi="Times New Roman"/>
          <w:sz w:val="24"/>
          <w:szCs w:val="24"/>
        </w:rPr>
        <w:t>2. pokretanje stečajnog i/ili likvidacijskog postupka nad dužnikom.</w:t>
      </w:r>
    </w:p>
    <w:p w:rsidR="00F82B04" w:rsidRPr="00A62264" w:rsidRDefault="00F82B04" w:rsidP="00F82B04">
      <w:pPr>
        <w:spacing w:after="0" w:line="240" w:lineRule="auto"/>
        <w:jc w:val="both"/>
        <w:rPr>
          <w:rFonts w:ascii="Times New Roman" w:hAnsi="Times New Roman"/>
          <w:sz w:val="24"/>
          <w:szCs w:val="24"/>
        </w:rPr>
      </w:pPr>
    </w:p>
    <w:p w:rsidR="00F82B04" w:rsidRPr="00A62264" w:rsidRDefault="00F82B04" w:rsidP="00F82B04">
      <w:pPr>
        <w:spacing w:after="0" w:line="240" w:lineRule="auto"/>
        <w:jc w:val="both"/>
        <w:rPr>
          <w:rFonts w:ascii="Times New Roman" w:eastAsia="Times New Roman" w:hAnsi="Times New Roman"/>
          <w:sz w:val="24"/>
          <w:szCs w:val="24"/>
          <w:lang w:eastAsia="hr-HR"/>
        </w:rPr>
      </w:pPr>
      <w:r w:rsidRPr="00A62264">
        <w:rPr>
          <w:rFonts w:ascii="Times New Roman" w:eastAsia="Times New Roman" w:hAnsi="Times New Roman"/>
          <w:sz w:val="24"/>
          <w:szCs w:val="24"/>
          <w:lang w:eastAsia="hr-HR"/>
        </w:rPr>
        <w:t>Struktura ispravka  vrijednosti potraživanja vidljiva je u tabeli koja slijedi:</w:t>
      </w:r>
    </w:p>
    <w:p w:rsidR="00F82B04" w:rsidRPr="00A62264" w:rsidRDefault="00F82B04" w:rsidP="00F82B04">
      <w:pPr>
        <w:spacing w:after="0" w:line="240" w:lineRule="auto"/>
        <w:jc w:val="both"/>
        <w:rPr>
          <w:rFonts w:ascii="Times New Roman" w:eastAsia="Times New Roman" w:hAnsi="Times New Roman"/>
          <w:sz w:val="24"/>
          <w:szCs w:val="24"/>
          <w:lang w:eastAsia="hr-HR"/>
        </w:rPr>
      </w:pPr>
    </w:p>
    <w:tbl>
      <w:tblPr>
        <w:tblStyle w:val="Reetkatablice"/>
        <w:tblW w:w="0" w:type="auto"/>
        <w:tblLook w:val="04A0" w:firstRow="1" w:lastRow="0" w:firstColumn="1" w:lastColumn="0" w:noHBand="0" w:noVBand="1"/>
      </w:tblPr>
      <w:tblGrid>
        <w:gridCol w:w="4503"/>
        <w:gridCol w:w="2693"/>
      </w:tblGrid>
      <w:tr w:rsidR="00F82B04" w:rsidRPr="00F57568" w:rsidTr="00552B7F">
        <w:tc>
          <w:tcPr>
            <w:tcW w:w="4503" w:type="dxa"/>
          </w:tcPr>
          <w:p w:rsidR="00F82B04" w:rsidRPr="00F57568" w:rsidRDefault="00F82B04" w:rsidP="00552B7F">
            <w:pPr>
              <w:jc w:val="center"/>
              <w:rPr>
                <w:rFonts w:ascii="Times New Roman" w:eastAsia="Times New Roman" w:hAnsi="Times New Roman"/>
                <w:b/>
                <w:lang w:eastAsia="hr-HR"/>
              </w:rPr>
            </w:pPr>
            <w:r w:rsidRPr="00F57568">
              <w:rPr>
                <w:rFonts w:ascii="Times New Roman" w:eastAsia="Times New Roman" w:hAnsi="Times New Roman"/>
                <w:b/>
                <w:lang w:eastAsia="hr-HR"/>
              </w:rPr>
              <w:t>Vrsta prihoda</w:t>
            </w:r>
          </w:p>
        </w:tc>
        <w:tc>
          <w:tcPr>
            <w:tcW w:w="2693" w:type="dxa"/>
          </w:tcPr>
          <w:p w:rsidR="00F82B04" w:rsidRPr="00F57568" w:rsidRDefault="00F82B04" w:rsidP="00552B7F">
            <w:pPr>
              <w:jc w:val="center"/>
              <w:rPr>
                <w:rFonts w:ascii="Times New Roman" w:eastAsia="Times New Roman" w:hAnsi="Times New Roman"/>
                <w:b/>
                <w:lang w:eastAsia="hr-HR"/>
              </w:rPr>
            </w:pPr>
            <w:r w:rsidRPr="00F57568">
              <w:rPr>
                <w:rFonts w:ascii="Times New Roman" w:eastAsia="Times New Roman" w:hAnsi="Times New Roman"/>
                <w:b/>
                <w:lang w:eastAsia="hr-HR"/>
              </w:rPr>
              <w:t>Ispravak vrijednosti potraživanja</w:t>
            </w:r>
          </w:p>
        </w:tc>
      </w:tr>
      <w:tr w:rsidR="00F82B04" w:rsidRPr="00F57568" w:rsidTr="00552B7F">
        <w:tc>
          <w:tcPr>
            <w:tcW w:w="4503" w:type="dxa"/>
          </w:tcPr>
          <w:p w:rsidR="00F82B04" w:rsidRPr="00F57568" w:rsidRDefault="00F82B04" w:rsidP="00552B7F">
            <w:pPr>
              <w:jc w:val="both"/>
              <w:rPr>
                <w:rFonts w:ascii="Times New Roman" w:eastAsia="Times New Roman" w:hAnsi="Times New Roman"/>
                <w:lang w:eastAsia="hr-HR"/>
              </w:rPr>
            </w:pPr>
            <w:r w:rsidRPr="00F57568">
              <w:rPr>
                <w:rFonts w:ascii="Times New Roman" w:eastAsia="Times New Roman" w:hAnsi="Times New Roman"/>
                <w:lang w:eastAsia="hr-HR"/>
              </w:rPr>
              <w:t>Porez na tvrtku</w:t>
            </w:r>
          </w:p>
        </w:tc>
        <w:tc>
          <w:tcPr>
            <w:tcW w:w="2693" w:type="dxa"/>
          </w:tcPr>
          <w:p w:rsidR="00F82B04" w:rsidRPr="00F57568" w:rsidRDefault="00F82B04" w:rsidP="00552B7F">
            <w:pPr>
              <w:jc w:val="right"/>
              <w:rPr>
                <w:rFonts w:ascii="Times New Roman" w:eastAsia="Times New Roman" w:hAnsi="Times New Roman"/>
                <w:lang w:eastAsia="hr-HR"/>
              </w:rPr>
            </w:pPr>
            <w:r>
              <w:rPr>
                <w:rFonts w:ascii="Times New Roman" w:eastAsia="Times New Roman" w:hAnsi="Times New Roman"/>
                <w:lang w:eastAsia="hr-HR"/>
              </w:rPr>
              <w:t>14.550,00</w:t>
            </w:r>
          </w:p>
        </w:tc>
      </w:tr>
      <w:tr w:rsidR="00F82B04" w:rsidRPr="00F57568" w:rsidTr="00552B7F">
        <w:tc>
          <w:tcPr>
            <w:tcW w:w="4503" w:type="dxa"/>
          </w:tcPr>
          <w:p w:rsidR="00F82B04" w:rsidRPr="00F57568" w:rsidRDefault="00F82B04" w:rsidP="00552B7F">
            <w:pPr>
              <w:jc w:val="both"/>
              <w:rPr>
                <w:rFonts w:ascii="Times New Roman" w:eastAsia="Times New Roman" w:hAnsi="Times New Roman"/>
                <w:lang w:eastAsia="hr-HR"/>
              </w:rPr>
            </w:pPr>
            <w:r>
              <w:rPr>
                <w:rFonts w:ascii="Times New Roman" w:eastAsia="Times New Roman" w:hAnsi="Times New Roman"/>
                <w:lang w:eastAsia="hr-HR"/>
              </w:rPr>
              <w:t>Zakup</w:t>
            </w:r>
            <w:r w:rsidRPr="00F57568">
              <w:rPr>
                <w:rFonts w:ascii="Times New Roman" w:eastAsia="Times New Roman" w:hAnsi="Times New Roman"/>
                <w:lang w:eastAsia="hr-HR"/>
              </w:rPr>
              <w:t xml:space="preserve"> javne površine</w:t>
            </w:r>
          </w:p>
        </w:tc>
        <w:tc>
          <w:tcPr>
            <w:tcW w:w="2693" w:type="dxa"/>
          </w:tcPr>
          <w:p w:rsidR="00F82B04" w:rsidRPr="00F57568" w:rsidRDefault="00F82B04" w:rsidP="00552B7F">
            <w:pPr>
              <w:jc w:val="right"/>
              <w:rPr>
                <w:rFonts w:ascii="Times New Roman" w:eastAsia="Times New Roman" w:hAnsi="Times New Roman"/>
                <w:lang w:eastAsia="hr-HR"/>
              </w:rPr>
            </w:pPr>
            <w:r>
              <w:rPr>
                <w:rFonts w:ascii="Times New Roman" w:eastAsia="Times New Roman" w:hAnsi="Times New Roman"/>
                <w:lang w:eastAsia="hr-HR"/>
              </w:rPr>
              <w:t>7.000,00</w:t>
            </w:r>
          </w:p>
        </w:tc>
      </w:tr>
      <w:tr w:rsidR="00F82B04" w:rsidRPr="00F57568" w:rsidTr="00552B7F">
        <w:tc>
          <w:tcPr>
            <w:tcW w:w="4503" w:type="dxa"/>
          </w:tcPr>
          <w:p w:rsidR="00F82B04" w:rsidRPr="00F57568" w:rsidRDefault="00F82B04" w:rsidP="00552B7F">
            <w:pPr>
              <w:jc w:val="both"/>
              <w:rPr>
                <w:rFonts w:ascii="Times New Roman" w:eastAsia="Times New Roman" w:hAnsi="Times New Roman"/>
                <w:lang w:eastAsia="hr-HR"/>
              </w:rPr>
            </w:pPr>
            <w:r w:rsidRPr="00F57568">
              <w:rPr>
                <w:rFonts w:ascii="Times New Roman" w:eastAsia="Times New Roman" w:hAnsi="Times New Roman"/>
                <w:lang w:eastAsia="hr-HR"/>
              </w:rPr>
              <w:t>Porez na potrošnju</w:t>
            </w:r>
          </w:p>
        </w:tc>
        <w:tc>
          <w:tcPr>
            <w:tcW w:w="2693" w:type="dxa"/>
          </w:tcPr>
          <w:p w:rsidR="00F82B04" w:rsidRPr="00F57568" w:rsidRDefault="00F82B04" w:rsidP="00552B7F">
            <w:pPr>
              <w:jc w:val="right"/>
              <w:rPr>
                <w:rFonts w:ascii="Times New Roman" w:eastAsia="Times New Roman" w:hAnsi="Times New Roman"/>
                <w:lang w:eastAsia="hr-HR"/>
              </w:rPr>
            </w:pPr>
            <w:r>
              <w:rPr>
                <w:rFonts w:ascii="Times New Roman" w:eastAsia="Times New Roman" w:hAnsi="Times New Roman"/>
                <w:lang w:eastAsia="hr-HR"/>
              </w:rPr>
              <w:t>16.902,22</w:t>
            </w:r>
          </w:p>
        </w:tc>
      </w:tr>
      <w:tr w:rsidR="00F82B04" w:rsidRPr="00F57568" w:rsidTr="00552B7F">
        <w:tc>
          <w:tcPr>
            <w:tcW w:w="4503" w:type="dxa"/>
          </w:tcPr>
          <w:p w:rsidR="00F82B04" w:rsidRPr="00F57568" w:rsidRDefault="00F82B04" w:rsidP="00552B7F">
            <w:pPr>
              <w:jc w:val="both"/>
              <w:rPr>
                <w:rFonts w:ascii="Times New Roman" w:eastAsia="Times New Roman" w:hAnsi="Times New Roman"/>
                <w:lang w:eastAsia="hr-HR"/>
              </w:rPr>
            </w:pPr>
            <w:r>
              <w:rPr>
                <w:rFonts w:ascii="Times New Roman" w:eastAsia="Times New Roman" w:hAnsi="Times New Roman"/>
                <w:lang w:eastAsia="hr-HR"/>
              </w:rPr>
              <w:t>Porez na kuću za odmor</w:t>
            </w:r>
          </w:p>
        </w:tc>
        <w:tc>
          <w:tcPr>
            <w:tcW w:w="2693" w:type="dxa"/>
          </w:tcPr>
          <w:p w:rsidR="00F82B04" w:rsidRPr="00F57568" w:rsidRDefault="00F82B04" w:rsidP="00552B7F">
            <w:pPr>
              <w:jc w:val="right"/>
              <w:rPr>
                <w:rFonts w:ascii="Times New Roman" w:eastAsia="Times New Roman" w:hAnsi="Times New Roman"/>
                <w:lang w:eastAsia="hr-HR"/>
              </w:rPr>
            </w:pPr>
            <w:r>
              <w:rPr>
                <w:rFonts w:ascii="Times New Roman" w:eastAsia="Times New Roman" w:hAnsi="Times New Roman"/>
                <w:lang w:eastAsia="hr-HR"/>
              </w:rPr>
              <w:t>378.671,63</w:t>
            </w:r>
          </w:p>
        </w:tc>
      </w:tr>
      <w:tr w:rsidR="00F82B04" w:rsidRPr="00F57568" w:rsidTr="00552B7F">
        <w:tc>
          <w:tcPr>
            <w:tcW w:w="4503" w:type="dxa"/>
          </w:tcPr>
          <w:p w:rsidR="00F82B04" w:rsidRPr="00F57568" w:rsidRDefault="00F82B04" w:rsidP="00552B7F">
            <w:pPr>
              <w:jc w:val="both"/>
              <w:rPr>
                <w:rFonts w:ascii="Times New Roman" w:eastAsia="Times New Roman" w:hAnsi="Times New Roman"/>
                <w:lang w:eastAsia="hr-HR"/>
              </w:rPr>
            </w:pPr>
            <w:r w:rsidRPr="00F57568">
              <w:rPr>
                <w:rFonts w:ascii="Times New Roman" w:eastAsia="Times New Roman" w:hAnsi="Times New Roman"/>
                <w:lang w:eastAsia="hr-HR"/>
              </w:rPr>
              <w:t>Komunalni doprinos</w:t>
            </w:r>
          </w:p>
        </w:tc>
        <w:tc>
          <w:tcPr>
            <w:tcW w:w="2693" w:type="dxa"/>
          </w:tcPr>
          <w:p w:rsidR="00F82B04" w:rsidRPr="00F57568" w:rsidRDefault="00F82B04" w:rsidP="00552B7F">
            <w:pPr>
              <w:jc w:val="right"/>
              <w:rPr>
                <w:rFonts w:ascii="Times New Roman" w:eastAsia="Times New Roman" w:hAnsi="Times New Roman"/>
                <w:lang w:eastAsia="hr-HR"/>
              </w:rPr>
            </w:pPr>
            <w:r>
              <w:rPr>
                <w:rFonts w:ascii="Times New Roman" w:eastAsia="Times New Roman" w:hAnsi="Times New Roman"/>
                <w:lang w:eastAsia="hr-HR"/>
              </w:rPr>
              <w:t>183.760,60</w:t>
            </w:r>
          </w:p>
        </w:tc>
      </w:tr>
      <w:tr w:rsidR="00F82B04" w:rsidRPr="00F57568" w:rsidTr="00552B7F">
        <w:tc>
          <w:tcPr>
            <w:tcW w:w="4503" w:type="dxa"/>
          </w:tcPr>
          <w:p w:rsidR="00F82B04" w:rsidRPr="00F57568" w:rsidRDefault="00F82B04" w:rsidP="00552B7F">
            <w:pPr>
              <w:jc w:val="both"/>
              <w:rPr>
                <w:rFonts w:ascii="Times New Roman" w:eastAsia="Times New Roman" w:hAnsi="Times New Roman"/>
                <w:lang w:eastAsia="hr-HR"/>
              </w:rPr>
            </w:pPr>
            <w:r w:rsidRPr="00F57568">
              <w:rPr>
                <w:rFonts w:ascii="Times New Roman" w:eastAsia="Times New Roman" w:hAnsi="Times New Roman"/>
                <w:lang w:eastAsia="hr-HR"/>
              </w:rPr>
              <w:t>Komunalna naknada</w:t>
            </w:r>
          </w:p>
        </w:tc>
        <w:tc>
          <w:tcPr>
            <w:tcW w:w="2693" w:type="dxa"/>
          </w:tcPr>
          <w:p w:rsidR="00F82B04" w:rsidRPr="00F57568" w:rsidRDefault="00F82B04" w:rsidP="00552B7F">
            <w:pPr>
              <w:jc w:val="right"/>
              <w:rPr>
                <w:rFonts w:ascii="Times New Roman" w:eastAsia="Times New Roman" w:hAnsi="Times New Roman"/>
                <w:lang w:eastAsia="hr-HR"/>
              </w:rPr>
            </w:pPr>
            <w:r>
              <w:rPr>
                <w:rFonts w:ascii="Times New Roman" w:eastAsia="Times New Roman" w:hAnsi="Times New Roman"/>
                <w:lang w:eastAsia="hr-HR"/>
              </w:rPr>
              <w:t>283.988,76</w:t>
            </w:r>
          </w:p>
        </w:tc>
      </w:tr>
      <w:tr w:rsidR="00F82B04" w:rsidRPr="00F57568" w:rsidTr="00552B7F">
        <w:tc>
          <w:tcPr>
            <w:tcW w:w="4503" w:type="dxa"/>
          </w:tcPr>
          <w:p w:rsidR="00F82B04" w:rsidRPr="00F57568" w:rsidRDefault="00F82B04" w:rsidP="00552B7F">
            <w:pPr>
              <w:jc w:val="both"/>
              <w:rPr>
                <w:rFonts w:ascii="Times New Roman" w:eastAsia="Times New Roman" w:hAnsi="Times New Roman"/>
                <w:lang w:eastAsia="hr-HR"/>
              </w:rPr>
            </w:pPr>
            <w:r>
              <w:rPr>
                <w:rFonts w:ascii="Times New Roman" w:eastAsia="Times New Roman" w:hAnsi="Times New Roman"/>
                <w:lang w:eastAsia="hr-HR"/>
              </w:rPr>
              <w:t>Naknada za uređenje voda</w:t>
            </w:r>
          </w:p>
        </w:tc>
        <w:tc>
          <w:tcPr>
            <w:tcW w:w="2693" w:type="dxa"/>
          </w:tcPr>
          <w:p w:rsidR="00F82B04" w:rsidRPr="00F57568" w:rsidRDefault="00F82B04" w:rsidP="00552B7F">
            <w:pPr>
              <w:jc w:val="right"/>
              <w:rPr>
                <w:rFonts w:ascii="Times New Roman" w:eastAsia="Times New Roman" w:hAnsi="Times New Roman"/>
                <w:lang w:eastAsia="hr-HR"/>
              </w:rPr>
            </w:pPr>
            <w:r>
              <w:rPr>
                <w:rFonts w:ascii="Times New Roman" w:eastAsia="Times New Roman" w:hAnsi="Times New Roman"/>
                <w:lang w:eastAsia="hr-HR"/>
              </w:rPr>
              <w:t>459.894,24</w:t>
            </w:r>
          </w:p>
        </w:tc>
      </w:tr>
      <w:tr w:rsidR="00F82B04" w:rsidRPr="00F57568" w:rsidTr="00552B7F">
        <w:tc>
          <w:tcPr>
            <w:tcW w:w="4503" w:type="dxa"/>
          </w:tcPr>
          <w:p w:rsidR="00F82B04" w:rsidRPr="003D3C6A" w:rsidRDefault="00F82B04" w:rsidP="00552B7F">
            <w:pPr>
              <w:jc w:val="both"/>
              <w:rPr>
                <w:rFonts w:ascii="Times New Roman" w:eastAsia="Times New Roman" w:hAnsi="Times New Roman"/>
                <w:lang w:eastAsia="hr-HR"/>
              </w:rPr>
            </w:pPr>
            <w:r>
              <w:rPr>
                <w:rFonts w:ascii="Times New Roman" w:eastAsia="Times New Roman" w:hAnsi="Times New Roman"/>
                <w:lang w:eastAsia="hr-HR"/>
              </w:rPr>
              <w:t>Katastarska izmjera</w:t>
            </w:r>
          </w:p>
        </w:tc>
        <w:tc>
          <w:tcPr>
            <w:tcW w:w="2693" w:type="dxa"/>
          </w:tcPr>
          <w:p w:rsidR="00F82B04" w:rsidRPr="003D3C6A" w:rsidRDefault="00F82B04" w:rsidP="00552B7F">
            <w:pPr>
              <w:jc w:val="right"/>
              <w:rPr>
                <w:rFonts w:ascii="Times New Roman" w:eastAsia="Times New Roman" w:hAnsi="Times New Roman"/>
                <w:lang w:eastAsia="hr-HR"/>
              </w:rPr>
            </w:pPr>
            <w:r>
              <w:rPr>
                <w:rFonts w:ascii="Times New Roman" w:eastAsia="Times New Roman" w:hAnsi="Times New Roman"/>
                <w:lang w:eastAsia="hr-HR"/>
              </w:rPr>
              <w:t>643.333,00</w:t>
            </w:r>
          </w:p>
        </w:tc>
      </w:tr>
      <w:tr w:rsidR="00F82B04" w:rsidRPr="00F57568" w:rsidTr="00552B7F">
        <w:tc>
          <w:tcPr>
            <w:tcW w:w="4503" w:type="dxa"/>
          </w:tcPr>
          <w:p w:rsidR="00F82B04" w:rsidRPr="003D3C6A" w:rsidRDefault="00F82B04" w:rsidP="00552B7F">
            <w:pPr>
              <w:jc w:val="both"/>
              <w:rPr>
                <w:rFonts w:ascii="Times New Roman" w:eastAsia="Times New Roman" w:hAnsi="Times New Roman"/>
                <w:lang w:eastAsia="hr-HR"/>
              </w:rPr>
            </w:pPr>
            <w:r>
              <w:rPr>
                <w:rFonts w:ascii="Times New Roman" w:eastAsia="Times New Roman" w:hAnsi="Times New Roman"/>
                <w:lang w:eastAsia="hr-HR"/>
              </w:rPr>
              <w:t>Porez na promet nekretnina</w:t>
            </w:r>
          </w:p>
        </w:tc>
        <w:tc>
          <w:tcPr>
            <w:tcW w:w="2693" w:type="dxa"/>
          </w:tcPr>
          <w:p w:rsidR="00F82B04" w:rsidRPr="003D3C6A" w:rsidRDefault="00F82B04" w:rsidP="00552B7F">
            <w:pPr>
              <w:jc w:val="right"/>
              <w:rPr>
                <w:rFonts w:ascii="Times New Roman" w:eastAsia="Times New Roman" w:hAnsi="Times New Roman"/>
                <w:lang w:eastAsia="hr-HR"/>
              </w:rPr>
            </w:pPr>
            <w:r>
              <w:rPr>
                <w:rFonts w:ascii="Times New Roman" w:eastAsia="Times New Roman" w:hAnsi="Times New Roman"/>
                <w:lang w:eastAsia="hr-HR"/>
              </w:rPr>
              <w:t>405.135,61</w:t>
            </w:r>
          </w:p>
        </w:tc>
      </w:tr>
      <w:tr w:rsidR="00F82B04" w:rsidRPr="00F57568" w:rsidTr="00552B7F">
        <w:tc>
          <w:tcPr>
            <w:tcW w:w="4503" w:type="dxa"/>
          </w:tcPr>
          <w:p w:rsidR="00F82B04" w:rsidRPr="00F57568" w:rsidRDefault="00F82B04" w:rsidP="00552B7F">
            <w:pPr>
              <w:jc w:val="both"/>
              <w:rPr>
                <w:rFonts w:ascii="Times New Roman" w:eastAsia="Times New Roman" w:hAnsi="Times New Roman"/>
                <w:b/>
                <w:lang w:eastAsia="hr-HR"/>
              </w:rPr>
            </w:pPr>
            <w:r w:rsidRPr="00F57568">
              <w:rPr>
                <w:rFonts w:ascii="Times New Roman" w:eastAsia="Times New Roman" w:hAnsi="Times New Roman"/>
                <w:b/>
                <w:lang w:eastAsia="hr-HR"/>
              </w:rPr>
              <w:t xml:space="preserve">UKUPNO </w:t>
            </w:r>
          </w:p>
        </w:tc>
        <w:tc>
          <w:tcPr>
            <w:tcW w:w="2693" w:type="dxa"/>
          </w:tcPr>
          <w:p w:rsidR="00F82B04" w:rsidRPr="00F57568" w:rsidRDefault="00F82B04" w:rsidP="00552B7F">
            <w:pPr>
              <w:jc w:val="right"/>
              <w:rPr>
                <w:rFonts w:ascii="Times New Roman" w:eastAsia="Times New Roman" w:hAnsi="Times New Roman"/>
                <w:b/>
                <w:lang w:eastAsia="hr-HR"/>
              </w:rPr>
            </w:pPr>
            <w:r>
              <w:rPr>
                <w:rFonts w:ascii="Times New Roman" w:eastAsia="Times New Roman" w:hAnsi="Times New Roman"/>
                <w:b/>
                <w:lang w:eastAsia="hr-HR"/>
              </w:rPr>
              <w:t>2.393.236,06</w:t>
            </w:r>
          </w:p>
        </w:tc>
      </w:tr>
    </w:tbl>
    <w:p w:rsidR="00F82B04" w:rsidRDefault="00F82B04" w:rsidP="00F82B04">
      <w:pPr>
        <w:spacing w:after="0" w:line="240" w:lineRule="auto"/>
        <w:jc w:val="both"/>
        <w:rPr>
          <w:rFonts w:ascii="Times New Roman" w:hAnsi="Times New Roman"/>
          <w:sz w:val="24"/>
          <w:szCs w:val="24"/>
        </w:rPr>
      </w:pPr>
    </w:p>
    <w:p w:rsidR="00F82B04" w:rsidRDefault="00F82B04" w:rsidP="00F82B04">
      <w:pPr>
        <w:spacing w:after="0" w:line="240" w:lineRule="auto"/>
        <w:jc w:val="both"/>
        <w:rPr>
          <w:rFonts w:ascii="Times New Roman" w:hAnsi="Times New Roman"/>
          <w:sz w:val="24"/>
          <w:szCs w:val="24"/>
        </w:rPr>
      </w:pPr>
    </w:p>
    <w:p w:rsidR="007A330A" w:rsidRDefault="007A330A" w:rsidP="00F82B04">
      <w:pPr>
        <w:spacing w:after="0" w:line="240" w:lineRule="auto"/>
        <w:jc w:val="both"/>
        <w:rPr>
          <w:rFonts w:ascii="Times New Roman" w:hAnsi="Times New Roman"/>
          <w:sz w:val="24"/>
          <w:szCs w:val="24"/>
        </w:rPr>
      </w:pPr>
    </w:p>
    <w:p w:rsidR="00F82B04" w:rsidRDefault="00F82B04" w:rsidP="00F82B0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Bilješka broj 8, AOP 158</w:t>
      </w:r>
    </w:p>
    <w:p w:rsidR="00F82B04" w:rsidRDefault="00F82B04" w:rsidP="00F82B04">
      <w:pPr>
        <w:spacing w:after="0" w:line="240" w:lineRule="auto"/>
        <w:jc w:val="both"/>
        <w:rPr>
          <w:rFonts w:ascii="Times New Roman" w:eastAsia="Times New Roman" w:hAnsi="Times New Roman"/>
          <w:b/>
          <w:sz w:val="24"/>
          <w:szCs w:val="24"/>
          <w:lang w:eastAsia="hr-HR"/>
        </w:rPr>
      </w:pPr>
    </w:p>
    <w:p w:rsidR="00F82B04" w:rsidRDefault="00F82B04" w:rsidP="00F82B04">
      <w:pPr>
        <w:spacing w:after="0" w:line="240" w:lineRule="auto"/>
        <w:jc w:val="both"/>
        <w:rPr>
          <w:rFonts w:ascii="Times New Roman" w:eastAsia="Times New Roman" w:hAnsi="Times New Roman"/>
          <w:sz w:val="24"/>
          <w:szCs w:val="24"/>
          <w:lang w:eastAsia="hr-HR"/>
        </w:rPr>
      </w:pPr>
      <w:r w:rsidRPr="000341D0">
        <w:rPr>
          <w:rFonts w:ascii="Times New Roman" w:eastAsia="Times New Roman" w:hAnsi="Times New Roman"/>
          <w:sz w:val="24"/>
          <w:szCs w:val="24"/>
          <w:lang w:eastAsia="hr-HR"/>
        </w:rPr>
        <w:t>Potraživanja od prodaje nefinancijske imovine odnose se na potraživanja</w:t>
      </w:r>
      <w:r>
        <w:rPr>
          <w:rFonts w:ascii="Times New Roman" w:eastAsia="Times New Roman" w:hAnsi="Times New Roman"/>
          <w:sz w:val="24"/>
          <w:szCs w:val="24"/>
          <w:lang w:eastAsia="hr-HR"/>
        </w:rPr>
        <w:t xml:space="preserve"> od prodaje zemljišta te iznose 213.202 kn.</w:t>
      </w:r>
      <w:r w:rsidR="00B222BA">
        <w:rPr>
          <w:rFonts w:ascii="Times New Roman" w:eastAsia="Times New Roman" w:hAnsi="Times New Roman"/>
          <w:sz w:val="24"/>
          <w:szCs w:val="24"/>
          <w:lang w:eastAsia="hr-HR"/>
        </w:rPr>
        <w:t xml:space="preserve"> Navedena potraživanja u cijelosti se odnose na općinu Privlaka.</w:t>
      </w:r>
    </w:p>
    <w:p w:rsidR="00F82B04" w:rsidRDefault="00F82B04" w:rsidP="00F82B04">
      <w:pPr>
        <w:spacing w:after="0" w:line="240" w:lineRule="auto"/>
        <w:jc w:val="both"/>
        <w:rPr>
          <w:rFonts w:ascii="Times New Roman" w:eastAsia="Times New Roman" w:hAnsi="Times New Roman"/>
          <w:sz w:val="24"/>
          <w:szCs w:val="24"/>
          <w:lang w:eastAsia="hr-HR"/>
        </w:rPr>
      </w:pPr>
    </w:p>
    <w:p w:rsidR="00F82B04" w:rsidRPr="00CD56A6" w:rsidRDefault="00F82B04" w:rsidP="00F82B04">
      <w:pPr>
        <w:spacing w:after="0" w:line="240" w:lineRule="auto"/>
        <w:jc w:val="both"/>
        <w:rPr>
          <w:rFonts w:ascii="Times New Roman" w:eastAsia="Times New Roman" w:hAnsi="Times New Roman"/>
          <w:b/>
          <w:sz w:val="24"/>
          <w:szCs w:val="24"/>
          <w:lang w:eastAsia="hr-HR"/>
        </w:rPr>
      </w:pPr>
      <w:r w:rsidRPr="00CD56A6">
        <w:rPr>
          <w:rFonts w:ascii="Times New Roman" w:eastAsia="Times New Roman" w:hAnsi="Times New Roman"/>
          <w:b/>
          <w:sz w:val="24"/>
          <w:szCs w:val="24"/>
          <w:lang w:eastAsia="hr-HR"/>
        </w:rPr>
        <w:t xml:space="preserve">Bilješka broj 9, AOP </w:t>
      </w:r>
      <w:r w:rsidR="00CD56A6" w:rsidRPr="00CD56A6">
        <w:rPr>
          <w:rFonts w:ascii="Times New Roman" w:eastAsia="Times New Roman" w:hAnsi="Times New Roman"/>
          <w:b/>
          <w:sz w:val="24"/>
          <w:szCs w:val="24"/>
          <w:lang w:eastAsia="hr-HR"/>
        </w:rPr>
        <w:t>169</w:t>
      </w:r>
    </w:p>
    <w:p w:rsidR="00F82B04" w:rsidRPr="00493305" w:rsidRDefault="00F82B04" w:rsidP="00F82B04">
      <w:pPr>
        <w:spacing w:after="0" w:line="240" w:lineRule="auto"/>
        <w:jc w:val="both"/>
        <w:rPr>
          <w:rFonts w:ascii="Times New Roman" w:eastAsia="Times New Roman" w:hAnsi="Times New Roman"/>
          <w:sz w:val="24"/>
          <w:szCs w:val="24"/>
          <w:lang w:eastAsia="hr-HR"/>
        </w:rPr>
      </w:pPr>
    </w:p>
    <w:p w:rsidR="00CD56A6" w:rsidRDefault="00CD56A6" w:rsidP="00CD56A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Ukupne obveze iznose </w:t>
      </w:r>
      <w:r w:rsidR="00014AB6">
        <w:rPr>
          <w:rFonts w:ascii="Times New Roman" w:eastAsia="Times New Roman" w:hAnsi="Times New Roman"/>
          <w:sz w:val="24"/>
          <w:szCs w:val="24"/>
          <w:lang w:eastAsia="hr-HR"/>
        </w:rPr>
        <w:t>451.122</w:t>
      </w:r>
      <w:r>
        <w:rPr>
          <w:rFonts w:ascii="Times New Roman" w:eastAsia="Times New Roman" w:hAnsi="Times New Roman"/>
          <w:sz w:val="24"/>
          <w:szCs w:val="24"/>
          <w:lang w:eastAsia="hr-HR"/>
        </w:rPr>
        <w:t xml:space="preserve"> kn te se</w:t>
      </w:r>
      <w:r w:rsidRPr="00CD56A6">
        <w:rPr>
          <w:rFonts w:ascii="Times New Roman" w:eastAsia="Times New Roman" w:hAnsi="Times New Roman"/>
          <w:sz w:val="24"/>
          <w:szCs w:val="24"/>
          <w:lang w:eastAsia="hr-HR"/>
        </w:rPr>
        <w:t xml:space="preserve"> na obveze </w:t>
      </w:r>
      <w:r>
        <w:rPr>
          <w:rFonts w:ascii="Times New Roman" w:eastAsia="Times New Roman" w:hAnsi="Times New Roman"/>
          <w:sz w:val="24"/>
          <w:szCs w:val="24"/>
          <w:lang w:eastAsia="hr-HR"/>
        </w:rPr>
        <w:t>o</w:t>
      </w:r>
      <w:r w:rsidRPr="00CD56A6">
        <w:rPr>
          <w:rFonts w:ascii="Times New Roman" w:eastAsia="Times New Roman" w:hAnsi="Times New Roman"/>
          <w:sz w:val="24"/>
          <w:szCs w:val="24"/>
          <w:lang w:eastAsia="hr-HR"/>
        </w:rPr>
        <w:t xml:space="preserve">pćine </w:t>
      </w:r>
      <w:r>
        <w:rPr>
          <w:rFonts w:ascii="Times New Roman" w:eastAsia="Times New Roman" w:hAnsi="Times New Roman"/>
          <w:sz w:val="24"/>
          <w:szCs w:val="24"/>
          <w:lang w:eastAsia="hr-HR"/>
        </w:rPr>
        <w:t>Privlaka</w:t>
      </w:r>
      <w:r w:rsidRPr="00CD56A6">
        <w:rPr>
          <w:rFonts w:ascii="Times New Roman" w:eastAsia="Times New Roman" w:hAnsi="Times New Roman"/>
          <w:sz w:val="24"/>
          <w:szCs w:val="24"/>
          <w:lang w:eastAsia="hr-HR"/>
        </w:rPr>
        <w:t xml:space="preserve"> odnosi iznos od </w:t>
      </w:r>
      <w:r>
        <w:rPr>
          <w:rFonts w:ascii="Times New Roman" w:eastAsia="Times New Roman" w:hAnsi="Times New Roman"/>
          <w:sz w:val="24"/>
          <w:szCs w:val="24"/>
          <w:lang w:eastAsia="hr-HR"/>
        </w:rPr>
        <w:t>399.278</w:t>
      </w:r>
      <w:r w:rsidRPr="00CD56A6">
        <w:rPr>
          <w:rFonts w:ascii="Times New Roman" w:eastAsia="Times New Roman" w:hAnsi="Times New Roman"/>
          <w:sz w:val="24"/>
          <w:szCs w:val="24"/>
          <w:lang w:eastAsia="hr-HR"/>
        </w:rPr>
        <w:t xml:space="preserve"> kn, a na obveze Dječjeg vrtića </w:t>
      </w:r>
      <w:r>
        <w:rPr>
          <w:rFonts w:ascii="Times New Roman" w:eastAsia="Times New Roman" w:hAnsi="Times New Roman"/>
          <w:sz w:val="24"/>
          <w:szCs w:val="24"/>
          <w:lang w:eastAsia="hr-HR"/>
        </w:rPr>
        <w:t>Privlaka</w:t>
      </w:r>
      <w:r w:rsidRPr="00CD56A6">
        <w:rPr>
          <w:rFonts w:ascii="Times New Roman" w:eastAsia="Times New Roman" w:hAnsi="Times New Roman"/>
          <w:sz w:val="24"/>
          <w:szCs w:val="24"/>
          <w:lang w:eastAsia="hr-HR"/>
        </w:rPr>
        <w:t xml:space="preserve"> iznos od </w:t>
      </w:r>
      <w:r>
        <w:rPr>
          <w:rFonts w:ascii="Times New Roman" w:eastAsia="Times New Roman" w:hAnsi="Times New Roman"/>
          <w:sz w:val="24"/>
          <w:szCs w:val="24"/>
          <w:lang w:eastAsia="hr-HR"/>
        </w:rPr>
        <w:t>51.245</w:t>
      </w:r>
      <w:r w:rsidRPr="00CD56A6">
        <w:rPr>
          <w:rFonts w:ascii="Times New Roman" w:eastAsia="Times New Roman" w:hAnsi="Times New Roman"/>
          <w:sz w:val="24"/>
          <w:szCs w:val="24"/>
          <w:lang w:eastAsia="hr-HR"/>
        </w:rPr>
        <w:t xml:space="preserve"> kn. Kod </w:t>
      </w:r>
      <w:r>
        <w:rPr>
          <w:rFonts w:ascii="Times New Roman" w:eastAsia="Times New Roman" w:hAnsi="Times New Roman"/>
          <w:sz w:val="24"/>
          <w:szCs w:val="24"/>
          <w:lang w:eastAsia="hr-HR"/>
        </w:rPr>
        <w:t>o</w:t>
      </w:r>
      <w:r w:rsidRPr="00CD56A6">
        <w:rPr>
          <w:rFonts w:ascii="Times New Roman" w:eastAsia="Times New Roman" w:hAnsi="Times New Roman"/>
          <w:sz w:val="24"/>
          <w:szCs w:val="24"/>
          <w:lang w:eastAsia="hr-HR"/>
        </w:rPr>
        <w:t xml:space="preserve">pćine </w:t>
      </w:r>
      <w:r>
        <w:rPr>
          <w:rFonts w:ascii="Times New Roman" w:eastAsia="Times New Roman" w:hAnsi="Times New Roman"/>
          <w:sz w:val="24"/>
          <w:szCs w:val="24"/>
          <w:lang w:eastAsia="hr-HR"/>
        </w:rPr>
        <w:t xml:space="preserve">Privlaka  navedene </w:t>
      </w:r>
      <w:r w:rsidRPr="00CD56A6">
        <w:rPr>
          <w:rFonts w:ascii="Times New Roman" w:eastAsia="Times New Roman" w:hAnsi="Times New Roman"/>
          <w:sz w:val="24"/>
          <w:szCs w:val="24"/>
          <w:lang w:eastAsia="hr-HR"/>
        </w:rPr>
        <w:t xml:space="preserve">obveze </w:t>
      </w:r>
      <w:r>
        <w:rPr>
          <w:rFonts w:ascii="Times New Roman" w:eastAsia="Times New Roman" w:hAnsi="Times New Roman"/>
          <w:sz w:val="24"/>
          <w:szCs w:val="24"/>
          <w:lang w:eastAsia="hr-HR"/>
        </w:rPr>
        <w:t>se odnose na</w:t>
      </w:r>
      <w:r w:rsidRPr="00CD56A6">
        <w:rPr>
          <w:rFonts w:ascii="Times New Roman" w:eastAsia="Times New Roman" w:hAnsi="Times New Roman"/>
          <w:sz w:val="24"/>
          <w:szCs w:val="24"/>
          <w:lang w:eastAsia="hr-HR"/>
        </w:rPr>
        <w:t xml:space="preserve"> rashode poslovanja (AOP 164)  </w:t>
      </w:r>
      <w:r>
        <w:rPr>
          <w:rFonts w:ascii="Times New Roman" w:eastAsia="Times New Roman" w:hAnsi="Times New Roman"/>
          <w:sz w:val="24"/>
          <w:szCs w:val="24"/>
          <w:lang w:eastAsia="hr-HR"/>
        </w:rPr>
        <w:t xml:space="preserve">koje </w:t>
      </w:r>
      <w:r w:rsidRPr="00CD56A6">
        <w:rPr>
          <w:rFonts w:ascii="Times New Roman" w:eastAsia="Times New Roman" w:hAnsi="Times New Roman"/>
          <w:sz w:val="24"/>
          <w:szCs w:val="24"/>
          <w:lang w:eastAsia="hr-HR"/>
        </w:rPr>
        <w:t xml:space="preserve">iznose </w:t>
      </w:r>
      <w:r>
        <w:rPr>
          <w:rFonts w:ascii="Times New Roman" w:eastAsia="Times New Roman" w:hAnsi="Times New Roman"/>
          <w:sz w:val="24"/>
          <w:szCs w:val="24"/>
          <w:lang w:eastAsia="hr-HR"/>
        </w:rPr>
        <w:t>399.</w:t>
      </w:r>
      <w:r w:rsidR="00014AB6">
        <w:rPr>
          <w:rFonts w:ascii="Times New Roman" w:eastAsia="Times New Roman" w:hAnsi="Times New Roman"/>
          <w:sz w:val="24"/>
          <w:szCs w:val="24"/>
          <w:lang w:eastAsia="hr-HR"/>
        </w:rPr>
        <w:t>8</w:t>
      </w:r>
      <w:r>
        <w:rPr>
          <w:rFonts w:ascii="Times New Roman" w:eastAsia="Times New Roman" w:hAnsi="Times New Roman"/>
          <w:sz w:val="24"/>
          <w:szCs w:val="24"/>
          <w:lang w:eastAsia="hr-HR"/>
        </w:rPr>
        <w:t>78</w:t>
      </w:r>
      <w:r w:rsidRPr="00CD56A6">
        <w:rPr>
          <w:rFonts w:ascii="Times New Roman" w:eastAsia="Times New Roman" w:hAnsi="Times New Roman"/>
          <w:sz w:val="24"/>
          <w:szCs w:val="24"/>
          <w:lang w:eastAsia="hr-HR"/>
        </w:rPr>
        <w:t xml:space="preserve"> kn, </w:t>
      </w:r>
      <w:r>
        <w:rPr>
          <w:rFonts w:ascii="Times New Roman" w:eastAsia="Times New Roman" w:hAnsi="Times New Roman"/>
          <w:sz w:val="24"/>
          <w:szCs w:val="24"/>
          <w:lang w:eastAsia="hr-HR"/>
        </w:rPr>
        <w:t xml:space="preserve">te se </w:t>
      </w:r>
      <w:r w:rsidRPr="00CD56A6">
        <w:rPr>
          <w:rFonts w:ascii="Times New Roman" w:eastAsia="Times New Roman" w:hAnsi="Times New Roman"/>
          <w:sz w:val="24"/>
          <w:szCs w:val="24"/>
          <w:lang w:eastAsia="hr-HR"/>
        </w:rPr>
        <w:t>odnos</w:t>
      </w:r>
      <w:r>
        <w:rPr>
          <w:rFonts w:ascii="Times New Roman" w:eastAsia="Times New Roman" w:hAnsi="Times New Roman"/>
          <w:sz w:val="24"/>
          <w:szCs w:val="24"/>
          <w:lang w:eastAsia="hr-HR"/>
        </w:rPr>
        <w:t xml:space="preserve">e na nedospjele obveze. </w:t>
      </w:r>
      <w:r w:rsidRPr="00CD56A6">
        <w:rPr>
          <w:rFonts w:ascii="Times New Roman" w:eastAsia="Times New Roman" w:hAnsi="Times New Roman"/>
          <w:sz w:val="24"/>
          <w:szCs w:val="24"/>
          <w:lang w:eastAsia="hr-HR"/>
        </w:rPr>
        <w:t xml:space="preserve">Kod Dječjeg vrtića </w:t>
      </w:r>
      <w:r>
        <w:rPr>
          <w:rFonts w:ascii="Times New Roman" w:eastAsia="Times New Roman" w:hAnsi="Times New Roman"/>
          <w:sz w:val="24"/>
          <w:szCs w:val="24"/>
          <w:lang w:eastAsia="hr-HR"/>
        </w:rPr>
        <w:t>Sabunić</w:t>
      </w:r>
      <w:r w:rsidRPr="00CD56A6">
        <w:rPr>
          <w:rFonts w:ascii="Times New Roman" w:eastAsia="Times New Roman" w:hAnsi="Times New Roman"/>
          <w:sz w:val="24"/>
          <w:szCs w:val="24"/>
          <w:lang w:eastAsia="hr-HR"/>
        </w:rPr>
        <w:t xml:space="preserve"> naved</w:t>
      </w:r>
      <w:r>
        <w:rPr>
          <w:rFonts w:ascii="Times New Roman" w:eastAsia="Times New Roman" w:hAnsi="Times New Roman"/>
          <w:sz w:val="24"/>
          <w:szCs w:val="24"/>
          <w:lang w:eastAsia="hr-HR"/>
        </w:rPr>
        <w:t>e</w:t>
      </w:r>
      <w:r w:rsidRPr="00CD56A6">
        <w:rPr>
          <w:rFonts w:ascii="Times New Roman" w:eastAsia="Times New Roman" w:hAnsi="Times New Roman"/>
          <w:sz w:val="24"/>
          <w:szCs w:val="24"/>
          <w:lang w:eastAsia="hr-HR"/>
        </w:rPr>
        <w:t>ni iznos se</w:t>
      </w:r>
      <w:r>
        <w:rPr>
          <w:rFonts w:ascii="Times New Roman" w:eastAsia="Times New Roman" w:hAnsi="Times New Roman"/>
          <w:sz w:val="24"/>
          <w:szCs w:val="24"/>
          <w:lang w:eastAsia="hr-HR"/>
        </w:rPr>
        <w:t xml:space="preserve"> također</w:t>
      </w:r>
      <w:r w:rsidRPr="00CD56A6">
        <w:rPr>
          <w:rFonts w:ascii="Times New Roman" w:eastAsia="Times New Roman" w:hAnsi="Times New Roman"/>
          <w:sz w:val="24"/>
          <w:szCs w:val="24"/>
          <w:lang w:eastAsia="hr-HR"/>
        </w:rPr>
        <w:t xml:space="preserve"> odnosi na obveze za rashode poslovanja </w:t>
      </w:r>
      <w:r>
        <w:rPr>
          <w:rFonts w:ascii="Times New Roman" w:eastAsia="Times New Roman" w:hAnsi="Times New Roman"/>
          <w:sz w:val="24"/>
          <w:szCs w:val="24"/>
          <w:lang w:eastAsia="hr-HR"/>
        </w:rPr>
        <w:t xml:space="preserve">od kojih se iznos od 70 kn odnosi na dospjele obveze, a iznos od 51.175 kn na nedospjele obveze. </w:t>
      </w:r>
      <w:r w:rsidRPr="00CD56A6">
        <w:rPr>
          <w:rFonts w:ascii="Times New Roman" w:eastAsia="Times New Roman" w:hAnsi="Times New Roman"/>
          <w:sz w:val="24"/>
          <w:szCs w:val="24"/>
          <w:lang w:eastAsia="hr-HR"/>
        </w:rPr>
        <w:t>U Bilješkama uz obrazac Obveze detaljnije su razrađene navedene obveze.</w:t>
      </w:r>
    </w:p>
    <w:p w:rsidR="00CD56A6" w:rsidRDefault="00CD56A6" w:rsidP="00CD56A6">
      <w:pPr>
        <w:spacing w:after="0" w:line="240" w:lineRule="auto"/>
        <w:jc w:val="both"/>
        <w:rPr>
          <w:rFonts w:ascii="Times New Roman" w:eastAsia="Times New Roman" w:hAnsi="Times New Roman"/>
          <w:sz w:val="24"/>
          <w:szCs w:val="24"/>
          <w:lang w:eastAsia="hr-HR"/>
        </w:rPr>
      </w:pPr>
    </w:p>
    <w:p w:rsidR="00F82B04" w:rsidRDefault="00F82B04" w:rsidP="00F82B04">
      <w:pPr>
        <w:pStyle w:val="Bezproreda"/>
        <w:jc w:val="both"/>
        <w:rPr>
          <w:rFonts w:ascii="Times New Roman" w:hAnsi="Times New Roman" w:cs="Times New Roman"/>
          <w:sz w:val="24"/>
          <w:szCs w:val="24"/>
        </w:rPr>
      </w:pPr>
    </w:p>
    <w:p w:rsidR="00F82B04" w:rsidRDefault="00F82B04" w:rsidP="00F82B0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Bilješka broj 10, AOP 229</w:t>
      </w:r>
    </w:p>
    <w:p w:rsidR="00F82B04" w:rsidRDefault="00F82B04" w:rsidP="00F82B04">
      <w:pPr>
        <w:pStyle w:val="Bezproreda"/>
        <w:jc w:val="both"/>
        <w:rPr>
          <w:rFonts w:ascii="Times New Roman" w:hAnsi="Times New Roman" w:cs="Times New Roman"/>
          <w:sz w:val="24"/>
          <w:szCs w:val="24"/>
        </w:rPr>
      </w:pPr>
    </w:p>
    <w:p w:rsidR="00F82B04" w:rsidRPr="00AB4E4E" w:rsidRDefault="00F82B04" w:rsidP="00AB4E4E">
      <w:pPr>
        <w:pStyle w:val="Bezproreda"/>
        <w:jc w:val="both"/>
        <w:rPr>
          <w:rFonts w:ascii="Times New Roman" w:hAnsi="Times New Roman" w:cs="Times New Roman"/>
          <w:sz w:val="24"/>
          <w:szCs w:val="24"/>
        </w:rPr>
      </w:pPr>
      <w:r w:rsidRPr="00285795">
        <w:rPr>
          <w:rFonts w:ascii="Times New Roman" w:hAnsi="Times New Roman" w:cs="Times New Roman"/>
          <w:sz w:val="24"/>
          <w:szCs w:val="24"/>
        </w:rPr>
        <w:t xml:space="preserve">U odnosu na prethodnu godinu vlastiti izvori </w:t>
      </w:r>
      <w:r w:rsidR="00981D53">
        <w:rPr>
          <w:rFonts w:ascii="Times New Roman" w:hAnsi="Times New Roman" w:cs="Times New Roman"/>
          <w:sz w:val="24"/>
          <w:szCs w:val="24"/>
        </w:rPr>
        <w:t xml:space="preserve">općine Privlaka </w:t>
      </w:r>
      <w:r w:rsidRPr="00285795">
        <w:rPr>
          <w:rFonts w:ascii="Times New Roman" w:hAnsi="Times New Roman" w:cs="Times New Roman"/>
          <w:sz w:val="24"/>
          <w:szCs w:val="24"/>
        </w:rPr>
        <w:t xml:space="preserve">su se smanjili za 4,7 % i iznose 268.047.361 kn. </w:t>
      </w:r>
      <w:r w:rsidRPr="00285795">
        <w:rPr>
          <w:rFonts w:ascii="Times New Roman" w:eastAsia="Times New Roman" w:hAnsi="Times New Roman"/>
          <w:sz w:val="24"/>
          <w:szCs w:val="24"/>
          <w:lang w:eastAsia="hr-HR"/>
        </w:rPr>
        <w:t xml:space="preserve">U postupku utvrđivanja rezultata temeljem </w:t>
      </w:r>
      <w:proofErr w:type="spellStart"/>
      <w:r w:rsidRPr="00285795">
        <w:rPr>
          <w:rFonts w:ascii="Times New Roman" w:eastAsia="Times New Roman" w:hAnsi="Times New Roman"/>
          <w:sz w:val="24"/>
          <w:szCs w:val="24"/>
          <w:lang w:eastAsia="hr-HR"/>
        </w:rPr>
        <w:t>čl</w:t>
      </w:r>
      <w:proofErr w:type="spellEnd"/>
      <w:r w:rsidRPr="00285795">
        <w:rPr>
          <w:rFonts w:ascii="Times New Roman" w:eastAsia="Times New Roman" w:hAnsi="Times New Roman"/>
          <w:sz w:val="24"/>
          <w:szCs w:val="24"/>
          <w:lang w:eastAsia="hr-HR"/>
        </w:rPr>
        <w:t xml:space="preserve"> 81. i 82. Pravilnika o proračunskom računovodstvu i računskom planu najprije se provodi sučeljavanje prihoda i primitaka s rashodima i izdacima, te se utvrđuje njihova razlika kao višak ili manjak po tekućim, kapitalnim i financijskim aktivnostima (sučeljavanje skupina 3 i 6, 4 i 7, te 5 i 8). Nakon navedenog sučeljavanja provode se obvezne korekcije rezultata –za dio skupine prihoda 6 kojom se financira dio rashoda skupine 4, za dio skupine prihoda 7 kojom se financira dio rashoda skupine 3 te za dio skupine prihoda 7 kojom se financira dio izdataka skupine 5.</w:t>
      </w:r>
      <w:r w:rsidRPr="00285795">
        <w:rPr>
          <w:rFonts w:ascii="Times New Roman" w:eastAsia="Times New Roman" w:hAnsi="Times New Roman"/>
          <w:color w:val="FF0000"/>
          <w:sz w:val="24"/>
          <w:szCs w:val="24"/>
          <w:lang w:eastAsia="hr-HR"/>
        </w:rPr>
        <w:t xml:space="preserve"> </w:t>
      </w:r>
    </w:p>
    <w:p w:rsidR="00AB4E4E" w:rsidRDefault="00F82B04" w:rsidP="00AB4E4E">
      <w:pPr>
        <w:pStyle w:val="Bezproreda"/>
        <w:jc w:val="both"/>
        <w:rPr>
          <w:rFonts w:ascii="Times New Roman" w:hAnsi="Times New Roman" w:cs="Times New Roman"/>
          <w:sz w:val="24"/>
          <w:szCs w:val="24"/>
        </w:rPr>
      </w:pPr>
      <w:r w:rsidRPr="00285795">
        <w:rPr>
          <w:rFonts w:ascii="Times New Roman" w:eastAsia="Times New Roman" w:hAnsi="Times New Roman"/>
          <w:sz w:val="24"/>
          <w:szCs w:val="24"/>
          <w:lang w:eastAsia="hr-HR"/>
        </w:rPr>
        <w:t>Slijedom navedenog p</w:t>
      </w:r>
      <w:r w:rsidRPr="00285795">
        <w:rPr>
          <w:rFonts w:ascii="Times New Roman" w:eastAsia="Times New Roman" w:hAnsi="Times New Roman" w:cs="Times New Roman"/>
          <w:sz w:val="24"/>
          <w:szCs w:val="24"/>
          <w:lang w:eastAsia="hr-HR"/>
        </w:rPr>
        <w:t>rovedena je korekcija</w:t>
      </w:r>
      <w:r w:rsidRPr="00285795">
        <w:rPr>
          <w:rFonts w:ascii="Times New Roman" w:eastAsia="Times New Roman" w:hAnsi="Times New Roman"/>
          <w:sz w:val="24"/>
          <w:szCs w:val="24"/>
          <w:lang w:eastAsia="hr-HR"/>
        </w:rPr>
        <w:t xml:space="preserve"> u</w:t>
      </w:r>
      <w:r w:rsidRPr="00285795">
        <w:rPr>
          <w:rFonts w:ascii="Times New Roman" w:eastAsia="Times New Roman" w:hAnsi="Times New Roman" w:cs="Times New Roman"/>
          <w:sz w:val="24"/>
          <w:szCs w:val="24"/>
          <w:lang w:eastAsia="hr-HR"/>
        </w:rPr>
        <w:t xml:space="preserve"> iznosu od </w:t>
      </w:r>
      <w:r w:rsidRPr="00285795">
        <w:rPr>
          <w:rFonts w:ascii="Times New Roman" w:eastAsia="Times New Roman" w:hAnsi="Times New Roman"/>
          <w:sz w:val="24"/>
          <w:szCs w:val="24"/>
          <w:lang w:eastAsia="hr-HR"/>
        </w:rPr>
        <w:t>70.000,00</w:t>
      </w:r>
      <w:r w:rsidRPr="00285795">
        <w:rPr>
          <w:rFonts w:ascii="Times New Roman" w:eastAsia="Times New Roman" w:hAnsi="Times New Roman" w:cs="Times New Roman"/>
          <w:sz w:val="24"/>
          <w:szCs w:val="24"/>
          <w:lang w:eastAsia="hr-HR"/>
        </w:rPr>
        <w:t xml:space="preserve"> kuna </w:t>
      </w:r>
      <w:r w:rsidRPr="00285795">
        <w:rPr>
          <w:rFonts w:ascii="Times New Roman" w:eastAsia="Times New Roman" w:hAnsi="Times New Roman"/>
          <w:sz w:val="24"/>
          <w:szCs w:val="24"/>
          <w:lang w:eastAsia="hr-HR"/>
        </w:rPr>
        <w:t xml:space="preserve">za primljenu </w:t>
      </w:r>
      <w:r w:rsidRPr="00285795">
        <w:rPr>
          <w:rFonts w:ascii="Times New Roman" w:hAnsi="Times New Roman" w:cs="Times New Roman"/>
          <w:sz w:val="24"/>
          <w:szCs w:val="24"/>
          <w:lang w:eastAsia="hr-HR"/>
        </w:rPr>
        <w:t xml:space="preserve">kapitalnu pomoć Ministarstva regionalnog razvoja za Rekonstrukciju športsko-rekreacijskog centra u </w:t>
      </w:r>
      <w:proofErr w:type="spellStart"/>
      <w:r w:rsidRPr="00285795">
        <w:rPr>
          <w:rFonts w:ascii="Times New Roman" w:hAnsi="Times New Roman" w:cs="Times New Roman"/>
          <w:sz w:val="24"/>
          <w:szCs w:val="24"/>
          <w:lang w:eastAsia="hr-HR"/>
        </w:rPr>
        <w:t>Privlaci</w:t>
      </w:r>
      <w:proofErr w:type="spellEnd"/>
      <w:r w:rsidRPr="00285795">
        <w:rPr>
          <w:rFonts w:ascii="Times New Roman" w:hAnsi="Times New Roman" w:cs="Times New Roman"/>
          <w:sz w:val="24"/>
          <w:szCs w:val="24"/>
          <w:lang w:eastAsia="hr-HR"/>
        </w:rPr>
        <w:t xml:space="preserve"> </w:t>
      </w:r>
      <w:r w:rsidRPr="00285795">
        <w:rPr>
          <w:rFonts w:ascii="Times New Roman" w:hAnsi="Times New Roman" w:cs="Times New Roman"/>
          <w:sz w:val="24"/>
          <w:szCs w:val="24"/>
        </w:rPr>
        <w:t xml:space="preserve">zaduženjem računa viška prihoda poslovanja, a odobravanjem računa manjka prihoda od nefinancijske imovine. </w:t>
      </w:r>
    </w:p>
    <w:p w:rsidR="00F82B04" w:rsidRPr="00AB4E4E" w:rsidRDefault="00F82B04" w:rsidP="00AB4E4E">
      <w:pPr>
        <w:pStyle w:val="Bezproreda"/>
        <w:jc w:val="both"/>
        <w:rPr>
          <w:rFonts w:ascii="Times New Roman" w:hAnsi="Times New Roman" w:cs="Times New Roman"/>
          <w:sz w:val="24"/>
          <w:szCs w:val="24"/>
        </w:rPr>
      </w:pPr>
      <w:r w:rsidRPr="00285795">
        <w:rPr>
          <w:rFonts w:ascii="Times New Roman" w:eastAsia="Times New Roman" w:hAnsi="Times New Roman"/>
          <w:sz w:val="24"/>
          <w:szCs w:val="24"/>
          <w:lang w:eastAsia="hr-HR"/>
        </w:rPr>
        <w:t xml:space="preserve">Korekcija za iznose prihoda od nefinancijske imovine koji su tijekom godine utrošeni za financiranje skupine rashoda poslovanja provedena je za iznos od 231.049,78 kuna zaduženjem računa manjka prihoda od nefinancijske imovine, a odobrenjem računa viška prihoda poslovanja. </w:t>
      </w:r>
      <w:r w:rsidRPr="00285795">
        <w:rPr>
          <w:rFonts w:ascii="Times New Roman" w:hAnsi="Times New Roman" w:cs="Times New Roman"/>
          <w:sz w:val="24"/>
          <w:szCs w:val="24"/>
        </w:rPr>
        <w:t xml:space="preserve">Na dan 31. prosinca 2020. godine višak prihoda poslovanja </w:t>
      </w:r>
      <w:r w:rsidR="00981D53">
        <w:rPr>
          <w:rFonts w:ascii="Times New Roman" w:hAnsi="Times New Roman"/>
          <w:sz w:val="24"/>
          <w:szCs w:val="24"/>
        </w:rPr>
        <w:t xml:space="preserve">općine Privlaka </w:t>
      </w:r>
      <w:r w:rsidRPr="00285795">
        <w:rPr>
          <w:rFonts w:ascii="Times New Roman" w:hAnsi="Times New Roman" w:cs="Times New Roman"/>
          <w:sz w:val="24"/>
          <w:szCs w:val="24"/>
        </w:rPr>
        <w:t>iznosi 7.407.</w:t>
      </w:r>
      <w:r w:rsidR="00014AB6">
        <w:rPr>
          <w:rFonts w:ascii="Times New Roman" w:hAnsi="Times New Roman" w:cs="Times New Roman"/>
          <w:sz w:val="24"/>
          <w:szCs w:val="24"/>
        </w:rPr>
        <w:t>2</w:t>
      </w:r>
      <w:r w:rsidRPr="00285795">
        <w:rPr>
          <w:rFonts w:ascii="Times New Roman" w:hAnsi="Times New Roman" w:cs="Times New Roman"/>
          <w:sz w:val="24"/>
          <w:szCs w:val="24"/>
        </w:rPr>
        <w:t>59 kn</w:t>
      </w:r>
      <w:r w:rsidR="00981D53">
        <w:rPr>
          <w:rFonts w:ascii="Times New Roman" w:hAnsi="Times New Roman"/>
          <w:sz w:val="24"/>
          <w:szCs w:val="24"/>
        </w:rPr>
        <w:t>. a m</w:t>
      </w:r>
      <w:r w:rsidRPr="00285795">
        <w:rPr>
          <w:rFonts w:ascii="Times New Roman" w:hAnsi="Times New Roman" w:cs="Times New Roman"/>
          <w:sz w:val="24"/>
          <w:szCs w:val="24"/>
        </w:rPr>
        <w:t>anjak prihoda od nefinancijske imovine iznosi 1.637.621 kn. Višak prihoda za raspored u sljedećoj proračunskoj godini iznosi 5.</w:t>
      </w:r>
      <w:r w:rsidR="00014AB6">
        <w:rPr>
          <w:rFonts w:ascii="Times New Roman" w:hAnsi="Times New Roman" w:cs="Times New Roman"/>
          <w:sz w:val="24"/>
          <w:szCs w:val="24"/>
        </w:rPr>
        <w:t>769.638</w:t>
      </w:r>
      <w:r w:rsidRPr="00285795">
        <w:rPr>
          <w:rFonts w:ascii="Times New Roman" w:hAnsi="Times New Roman" w:cs="Times New Roman"/>
          <w:sz w:val="24"/>
          <w:szCs w:val="24"/>
        </w:rPr>
        <w:t xml:space="preserve"> kn. </w:t>
      </w:r>
    </w:p>
    <w:p w:rsidR="00F82B04" w:rsidRPr="00981D53" w:rsidRDefault="00981D53" w:rsidP="00F82B04">
      <w:pPr>
        <w:spacing w:after="0" w:line="240" w:lineRule="auto"/>
        <w:rPr>
          <w:rFonts w:ascii="Times New Roman" w:hAnsi="Times New Roman"/>
          <w:sz w:val="24"/>
          <w:szCs w:val="24"/>
        </w:rPr>
      </w:pPr>
      <w:r w:rsidRPr="00981D53">
        <w:rPr>
          <w:rFonts w:ascii="Times New Roman" w:hAnsi="Times New Roman"/>
          <w:sz w:val="24"/>
          <w:szCs w:val="24"/>
        </w:rPr>
        <w:t>Dječji vrtić je u 2020. godini ostvario manjak prihoda (AOP 242) u iznosu od 42.122,00 kn iz razloga što je neko vrijeme bio zatvoren zbog epidemije virusa COVID-19, te je time došlo do smanjenja prihoda od sufinanciranja cijene vrtića.</w:t>
      </w:r>
    </w:p>
    <w:p w:rsidR="00F82B04" w:rsidRPr="00285795" w:rsidRDefault="00F82B04" w:rsidP="00C93E8E">
      <w:pPr>
        <w:spacing w:after="0" w:line="240" w:lineRule="auto"/>
        <w:jc w:val="both"/>
        <w:rPr>
          <w:rFonts w:ascii="Times New Roman" w:hAnsi="Times New Roman"/>
          <w:sz w:val="24"/>
          <w:szCs w:val="24"/>
        </w:rPr>
      </w:pPr>
    </w:p>
    <w:p w:rsidR="00ED5E2A" w:rsidRPr="002329F0" w:rsidRDefault="00ED5E2A" w:rsidP="00C93E8E">
      <w:pPr>
        <w:spacing w:after="0" w:line="240" w:lineRule="auto"/>
        <w:jc w:val="both"/>
        <w:rPr>
          <w:rFonts w:ascii="Times New Roman" w:hAnsi="Times New Roman"/>
          <w:b/>
          <w:sz w:val="24"/>
          <w:szCs w:val="24"/>
        </w:rPr>
      </w:pPr>
    </w:p>
    <w:p w:rsidR="002329F0" w:rsidRDefault="002329F0" w:rsidP="00C93E8E">
      <w:pPr>
        <w:pStyle w:val="Odlomakpopisa"/>
        <w:numPr>
          <w:ilvl w:val="0"/>
          <w:numId w:val="6"/>
        </w:numPr>
        <w:spacing w:after="0" w:line="240" w:lineRule="auto"/>
        <w:jc w:val="both"/>
        <w:rPr>
          <w:rFonts w:ascii="Times New Roman" w:hAnsi="Times New Roman"/>
          <w:b/>
          <w:sz w:val="24"/>
          <w:szCs w:val="24"/>
        </w:rPr>
      </w:pPr>
      <w:r w:rsidRPr="002329F0">
        <w:rPr>
          <w:rFonts w:ascii="Times New Roman" w:hAnsi="Times New Roman"/>
          <w:b/>
          <w:sz w:val="24"/>
          <w:szCs w:val="24"/>
        </w:rPr>
        <w:t>BILJEŠKE UZ IZVJEŠTAJ O RASHODIMA PREMA FUNKCIJSKOJ KLASIFIKACIJI (Obrazac: RAS-funkcijski)</w:t>
      </w:r>
    </w:p>
    <w:p w:rsidR="00AB4E4E" w:rsidRDefault="00AB4E4E" w:rsidP="00C93E8E">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2329F0" w:rsidRDefault="00AB4E4E" w:rsidP="00C93E8E">
      <w:pPr>
        <w:spacing w:after="0" w:line="240" w:lineRule="auto"/>
        <w:jc w:val="both"/>
        <w:rPr>
          <w:rFonts w:ascii="Times New Roman" w:hAnsi="Times New Roman"/>
          <w:b/>
          <w:sz w:val="24"/>
          <w:szCs w:val="24"/>
        </w:rPr>
      </w:pPr>
      <w:r>
        <w:rPr>
          <w:rFonts w:ascii="Times New Roman" w:hAnsi="Times New Roman"/>
          <w:b/>
          <w:sz w:val="24"/>
          <w:szCs w:val="24"/>
        </w:rPr>
        <w:t>Bilješka broj 1</w:t>
      </w:r>
    </w:p>
    <w:p w:rsidR="00AB4E4E" w:rsidRDefault="00AB4E4E" w:rsidP="00C93E8E">
      <w:pPr>
        <w:spacing w:after="0" w:line="240" w:lineRule="auto"/>
        <w:jc w:val="both"/>
        <w:rPr>
          <w:rFonts w:ascii="Times New Roman" w:hAnsi="Times New Roman"/>
          <w:b/>
          <w:sz w:val="24"/>
          <w:szCs w:val="24"/>
        </w:rPr>
      </w:pPr>
    </w:p>
    <w:p w:rsidR="002329F0" w:rsidRDefault="00BE40AB" w:rsidP="00C93E8E">
      <w:pPr>
        <w:spacing w:after="0" w:line="240" w:lineRule="auto"/>
        <w:jc w:val="both"/>
        <w:rPr>
          <w:rFonts w:ascii="Times New Roman" w:hAnsi="Times New Roman"/>
          <w:sz w:val="24"/>
          <w:szCs w:val="24"/>
        </w:rPr>
      </w:pPr>
      <w:r w:rsidRPr="00BE40AB">
        <w:rPr>
          <w:rFonts w:ascii="Times New Roman" w:hAnsi="Times New Roman"/>
          <w:sz w:val="24"/>
          <w:szCs w:val="24"/>
        </w:rPr>
        <w:t xml:space="preserve">U </w:t>
      </w:r>
      <w:r>
        <w:rPr>
          <w:rFonts w:ascii="Times New Roman" w:hAnsi="Times New Roman"/>
          <w:sz w:val="24"/>
          <w:szCs w:val="24"/>
        </w:rPr>
        <w:t xml:space="preserve">ovom obrascu evidentirani su rashodi po svojoj namjeni. Plaćanje prema proračunskim korisnicima eliminirana su iz ovog izvještaja kad se radio izvještaj samo za općinu Privlaka. </w:t>
      </w:r>
      <w:r w:rsidR="00353073">
        <w:rPr>
          <w:rFonts w:ascii="Times New Roman" w:hAnsi="Times New Roman"/>
          <w:sz w:val="24"/>
          <w:szCs w:val="24"/>
        </w:rPr>
        <w:t>K</w:t>
      </w:r>
      <w:r>
        <w:rPr>
          <w:rFonts w:ascii="Times New Roman" w:hAnsi="Times New Roman"/>
          <w:sz w:val="24"/>
          <w:szCs w:val="24"/>
        </w:rPr>
        <w:t xml:space="preserve">od konsolidiranog izvještaja rashodima općine Privlaka pridodani su rashodi proračunskog </w:t>
      </w:r>
      <w:r>
        <w:rPr>
          <w:rFonts w:ascii="Times New Roman" w:hAnsi="Times New Roman"/>
          <w:sz w:val="24"/>
          <w:szCs w:val="24"/>
        </w:rPr>
        <w:lastRenderedPageBreak/>
        <w:t xml:space="preserve">korisnika Dječjeg vrtića Sabunić (AOP 112) predškolsko obrazovanje u iznosu od </w:t>
      </w:r>
      <w:proofErr w:type="spellStart"/>
      <w:r w:rsidR="00AB4E4E" w:rsidRPr="00AB4E4E">
        <w:rPr>
          <w:rFonts w:ascii="Times New Roman" w:hAnsi="Times New Roman"/>
          <w:sz w:val="24"/>
          <w:szCs w:val="24"/>
        </w:rPr>
        <w:t>od</w:t>
      </w:r>
      <w:proofErr w:type="spellEnd"/>
      <w:r w:rsidR="00AB4E4E" w:rsidRPr="00AB4E4E">
        <w:rPr>
          <w:rFonts w:ascii="Times New Roman" w:hAnsi="Times New Roman"/>
          <w:sz w:val="24"/>
          <w:szCs w:val="24"/>
        </w:rPr>
        <w:t xml:space="preserve"> 672.876</w:t>
      </w:r>
      <w:r w:rsidR="00AB4E4E">
        <w:rPr>
          <w:rFonts w:ascii="Times New Roman" w:hAnsi="Times New Roman"/>
          <w:sz w:val="24"/>
          <w:szCs w:val="24"/>
        </w:rPr>
        <w:t xml:space="preserve"> </w:t>
      </w:r>
      <w:r>
        <w:rPr>
          <w:rFonts w:ascii="Times New Roman" w:hAnsi="Times New Roman"/>
          <w:sz w:val="24"/>
          <w:szCs w:val="24"/>
        </w:rPr>
        <w:t>kn.</w:t>
      </w:r>
    </w:p>
    <w:p w:rsidR="00BE40AB" w:rsidRDefault="00BE40AB" w:rsidP="00C93E8E">
      <w:pPr>
        <w:spacing w:after="0" w:line="240" w:lineRule="auto"/>
        <w:jc w:val="both"/>
        <w:rPr>
          <w:rFonts w:ascii="Times New Roman" w:hAnsi="Times New Roman"/>
          <w:sz w:val="24"/>
          <w:szCs w:val="24"/>
        </w:rPr>
      </w:pPr>
    </w:p>
    <w:p w:rsidR="00BE40AB" w:rsidRDefault="00BE40AB" w:rsidP="00C93E8E">
      <w:pPr>
        <w:spacing w:after="0" w:line="240" w:lineRule="auto"/>
        <w:jc w:val="both"/>
        <w:rPr>
          <w:rFonts w:ascii="Times New Roman" w:hAnsi="Times New Roman"/>
          <w:sz w:val="24"/>
          <w:szCs w:val="24"/>
        </w:rPr>
      </w:pPr>
    </w:p>
    <w:p w:rsidR="00BE40AB" w:rsidRPr="00BE40AB" w:rsidRDefault="00BE40AB" w:rsidP="00C93E8E">
      <w:pPr>
        <w:pStyle w:val="Odlomakpopisa"/>
        <w:numPr>
          <w:ilvl w:val="0"/>
          <w:numId w:val="6"/>
        </w:numPr>
        <w:spacing w:after="0" w:line="240" w:lineRule="auto"/>
        <w:jc w:val="both"/>
        <w:rPr>
          <w:rFonts w:ascii="Times New Roman" w:hAnsi="Times New Roman"/>
          <w:b/>
          <w:sz w:val="24"/>
          <w:szCs w:val="24"/>
        </w:rPr>
      </w:pPr>
      <w:r w:rsidRPr="00BE40AB">
        <w:rPr>
          <w:rFonts w:ascii="Times New Roman" w:hAnsi="Times New Roman"/>
          <w:b/>
          <w:sz w:val="24"/>
          <w:szCs w:val="24"/>
        </w:rPr>
        <w:t>BILJEŠKE UZ IZVJEŠTAJ O PROMJENAMA U VRIJEDNOSTI I OBUJMU IMOVINE I OBVEZA (Obrazac: P-VRIO)</w:t>
      </w:r>
    </w:p>
    <w:p w:rsidR="002329F0" w:rsidRDefault="002329F0" w:rsidP="00C93E8E">
      <w:pPr>
        <w:spacing w:after="0" w:line="240" w:lineRule="auto"/>
        <w:jc w:val="both"/>
        <w:rPr>
          <w:rFonts w:ascii="Times New Roman" w:hAnsi="Times New Roman"/>
          <w:sz w:val="24"/>
          <w:szCs w:val="24"/>
        </w:rPr>
      </w:pPr>
    </w:p>
    <w:p w:rsidR="00AB4E4E" w:rsidRDefault="00AB4E4E" w:rsidP="00AB4E4E">
      <w:pPr>
        <w:spacing w:after="0" w:line="240" w:lineRule="auto"/>
        <w:jc w:val="both"/>
        <w:rPr>
          <w:rFonts w:ascii="Times New Roman" w:hAnsi="Times New Roman"/>
          <w:b/>
          <w:sz w:val="24"/>
          <w:szCs w:val="24"/>
        </w:rPr>
      </w:pPr>
      <w:r w:rsidRPr="00233046">
        <w:rPr>
          <w:rFonts w:ascii="Times New Roman" w:hAnsi="Times New Roman"/>
          <w:b/>
          <w:sz w:val="24"/>
          <w:szCs w:val="24"/>
        </w:rPr>
        <w:t xml:space="preserve">Bilješka broj </w:t>
      </w:r>
      <w:r>
        <w:rPr>
          <w:rFonts w:ascii="Times New Roman" w:hAnsi="Times New Roman"/>
          <w:b/>
          <w:sz w:val="24"/>
          <w:szCs w:val="24"/>
        </w:rPr>
        <w:t>1</w:t>
      </w:r>
      <w:r w:rsidRPr="00233046">
        <w:rPr>
          <w:rFonts w:ascii="Times New Roman" w:hAnsi="Times New Roman"/>
          <w:b/>
          <w:sz w:val="24"/>
          <w:szCs w:val="24"/>
        </w:rPr>
        <w:t xml:space="preserve">, AOP </w:t>
      </w:r>
      <w:r>
        <w:rPr>
          <w:rFonts w:ascii="Times New Roman" w:hAnsi="Times New Roman"/>
          <w:b/>
          <w:sz w:val="24"/>
          <w:szCs w:val="24"/>
        </w:rPr>
        <w:t>001</w:t>
      </w:r>
    </w:p>
    <w:p w:rsidR="00AB4E4E" w:rsidRDefault="00AB4E4E" w:rsidP="00AB4E4E">
      <w:pPr>
        <w:spacing w:after="0" w:line="240" w:lineRule="auto"/>
        <w:jc w:val="both"/>
        <w:rPr>
          <w:rFonts w:ascii="Times New Roman" w:hAnsi="Times New Roman"/>
          <w:b/>
          <w:sz w:val="24"/>
          <w:szCs w:val="24"/>
        </w:rPr>
      </w:pPr>
    </w:p>
    <w:p w:rsidR="00AB4E4E" w:rsidRPr="00F02BAE" w:rsidRDefault="00AB4E4E" w:rsidP="00AB4E4E">
      <w:pPr>
        <w:pStyle w:val="Bezproreda"/>
        <w:jc w:val="both"/>
        <w:rPr>
          <w:rFonts w:ascii="Times New Roman" w:hAnsi="Times New Roman" w:cs="Times New Roman"/>
          <w:sz w:val="24"/>
          <w:szCs w:val="24"/>
        </w:rPr>
      </w:pPr>
      <w:r w:rsidRPr="00F02BAE">
        <w:rPr>
          <w:rFonts w:ascii="Times New Roman" w:hAnsi="Times New Roman" w:cs="Times New Roman"/>
          <w:sz w:val="24"/>
          <w:szCs w:val="24"/>
        </w:rPr>
        <w:t>U obrascu su prikazane promjene u obujmu imovine</w:t>
      </w:r>
      <w:r>
        <w:rPr>
          <w:rFonts w:ascii="Times New Roman" w:hAnsi="Times New Roman" w:cs="Times New Roman"/>
          <w:sz w:val="24"/>
          <w:szCs w:val="24"/>
        </w:rPr>
        <w:t xml:space="preserve"> koje se u cijelosti odnose na općinu Privlaka</w:t>
      </w:r>
      <w:r w:rsidRPr="00F02BAE">
        <w:rPr>
          <w:rFonts w:ascii="Times New Roman" w:hAnsi="Times New Roman" w:cs="Times New Roman"/>
          <w:sz w:val="24"/>
          <w:szCs w:val="24"/>
        </w:rPr>
        <w:t xml:space="preserve"> i to iznos </w:t>
      </w:r>
      <w:r>
        <w:rPr>
          <w:rFonts w:ascii="Times New Roman" w:hAnsi="Times New Roman" w:cs="Times New Roman"/>
          <w:sz w:val="24"/>
          <w:szCs w:val="24"/>
        </w:rPr>
        <w:t>smanjenj</w:t>
      </w:r>
      <w:r w:rsidRPr="00F02BAE">
        <w:rPr>
          <w:rFonts w:ascii="Times New Roman" w:hAnsi="Times New Roman" w:cs="Times New Roman"/>
          <w:sz w:val="24"/>
          <w:szCs w:val="24"/>
        </w:rPr>
        <w:t xml:space="preserve">a </w:t>
      </w:r>
      <w:r>
        <w:rPr>
          <w:rFonts w:ascii="Times New Roman" w:hAnsi="Times New Roman" w:cs="Times New Roman"/>
          <w:sz w:val="24"/>
          <w:szCs w:val="24"/>
        </w:rPr>
        <w:t>od 193.226 kn.</w:t>
      </w:r>
    </w:p>
    <w:p w:rsidR="00AB4E4E" w:rsidRPr="00F02BAE" w:rsidRDefault="00AB4E4E" w:rsidP="00AB4E4E">
      <w:pPr>
        <w:pStyle w:val="Bezproreda"/>
        <w:jc w:val="both"/>
        <w:rPr>
          <w:rFonts w:ascii="Times New Roman" w:hAnsi="Times New Roman" w:cs="Times New Roman"/>
          <w:sz w:val="24"/>
          <w:szCs w:val="24"/>
        </w:rPr>
      </w:pPr>
    </w:p>
    <w:p w:rsidR="00AB4E4E" w:rsidRDefault="00AB4E4E" w:rsidP="00AB4E4E">
      <w:pPr>
        <w:spacing w:after="0" w:line="240" w:lineRule="auto"/>
        <w:jc w:val="both"/>
        <w:rPr>
          <w:rFonts w:ascii="Times New Roman" w:hAnsi="Times New Roman"/>
          <w:b/>
          <w:sz w:val="24"/>
          <w:szCs w:val="24"/>
        </w:rPr>
      </w:pPr>
      <w:r w:rsidRPr="00233046">
        <w:rPr>
          <w:rFonts w:ascii="Times New Roman" w:hAnsi="Times New Roman"/>
          <w:b/>
          <w:sz w:val="24"/>
          <w:szCs w:val="24"/>
        </w:rPr>
        <w:t xml:space="preserve">Bilješka broj 2, AOP </w:t>
      </w:r>
      <w:r>
        <w:rPr>
          <w:rFonts w:ascii="Times New Roman" w:hAnsi="Times New Roman"/>
          <w:b/>
          <w:sz w:val="24"/>
          <w:szCs w:val="24"/>
        </w:rPr>
        <w:t>032</w:t>
      </w:r>
    </w:p>
    <w:p w:rsidR="00AB4E4E" w:rsidRPr="00F02BAE" w:rsidRDefault="00AB4E4E" w:rsidP="00AB4E4E">
      <w:pPr>
        <w:pStyle w:val="Bezproreda"/>
        <w:jc w:val="both"/>
        <w:rPr>
          <w:rFonts w:ascii="Times New Roman" w:hAnsi="Times New Roman" w:cs="Times New Roman"/>
          <w:sz w:val="24"/>
          <w:szCs w:val="24"/>
        </w:rPr>
      </w:pPr>
    </w:p>
    <w:p w:rsidR="00AB4E4E" w:rsidRDefault="00AB4E4E" w:rsidP="00AB4E4E">
      <w:pPr>
        <w:pStyle w:val="Bezproreda"/>
        <w:jc w:val="both"/>
        <w:rPr>
          <w:rFonts w:ascii="Times New Roman" w:hAnsi="Times New Roman" w:cs="Times New Roman"/>
          <w:sz w:val="24"/>
          <w:szCs w:val="24"/>
        </w:rPr>
      </w:pPr>
      <w:r w:rsidRPr="00F02BAE">
        <w:rPr>
          <w:rFonts w:ascii="Times New Roman" w:hAnsi="Times New Roman" w:cs="Times New Roman"/>
          <w:sz w:val="24"/>
          <w:szCs w:val="24"/>
        </w:rPr>
        <w:t xml:space="preserve">Iznos smanjenja obujma imovine u iznosu od </w:t>
      </w:r>
      <w:r>
        <w:rPr>
          <w:rFonts w:ascii="Times New Roman" w:hAnsi="Times New Roman" w:cs="Times New Roman"/>
          <w:sz w:val="24"/>
          <w:szCs w:val="24"/>
        </w:rPr>
        <w:t>193.226</w:t>
      </w:r>
      <w:r w:rsidRPr="00F02BAE">
        <w:rPr>
          <w:rFonts w:ascii="Times New Roman" w:hAnsi="Times New Roman" w:cs="Times New Roman"/>
          <w:sz w:val="24"/>
          <w:szCs w:val="24"/>
        </w:rPr>
        <w:t xml:space="preserve"> kn odnosi se na evidentiranje oslobođenja plaćanja komunalnog doprinosa tem</w:t>
      </w:r>
      <w:r>
        <w:rPr>
          <w:rFonts w:ascii="Times New Roman" w:hAnsi="Times New Roman" w:cs="Times New Roman"/>
          <w:sz w:val="24"/>
          <w:szCs w:val="24"/>
        </w:rPr>
        <w:t>e</w:t>
      </w:r>
      <w:r w:rsidRPr="00F02BAE">
        <w:rPr>
          <w:rFonts w:ascii="Times New Roman" w:hAnsi="Times New Roman" w:cs="Times New Roman"/>
          <w:sz w:val="24"/>
          <w:szCs w:val="24"/>
        </w:rPr>
        <w:t xml:space="preserve">ljem izdanih Rješenja i Odluke o komunalnom doprinosu Općine </w:t>
      </w:r>
      <w:r>
        <w:rPr>
          <w:rFonts w:ascii="Times New Roman" w:hAnsi="Times New Roman" w:cs="Times New Roman"/>
          <w:sz w:val="24"/>
          <w:szCs w:val="24"/>
        </w:rPr>
        <w:t>Privlaka</w:t>
      </w:r>
      <w:r w:rsidRPr="00F02BAE">
        <w:rPr>
          <w:rFonts w:ascii="Times New Roman" w:hAnsi="Times New Roman" w:cs="Times New Roman"/>
          <w:sz w:val="24"/>
          <w:szCs w:val="24"/>
        </w:rPr>
        <w:t xml:space="preserve"> u iznosu od </w:t>
      </w:r>
      <w:r>
        <w:rPr>
          <w:rFonts w:ascii="Times New Roman" w:hAnsi="Times New Roman" w:cs="Times New Roman"/>
          <w:sz w:val="24"/>
          <w:szCs w:val="24"/>
        </w:rPr>
        <w:t>21.935</w:t>
      </w:r>
      <w:r w:rsidRPr="00F02BAE">
        <w:rPr>
          <w:rFonts w:ascii="Times New Roman" w:hAnsi="Times New Roman" w:cs="Times New Roman"/>
          <w:sz w:val="24"/>
          <w:szCs w:val="24"/>
        </w:rPr>
        <w:t xml:space="preserve"> kn, evidentiranje oslobođenja plaćanja komunalne naknade na temelju Odluke </w:t>
      </w:r>
      <w:r w:rsidRPr="009B2081">
        <w:rPr>
          <w:rFonts w:ascii="Times New Roman" w:hAnsi="Times New Roman" w:cs="Times New Roman"/>
          <w:sz w:val="24"/>
          <w:szCs w:val="24"/>
        </w:rPr>
        <w:t>o oslobađanju obveze plaćanja komunalne naknade za poslovni prostor i građevinsko zemljište koje služi obavljanju poslovne djelatnosti na području Općine Privlaka</w:t>
      </w:r>
      <w:r>
        <w:rPr>
          <w:rFonts w:ascii="Times New Roman" w:hAnsi="Times New Roman" w:cs="Times New Roman"/>
          <w:sz w:val="24"/>
          <w:szCs w:val="24"/>
        </w:rPr>
        <w:t xml:space="preserve"> u svrhu</w:t>
      </w:r>
      <w:r w:rsidRPr="00F02BAE">
        <w:rPr>
          <w:rFonts w:ascii="Times New Roman" w:hAnsi="Times New Roman" w:cs="Times New Roman"/>
          <w:sz w:val="24"/>
          <w:szCs w:val="24"/>
        </w:rPr>
        <w:t xml:space="preserve"> ublažavanje negativnih posljedica </w:t>
      </w:r>
      <w:proofErr w:type="spellStart"/>
      <w:r w:rsidRPr="00F02BAE">
        <w:rPr>
          <w:rFonts w:ascii="Times New Roman" w:hAnsi="Times New Roman" w:cs="Times New Roman"/>
          <w:sz w:val="24"/>
          <w:szCs w:val="24"/>
        </w:rPr>
        <w:t>pandemije</w:t>
      </w:r>
      <w:proofErr w:type="spellEnd"/>
      <w:r w:rsidRPr="00F02BAE">
        <w:rPr>
          <w:rFonts w:ascii="Times New Roman" w:hAnsi="Times New Roman" w:cs="Times New Roman"/>
          <w:sz w:val="24"/>
          <w:szCs w:val="24"/>
        </w:rPr>
        <w:t xml:space="preserve"> bolesti COVID-19 u iznosu od </w:t>
      </w:r>
      <w:r>
        <w:rPr>
          <w:rFonts w:ascii="Times New Roman" w:hAnsi="Times New Roman" w:cs="Times New Roman"/>
          <w:sz w:val="24"/>
          <w:szCs w:val="24"/>
        </w:rPr>
        <w:t>131.007</w:t>
      </w:r>
      <w:r w:rsidRPr="00F02BAE">
        <w:rPr>
          <w:rFonts w:ascii="Times New Roman" w:hAnsi="Times New Roman" w:cs="Times New Roman"/>
          <w:sz w:val="24"/>
          <w:szCs w:val="24"/>
        </w:rPr>
        <w:t xml:space="preserve"> kn i evidentiranje oslobođenja plaćanja </w:t>
      </w:r>
      <w:r>
        <w:rPr>
          <w:rFonts w:ascii="Times New Roman" w:hAnsi="Times New Roman" w:cs="Times New Roman"/>
          <w:sz w:val="24"/>
          <w:szCs w:val="24"/>
        </w:rPr>
        <w:t>naknade za zakup javne površine</w:t>
      </w:r>
      <w:r w:rsidRPr="00F02BAE">
        <w:rPr>
          <w:rFonts w:ascii="Times New Roman" w:hAnsi="Times New Roman" w:cs="Times New Roman"/>
          <w:sz w:val="24"/>
          <w:szCs w:val="24"/>
        </w:rPr>
        <w:t xml:space="preserve"> temeljem Odluke </w:t>
      </w:r>
      <w:r w:rsidRPr="009B2081">
        <w:rPr>
          <w:rFonts w:ascii="Times New Roman" w:hAnsi="Times New Roman" w:cs="Times New Roman"/>
          <w:sz w:val="24"/>
          <w:szCs w:val="24"/>
        </w:rPr>
        <w:t>o oslobađanju plaćanja naknade za korištenje javne površine Općine Privlaka</w:t>
      </w:r>
      <w:r>
        <w:rPr>
          <w:rFonts w:ascii="Times New Roman" w:hAnsi="Times New Roman" w:cs="Times New Roman"/>
          <w:sz w:val="24"/>
          <w:szCs w:val="24"/>
        </w:rPr>
        <w:t xml:space="preserve"> također u svrhu</w:t>
      </w:r>
      <w:r w:rsidRPr="00F02BAE">
        <w:rPr>
          <w:rFonts w:ascii="Times New Roman" w:hAnsi="Times New Roman" w:cs="Times New Roman"/>
          <w:sz w:val="24"/>
          <w:szCs w:val="24"/>
        </w:rPr>
        <w:t xml:space="preserve"> ublažavanje negativnih posljedica </w:t>
      </w:r>
      <w:proofErr w:type="spellStart"/>
      <w:r w:rsidRPr="00F02BAE">
        <w:rPr>
          <w:rFonts w:ascii="Times New Roman" w:hAnsi="Times New Roman" w:cs="Times New Roman"/>
          <w:sz w:val="24"/>
          <w:szCs w:val="24"/>
        </w:rPr>
        <w:t>pandemije</w:t>
      </w:r>
      <w:proofErr w:type="spellEnd"/>
      <w:r w:rsidRPr="00F02BAE">
        <w:rPr>
          <w:rFonts w:ascii="Times New Roman" w:hAnsi="Times New Roman" w:cs="Times New Roman"/>
          <w:sz w:val="24"/>
          <w:szCs w:val="24"/>
        </w:rPr>
        <w:t xml:space="preserve"> bolesti COVID-19 u iznosu od </w:t>
      </w:r>
      <w:r>
        <w:rPr>
          <w:rFonts w:ascii="Times New Roman" w:hAnsi="Times New Roman" w:cs="Times New Roman"/>
          <w:sz w:val="24"/>
          <w:szCs w:val="24"/>
        </w:rPr>
        <w:t>32.414</w:t>
      </w:r>
      <w:r w:rsidRPr="00F02BAE">
        <w:rPr>
          <w:rFonts w:ascii="Times New Roman" w:hAnsi="Times New Roman" w:cs="Times New Roman"/>
          <w:sz w:val="24"/>
          <w:szCs w:val="24"/>
        </w:rPr>
        <w:t xml:space="preserve"> kn.</w:t>
      </w:r>
      <w:r>
        <w:rPr>
          <w:rFonts w:ascii="Times New Roman" w:hAnsi="Times New Roman" w:cs="Times New Roman"/>
          <w:sz w:val="24"/>
          <w:szCs w:val="24"/>
        </w:rPr>
        <w:t xml:space="preserve"> Također u</w:t>
      </w:r>
      <w:r w:rsidRPr="000F6F57">
        <w:rPr>
          <w:rFonts w:ascii="Times New Roman" w:hAnsi="Times New Roman" w:cs="Times New Roman"/>
          <w:sz w:val="24"/>
          <w:szCs w:val="24"/>
        </w:rPr>
        <w:t xml:space="preserve"> okviru AOP 032 evidentiran je</w:t>
      </w:r>
      <w:r>
        <w:rPr>
          <w:rFonts w:ascii="Times New Roman" w:hAnsi="Times New Roman" w:cs="Times New Roman"/>
          <w:sz w:val="24"/>
          <w:szCs w:val="24"/>
        </w:rPr>
        <w:t xml:space="preserve"> i</w:t>
      </w:r>
      <w:r w:rsidRPr="000F6F57">
        <w:rPr>
          <w:rFonts w:ascii="Times New Roman" w:hAnsi="Times New Roman" w:cs="Times New Roman"/>
          <w:sz w:val="24"/>
          <w:szCs w:val="24"/>
        </w:rPr>
        <w:t xml:space="preserve"> iznos otpisanih potraživanja</w:t>
      </w:r>
      <w:r>
        <w:rPr>
          <w:rFonts w:ascii="Times New Roman" w:hAnsi="Times New Roman" w:cs="Times New Roman"/>
          <w:sz w:val="24"/>
          <w:szCs w:val="24"/>
        </w:rPr>
        <w:t xml:space="preserve"> naknade za zakup javne površine</w:t>
      </w:r>
      <w:r w:rsidRPr="000F6F57">
        <w:rPr>
          <w:rFonts w:ascii="Times New Roman" w:hAnsi="Times New Roman" w:cs="Times New Roman"/>
          <w:sz w:val="24"/>
          <w:szCs w:val="24"/>
        </w:rPr>
        <w:t xml:space="preserve"> zbog nastupa apsolutne zastare </w:t>
      </w:r>
      <w:r>
        <w:rPr>
          <w:rFonts w:ascii="Times New Roman" w:hAnsi="Times New Roman" w:cs="Times New Roman"/>
          <w:sz w:val="24"/>
          <w:szCs w:val="24"/>
        </w:rPr>
        <w:t>u iznosu od 7.870 kn.</w:t>
      </w:r>
    </w:p>
    <w:p w:rsidR="007A330A" w:rsidRPr="00F02BAE" w:rsidRDefault="007A330A" w:rsidP="00AB4E4E">
      <w:pPr>
        <w:pStyle w:val="Bezproreda"/>
        <w:jc w:val="both"/>
        <w:rPr>
          <w:rFonts w:ascii="Times New Roman" w:hAnsi="Times New Roman" w:cs="Times New Roman"/>
          <w:sz w:val="24"/>
          <w:szCs w:val="24"/>
        </w:rPr>
      </w:pPr>
    </w:p>
    <w:p w:rsidR="00AB4E4E" w:rsidRPr="00F02BAE" w:rsidRDefault="00AB4E4E" w:rsidP="00AB4E4E">
      <w:pPr>
        <w:pStyle w:val="Bezproreda"/>
        <w:jc w:val="both"/>
        <w:rPr>
          <w:rFonts w:ascii="Times New Roman" w:hAnsi="Times New Roman" w:cs="Times New Roman"/>
          <w:sz w:val="24"/>
          <w:szCs w:val="24"/>
        </w:rPr>
      </w:pPr>
    </w:p>
    <w:p w:rsidR="006A109E" w:rsidRDefault="003760D5" w:rsidP="00C93E8E">
      <w:pPr>
        <w:pStyle w:val="Odlomakpopisa"/>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BILJEŠKE UZ IZVJEŠTAJ O OBVEZAMA (Obrazac: Obveze)</w:t>
      </w:r>
    </w:p>
    <w:p w:rsidR="003760D5" w:rsidRDefault="003760D5" w:rsidP="00C93E8E">
      <w:pPr>
        <w:spacing w:after="0" w:line="240" w:lineRule="auto"/>
        <w:jc w:val="both"/>
        <w:rPr>
          <w:rFonts w:ascii="Times New Roman" w:hAnsi="Times New Roman"/>
          <w:b/>
          <w:sz w:val="24"/>
          <w:szCs w:val="24"/>
        </w:rPr>
      </w:pPr>
    </w:p>
    <w:p w:rsidR="00741B88" w:rsidRPr="00741B88" w:rsidRDefault="00741B88" w:rsidP="00741B88">
      <w:pPr>
        <w:spacing w:after="0" w:line="240" w:lineRule="auto"/>
        <w:jc w:val="both"/>
        <w:rPr>
          <w:rFonts w:ascii="Times New Roman" w:hAnsi="Times New Roman"/>
          <w:b/>
          <w:sz w:val="24"/>
          <w:szCs w:val="24"/>
        </w:rPr>
      </w:pPr>
      <w:r w:rsidRPr="00741B88">
        <w:rPr>
          <w:rFonts w:ascii="Times New Roman" w:hAnsi="Times New Roman"/>
          <w:b/>
          <w:sz w:val="24"/>
          <w:szCs w:val="24"/>
        </w:rPr>
        <w:t>Bilješka broj 1</w:t>
      </w:r>
    </w:p>
    <w:p w:rsidR="00741B88" w:rsidRDefault="00741B88" w:rsidP="00741B88">
      <w:pPr>
        <w:spacing w:after="0" w:line="240" w:lineRule="auto"/>
        <w:jc w:val="both"/>
        <w:rPr>
          <w:rFonts w:ascii="Times New Roman" w:hAnsi="Times New Roman"/>
          <w:sz w:val="24"/>
          <w:szCs w:val="24"/>
        </w:rPr>
      </w:pPr>
    </w:p>
    <w:p w:rsidR="00741B88" w:rsidRPr="00741B88" w:rsidRDefault="00741B88" w:rsidP="00741B88">
      <w:pPr>
        <w:spacing w:after="0" w:line="240" w:lineRule="auto"/>
        <w:jc w:val="both"/>
        <w:rPr>
          <w:rFonts w:ascii="Times New Roman" w:hAnsi="Times New Roman"/>
          <w:sz w:val="24"/>
          <w:szCs w:val="24"/>
        </w:rPr>
      </w:pPr>
      <w:r w:rsidRPr="00741B88">
        <w:rPr>
          <w:rFonts w:ascii="Times New Roman" w:hAnsi="Times New Roman"/>
          <w:sz w:val="24"/>
          <w:szCs w:val="24"/>
        </w:rPr>
        <w:t>U procesu konsolidacije istovrsne stavke Izvještaja o obvezama proračuna zbrajaju se sa odgovarajućim stavkama iz Izvještaja o obvezama proračunskih korisnika.</w:t>
      </w:r>
    </w:p>
    <w:p w:rsidR="00741B88" w:rsidRPr="00741B88" w:rsidRDefault="00741B88" w:rsidP="00741B88">
      <w:pPr>
        <w:spacing w:after="0" w:line="240" w:lineRule="auto"/>
        <w:jc w:val="both"/>
        <w:rPr>
          <w:rFonts w:ascii="Times New Roman" w:hAnsi="Times New Roman"/>
          <w:sz w:val="24"/>
          <w:szCs w:val="24"/>
        </w:rPr>
      </w:pPr>
      <w:r w:rsidRPr="00741B88">
        <w:rPr>
          <w:rFonts w:ascii="Times New Roman" w:hAnsi="Times New Roman"/>
          <w:sz w:val="24"/>
          <w:szCs w:val="24"/>
        </w:rPr>
        <w:t xml:space="preserve">Početno stanje obveza (AOP 001) iznosi </w:t>
      </w:r>
      <w:r>
        <w:rPr>
          <w:rFonts w:ascii="Times New Roman" w:hAnsi="Times New Roman"/>
          <w:sz w:val="24"/>
          <w:szCs w:val="24"/>
        </w:rPr>
        <w:t>855.492</w:t>
      </w:r>
      <w:r w:rsidRPr="00741B88">
        <w:rPr>
          <w:rFonts w:ascii="Times New Roman" w:hAnsi="Times New Roman"/>
          <w:sz w:val="24"/>
          <w:szCs w:val="24"/>
        </w:rPr>
        <w:t xml:space="preserve"> kn. U izvještajnom razdoblju nastale su nove obveze (AOP 002) u iznosu od </w:t>
      </w:r>
      <w:r>
        <w:rPr>
          <w:rFonts w:ascii="Times New Roman" w:hAnsi="Times New Roman"/>
          <w:sz w:val="24"/>
          <w:szCs w:val="24"/>
        </w:rPr>
        <w:t>17.</w:t>
      </w:r>
      <w:r w:rsidR="00014AB6">
        <w:rPr>
          <w:rFonts w:ascii="Times New Roman" w:hAnsi="Times New Roman"/>
          <w:sz w:val="24"/>
          <w:szCs w:val="24"/>
        </w:rPr>
        <w:t>330.554</w:t>
      </w:r>
      <w:r w:rsidRPr="00741B88">
        <w:rPr>
          <w:rFonts w:ascii="Times New Roman" w:hAnsi="Times New Roman"/>
          <w:sz w:val="24"/>
          <w:szCs w:val="24"/>
        </w:rPr>
        <w:t xml:space="preserve"> kn, podmireno je ukupno </w:t>
      </w:r>
      <w:r>
        <w:rPr>
          <w:rFonts w:ascii="Times New Roman" w:hAnsi="Times New Roman"/>
          <w:sz w:val="24"/>
          <w:szCs w:val="24"/>
        </w:rPr>
        <w:t>17.734.925</w:t>
      </w:r>
      <w:r w:rsidRPr="00741B88">
        <w:rPr>
          <w:rFonts w:ascii="Times New Roman" w:hAnsi="Times New Roman"/>
          <w:sz w:val="24"/>
          <w:szCs w:val="24"/>
        </w:rPr>
        <w:t xml:space="preserve"> kn (AOP 019), te stanje obveza na kraju izvještajnog razdoblja iznosi </w:t>
      </w:r>
      <w:r w:rsidR="00014AB6">
        <w:rPr>
          <w:rFonts w:ascii="Times New Roman" w:hAnsi="Times New Roman"/>
          <w:sz w:val="24"/>
          <w:szCs w:val="24"/>
        </w:rPr>
        <w:t>451.121</w:t>
      </w:r>
      <w:r w:rsidRPr="00741B88">
        <w:rPr>
          <w:rFonts w:ascii="Times New Roman" w:hAnsi="Times New Roman"/>
          <w:sz w:val="24"/>
          <w:szCs w:val="24"/>
        </w:rPr>
        <w:t xml:space="preserve"> kn. </w:t>
      </w:r>
    </w:p>
    <w:p w:rsidR="00741B88" w:rsidRPr="00741B88" w:rsidRDefault="00741B88" w:rsidP="00741B88">
      <w:pPr>
        <w:spacing w:after="0" w:line="240" w:lineRule="auto"/>
        <w:jc w:val="both"/>
        <w:rPr>
          <w:rFonts w:ascii="Times New Roman" w:hAnsi="Times New Roman"/>
          <w:sz w:val="24"/>
          <w:szCs w:val="24"/>
        </w:rPr>
      </w:pPr>
    </w:p>
    <w:p w:rsidR="00741B88" w:rsidRPr="00741B88" w:rsidRDefault="00741B88" w:rsidP="00741B88">
      <w:pPr>
        <w:spacing w:after="0" w:line="240" w:lineRule="auto"/>
        <w:jc w:val="both"/>
        <w:rPr>
          <w:rFonts w:ascii="Times New Roman" w:hAnsi="Times New Roman"/>
          <w:b/>
          <w:sz w:val="24"/>
          <w:szCs w:val="24"/>
        </w:rPr>
      </w:pPr>
      <w:r w:rsidRPr="00741B88">
        <w:rPr>
          <w:rFonts w:ascii="Times New Roman" w:hAnsi="Times New Roman"/>
          <w:b/>
          <w:sz w:val="24"/>
          <w:szCs w:val="24"/>
        </w:rPr>
        <w:t>Bilješka broj 2, AOP 090</w:t>
      </w:r>
    </w:p>
    <w:p w:rsidR="00741B88" w:rsidRPr="00741B88" w:rsidRDefault="00741B88" w:rsidP="00741B88">
      <w:pPr>
        <w:spacing w:after="0" w:line="240" w:lineRule="auto"/>
        <w:jc w:val="both"/>
        <w:rPr>
          <w:rFonts w:ascii="Times New Roman" w:hAnsi="Times New Roman"/>
          <w:sz w:val="24"/>
          <w:szCs w:val="24"/>
        </w:rPr>
      </w:pPr>
    </w:p>
    <w:p w:rsidR="00014AB6" w:rsidRDefault="00741B88" w:rsidP="00014AB6">
      <w:pPr>
        <w:spacing w:after="0" w:line="240" w:lineRule="auto"/>
        <w:jc w:val="both"/>
        <w:rPr>
          <w:rFonts w:ascii="Times New Roman" w:hAnsi="Times New Roman"/>
          <w:sz w:val="24"/>
          <w:szCs w:val="24"/>
        </w:rPr>
      </w:pPr>
      <w:r w:rsidRPr="00741B88">
        <w:rPr>
          <w:rFonts w:ascii="Times New Roman" w:hAnsi="Times New Roman"/>
          <w:sz w:val="24"/>
          <w:szCs w:val="24"/>
        </w:rPr>
        <w:t xml:space="preserve">Stanje </w:t>
      </w:r>
      <w:r w:rsidR="00ED6766">
        <w:rPr>
          <w:rFonts w:ascii="Times New Roman" w:hAnsi="Times New Roman"/>
          <w:sz w:val="24"/>
          <w:szCs w:val="24"/>
        </w:rPr>
        <w:t xml:space="preserve">nedospjelih obveza iskazano na dan 31.12.2020. godine kod općine Privlaka </w:t>
      </w:r>
      <w:r w:rsidRPr="00741B88">
        <w:rPr>
          <w:rFonts w:ascii="Times New Roman" w:hAnsi="Times New Roman"/>
          <w:sz w:val="24"/>
          <w:szCs w:val="24"/>
        </w:rPr>
        <w:t>iznosi 399.</w:t>
      </w:r>
      <w:r w:rsidR="00014AB6">
        <w:rPr>
          <w:rFonts w:ascii="Times New Roman" w:hAnsi="Times New Roman"/>
          <w:sz w:val="24"/>
          <w:szCs w:val="24"/>
        </w:rPr>
        <w:t>8</w:t>
      </w:r>
      <w:r w:rsidRPr="00741B88">
        <w:rPr>
          <w:rFonts w:ascii="Times New Roman" w:hAnsi="Times New Roman"/>
          <w:sz w:val="24"/>
          <w:szCs w:val="24"/>
        </w:rPr>
        <w:t>77 kn a odnosi se na:</w:t>
      </w:r>
      <w:r w:rsidR="00014AB6" w:rsidRPr="00014AB6">
        <w:t xml:space="preserve"> </w:t>
      </w:r>
    </w:p>
    <w:p w:rsidR="00014AB6" w:rsidRPr="00014AB6" w:rsidRDefault="00014AB6" w:rsidP="00014AB6">
      <w:pPr>
        <w:spacing w:after="0" w:line="240" w:lineRule="auto"/>
        <w:jc w:val="both"/>
        <w:rPr>
          <w:rFonts w:ascii="Times New Roman" w:hAnsi="Times New Roman"/>
          <w:sz w:val="24"/>
          <w:szCs w:val="24"/>
        </w:rPr>
      </w:pPr>
      <w:r w:rsidRPr="00014AB6">
        <w:rPr>
          <w:rFonts w:ascii="Times New Roman" w:hAnsi="Times New Roman"/>
          <w:sz w:val="24"/>
          <w:szCs w:val="24"/>
        </w:rPr>
        <w:t>- obvezu za plaće 12/20 u iznosu od 121.456  kn</w:t>
      </w:r>
    </w:p>
    <w:p w:rsidR="00014AB6" w:rsidRPr="00014AB6" w:rsidRDefault="00014AB6" w:rsidP="00014AB6">
      <w:pPr>
        <w:spacing w:after="0" w:line="240" w:lineRule="auto"/>
        <w:jc w:val="both"/>
        <w:rPr>
          <w:rFonts w:ascii="Times New Roman" w:hAnsi="Times New Roman"/>
          <w:sz w:val="24"/>
          <w:szCs w:val="24"/>
        </w:rPr>
      </w:pPr>
      <w:r w:rsidRPr="00014AB6">
        <w:rPr>
          <w:rFonts w:ascii="Times New Roman" w:hAnsi="Times New Roman"/>
          <w:sz w:val="24"/>
          <w:szCs w:val="24"/>
        </w:rPr>
        <w:t>- naknadu za uređenje voda (obveza za Hrvatske vode) 10.753  kn</w:t>
      </w:r>
    </w:p>
    <w:p w:rsidR="00014AB6" w:rsidRPr="00014AB6" w:rsidRDefault="00014AB6" w:rsidP="00014AB6">
      <w:pPr>
        <w:spacing w:after="0" w:line="240" w:lineRule="auto"/>
        <w:jc w:val="both"/>
        <w:rPr>
          <w:rFonts w:ascii="Times New Roman" w:hAnsi="Times New Roman"/>
          <w:sz w:val="24"/>
          <w:szCs w:val="24"/>
        </w:rPr>
      </w:pPr>
      <w:r w:rsidRPr="00014AB6">
        <w:rPr>
          <w:rFonts w:ascii="Times New Roman" w:hAnsi="Times New Roman"/>
          <w:sz w:val="24"/>
          <w:szCs w:val="24"/>
        </w:rPr>
        <w:t xml:space="preserve">- nedospjele obveze prema dobavljačima za materijalne rashode  218.534 kn </w:t>
      </w:r>
    </w:p>
    <w:p w:rsidR="00014AB6" w:rsidRPr="00014AB6" w:rsidRDefault="00014AB6" w:rsidP="00014AB6">
      <w:pPr>
        <w:spacing w:after="0" w:line="240" w:lineRule="auto"/>
        <w:jc w:val="both"/>
        <w:rPr>
          <w:rFonts w:ascii="Times New Roman" w:hAnsi="Times New Roman"/>
          <w:sz w:val="24"/>
          <w:szCs w:val="24"/>
        </w:rPr>
      </w:pPr>
      <w:r w:rsidRPr="00014AB6">
        <w:rPr>
          <w:rFonts w:ascii="Times New Roman" w:hAnsi="Times New Roman"/>
          <w:sz w:val="24"/>
          <w:szCs w:val="24"/>
        </w:rPr>
        <w:t xml:space="preserve">- obveze iz Državnog proračuna za Dječji vrtić (sredstva Ministarstva znanosti i obrazovanja koja su dodijeljena sukladno Odluci o financijskom planu raspodjele sredstava namijenjenih sufinanciranju obveznog programa </w:t>
      </w:r>
      <w:proofErr w:type="spellStart"/>
      <w:r w:rsidRPr="00014AB6">
        <w:rPr>
          <w:rFonts w:ascii="Times New Roman" w:hAnsi="Times New Roman"/>
          <w:sz w:val="24"/>
          <w:szCs w:val="24"/>
        </w:rPr>
        <w:t>predškole</w:t>
      </w:r>
      <w:proofErr w:type="spellEnd"/>
      <w:r w:rsidRPr="00014AB6">
        <w:rPr>
          <w:rFonts w:ascii="Times New Roman" w:hAnsi="Times New Roman"/>
          <w:sz w:val="24"/>
          <w:szCs w:val="24"/>
        </w:rPr>
        <w:t xml:space="preserve"> za djecu predškolske dobi koji se ostvaruju u dječjim vrtićima i drugim pravnim osobama koje provode program </w:t>
      </w:r>
      <w:proofErr w:type="spellStart"/>
      <w:r w:rsidRPr="00014AB6">
        <w:rPr>
          <w:rFonts w:ascii="Times New Roman" w:hAnsi="Times New Roman"/>
          <w:sz w:val="24"/>
          <w:szCs w:val="24"/>
        </w:rPr>
        <w:t>predškole</w:t>
      </w:r>
      <w:proofErr w:type="spellEnd"/>
      <w:r w:rsidRPr="00014AB6">
        <w:rPr>
          <w:rFonts w:ascii="Times New Roman" w:hAnsi="Times New Roman"/>
          <w:sz w:val="24"/>
          <w:szCs w:val="24"/>
        </w:rPr>
        <w:t>) 600 kn</w:t>
      </w:r>
    </w:p>
    <w:p w:rsidR="00741B88" w:rsidRPr="00741B88" w:rsidRDefault="00014AB6" w:rsidP="00014AB6">
      <w:pPr>
        <w:spacing w:after="0" w:line="240" w:lineRule="auto"/>
        <w:jc w:val="both"/>
        <w:rPr>
          <w:rFonts w:ascii="Times New Roman" w:hAnsi="Times New Roman"/>
          <w:sz w:val="24"/>
          <w:szCs w:val="24"/>
        </w:rPr>
      </w:pPr>
      <w:r w:rsidRPr="00014AB6">
        <w:rPr>
          <w:rFonts w:ascii="Times New Roman" w:hAnsi="Times New Roman"/>
          <w:sz w:val="24"/>
          <w:szCs w:val="24"/>
        </w:rPr>
        <w:t>- ostale tekuće obveze 48.533 kn.</w:t>
      </w:r>
    </w:p>
    <w:p w:rsidR="00ED6766" w:rsidRPr="00ED6766" w:rsidRDefault="00ED6766" w:rsidP="00ED6766">
      <w:pPr>
        <w:spacing w:after="0" w:line="240" w:lineRule="auto"/>
        <w:jc w:val="both"/>
        <w:rPr>
          <w:rFonts w:ascii="Times New Roman" w:hAnsi="Times New Roman"/>
          <w:sz w:val="24"/>
          <w:szCs w:val="24"/>
        </w:rPr>
      </w:pPr>
      <w:r>
        <w:rPr>
          <w:rFonts w:ascii="Times New Roman" w:hAnsi="Times New Roman"/>
          <w:sz w:val="24"/>
          <w:szCs w:val="24"/>
        </w:rPr>
        <w:lastRenderedPageBreak/>
        <w:t>Stanje obveza na dan 31.12.2020. godine kod proračunskog korisnika Dječjeg vrtića Sabunić iznosi 51.245 kn od čega d</w:t>
      </w:r>
      <w:r w:rsidRPr="00ED6766">
        <w:rPr>
          <w:rFonts w:ascii="Times New Roman" w:hAnsi="Times New Roman"/>
          <w:sz w:val="24"/>
          <w:szCs w:val="24"/>
        </w:rPr>
        <w:t xml:space="preserve">ospjele obveze iznose  </w:t>
      </w:r>
      <w:r>
        <w:rPr>
          <w:rFonts w:ascii="Times New Roman" w:hAnsi="Times New Roman"/>
          <w:sz w:val="24"/>
          <w:szCs w:val="24"/>
        </w:rPr>
        <w:t xml:space="preserve">70 kn, a nedospjele 51.175 </w:t>
      </w:r>
      <w:r w:rsidRPr="00ED6766">
        <w:rPr>
          <w:rFonts w:ascii="Times New Roman" w:hAnsi="Times New Roman"/>
          <w:sz w:val="24"/>
          <w:szCs w:val="24"/>
        </w:rPr>
        <w:t xml:space="preserve">kn. </w:t>
      </w:r>
    </w:p>
    <w:p w:rsidR="00ED6766" w:rsidRPr="00ED6766" w:rsidRDefault="00ED6766" w:rsidP="00ED6766">
      <w:pPr>
        <w:spacing w:after="0" w:line="240" w:lineRule="auto"/>
        <w:jc w:val="both"/>
        <w:rPr>
          <w:rFonts w:ascii="Times New Roman" w:hAnsi="Times New Roman"/>
          <w:sz w:val="24"/>
          <w:szCs w:val="24"/>
        </w:rPr>
      </w:pPr>
      <w:r w:rsidRPr="00ED6766">
        <w:rPr>
          <w:rFonts w:ascii="Times New Roman" w:hAnsi="Times New Roman"/>
          <w:sz w:val="24"/>
          <w:szCs w:val="24"/>
        </w:rPr>
        <w:t xml:space="preserve">Stanje </w:t>
      </w:r>
      <w:r>
        <w:rPr>
          <w:rFonts w:ascii="Times New Roman" w:hAnsi="Times New Roman"/>
          <w:sz w:val="24"/>
          <w:szCs w:val="24"/>
        </w:rPr>
        <w:t xml:space="preserve">dospjelih obveza odnosi se na obveza za materijalne rashode prema dobavljačima, a </w:t>
      </w:r>
    </w:p>
    <w:p w:rsidR="00ED6766" w:rsidRPr="00ED6766" w:rsidRDefault="00ED6766" w:rsidP="00ED6766">
      <w:pPr>
        <w:spacing w:after="0" w:line="240" w:lineRule="auto"/>
        <w:jc w:val="both"/>
        <w:rPr>
          <w:rFonts w:ascii="Times New Roman" w:hAnsi="Times New Roman"/>
          <w:sz w:val="24"/>
          <w:szCs w:val="24"/>
        </w:rPr>
      </w:pPr>
      <w:r>
        <w:rPr>
          <w:rFonts w:ascii="Times New Roman" w:hAnsi="Times New Roman"/>
          <w:sz w:val="24"/>
          <w:szCs w:val="24"/>
        </w:rPr>
        <w:t xml:space="preserve">nedospjelih obveza odnosi se na </w:t>
      </w:r>
      <w:r w:rsidRPr="00ED6766">
        <w:rPr>
          <w:rFonts w:ascii="Times New Roman" w:hAnsi="Times New Roman"/>
          <w:sz w:val="24"/>
          <w:szCs w:val="24"/>
        </w:rPr>
        <w:t>obvezu za plaće 12/20 u iznosu od 43.648</w:t>
      </w:r>
      <w:r>
        <w:rPr>
          <w:rFonts w:ascii="Times New Roman" w:hAnsi="Times New Roman"/>
          <w:sz w:val="24"/>
          <w:szCs w:val="24"/>
        </w:rPr>
        <w:t xml:space="preserve"> </w:t>
      </w:r>
      <w:r w:rsidRPr="00ED6766">
        <w:rPr>
          <w:rFonts w:ascii="Times New Roman" w:hAnsi="Times New Roman"/>
          <w:sz w:val="24"/>
          <w:szCs w:val="24"/>
        </w:rPr>
        <w:t>kn</w:t>
      </w:r>
      <w:r>
        <w:rPr>
          <w:rFonts w:ascii="Times New Roman" w:hAnsi="Times New Roman"/>
          <w:sz w:val="24"/>
          <w:szCs w:val="24"/>
        </w:rPr>
        <w:t xml:space="preserve">, te </w:t>
      </w:r>
      <w:r w:rsidRPr="00ED6766">
        <w:rPr>
          <w:rFonts w:ascii="Times New Roman" w:hAnsi="Times New Roman"/>
          <w:sz w:val="24"/>
          <w:szCs w:val="24"/>
        </w:rPr>
        <w:t>nedospjele obveze pr</w:t>
      </w:r>
      <w:r w:rsidR="00014AB6">
        <w:rPr>
          <w:rFonts w:ascii="Times New Roman" w:hAnsi="Times New Roman"/>
          <w:sz w:val="24"/>
          <w:szCs w:val="24"/>
        </w:rPr>
        <w:t xml:space="preserve">ema dobavljačima </w:t>
      </w:r>
      <w:r w:rsidRPr="00ED6766">
        <w:rPr>
          <w:rFonts w:ascii="Times New Roman" w:hAnsi="Times New Roman"/>
          <w:sz w:val="24"/>
          <w:szCs w:val="24"/>
        </w:rPr>
        <w:t>za materija</w:t>
      </w:r>
      <w:r>
        <w:rPr>
          <w:rFonts w:ascii="Times New Roman" w:hAnsi="Times New Roman"/>
          <w:sz w:val="24"/>
          <w:szCs w:val="24"/>
        </w:rPr>
        <w:t>lne rashode u iznosu od 7.597</w:t>
      </w:r>
      <w:r w:rsidR="00014AB6">
        <w:rPr>
          <w:rFonts w:ascii="Times New Roman" w:hAnsi="Times New Roman"/>
          <w:sz w:val="24"/>
          <w:szCs w:val="24"/>
        </w:rPr>
        <w:t xml:space="preserve"> kn.</w:t>
      </w:r>
      <w:bookmarkStart w:id="0" w:name="_GoBack"/>
      <w:bookmarkEnd w:id="0"/>
    </w:p>
    <w:p w:rsidR="00741B88" w:rsidRDefault="00741B88" w:rsidP="00C93E8E">
      <w:pPr>
        <w:spacing w:after="0" w:line="240" w:lineRule="auto"/>
        <w:jc w:val="both"/>
        <w:rPr>
          <w:rFonts w:ascii="Times New Roman" w:hAnsi="Times New Roman"/>
          <w:sz w:val="24"/>
          <w:szCs w:val="24"/>
        </w:rPr>
      </w:pPr>
    </w:p>
    <w:p w:rsidR="00741B88" w:rsidRDefault="00741B88" w:rsidP="00C93E8E">
      <w:pPr>
        <w:spacing w:after="0" w:line="240" w:lineRule="auto"/>
        <w:jc w:val="both"/>
        <w:rPr>
          <w:rFonts w:ascii="Times New Roman" w:hAnsi="Times New Roman"/>
          <w:sz w:val="24"/>
          <w:szCs w:val="24"/>
        </w:rPr>
      </w:pPr>
    </w:p>
    <w:p w:rsidR="00C90D1D" w:rsidRDefault="00C90D1D" w:rsidP="00C93E8E">
      <w:pPr>
        <w:spacing w:after="0" w:line="240" w:lineRule="auto"/>
        <w:jc w:val="both"/>
        <w:rPr>
          <w:rFonts w:ascii="Times New Roman" w:hAnsi="Times New Roman"/>
          <w:sz w:val="24"/>
          <w:szCs w:val="24"/>
        </w:rPr>
      </w:pPr>
    </w:p>
    <w:p w:rsidR="009D68B8" w:rsidRDefault="009D68B8" w:rsidP="009D68B8">
      <w:pPr>
        <w:spacing w:after="0" w:line="240" w:lineRule="auto"/>
        <w:rPr>
          <w:rFonts w:ascii="Times New Roman" w:hAnsi="Times New Roman"/>
          <w:sz w:val="24"/>
          <w:szCs w:val="24"/>
        </w:rPr>
      </w:pPr>
      <w:r>
        <w:rPr>
          <w:rFonts w:ascii="Times New Roman" w:hAnsi="Times New Roman"/>
          <w:sz w:val="24"/>
          <w:szCs w:val="24"/>
        </w:rPr>
        <w:t>Osoba za kontaktiranje:</w:t>
      </w:r>
    </w:p>
    <w:p w:rsidR="009D68B8" w:rsidRDefault="009D68B8" w:rsidP="009D68B8">
      <w:pPr>
        <w:spacing w:after="0" w:line="240" w:lineRule="auto"/>
        <w:rPr>
          <w:rFonts w:ascii="Times New Roman" w:hAnsi="Times New Roman"/>
          <w:sz w:val="24"/>
          <w:szCs w:val="24"/>
        </w:rPr>
      </w:pPr>
      <w:r>
        <w:rPr>
          <w:rFonts w:ascii="Times New Roman" w:hAnsi="Times New Roman"/>
          <w:sz w:val="24"/>
          <w:szCs w:val="24"/>
        </w:rPr>
        <w:t xml:space="preserve">Katarina </w:t>
      </w:r>
      <w:proofErr w:type="spellStart"/>
      <w:r>
        <w:rPr>
          <w:rFonts w:ascii="Times New Roman" w:hAnsi="Times New Roman"/>
          <w:sz w:val="24"/>
          <w:szCs w:val="24"/>
        </w:rPr>
        <w:t>Šango</w:t>
      </w:r>
      <w:proofErr w:type="spellEnd"/>
      <w:r>
        <w:rPr>
          <w:rFonts w:ascii="Times New Roman" w:hAnsi="Times New Roman"/>
          <w:sz w:val="24"/>
          <w:szCs w:val="24"/>
        </w:rPr>
        <w:t>, struč.spec.oec</w:t>
      </w:r>
    </w:p>
    <w:p w:rsidR="009D68B8" w:rsidRDefault="009D68B8" w:rsidP="009D68B8">
      <w:pPr>
        <w:spacing w:after="0" w:line="240" w:lineRule="auto"/>
        <w:rPr>
          <w:rFonts w:ascii="Times New Roman" w:hAnsi="Times New Roman"/>
          <w:sz w:val="24"/>
          <w:szCs w:val="24"/>
        </w:rPr>
      </w:pPr>
      <w:r>
        <w:rPr>
          <w:rFonts w:ascii="Times New Roman" w:hAnsi="Times New Roman"/>
          <w:sz w:val="24"/>
          <w:szCs w:val="24"/>
        </w:rPr>
        <w:t>Telefon: 023 366 628</w:t>
      </w:r>
    </w:p>
    <w:p w:rsidR="009D68B8" w:rsidRDefault="009D68B8" w:rsidP="009D68B8">
      <w:pPr>
        <w:spacing w:after="0" w:line="240" w:lineRule="auto"/>
        <w:rPr>
          <w:rFonts w:ascii="Times New Roman" w:hAnsi="Times New Roman"/>
          <w:sz w:val="24"/>
          <w:szCs w:val="24"/>
        </w:rPr>
      </w:pPr>
    </w:p>
    <w:p w:rsidR="007A330A" w:rsidRDefault="007A330A" w:rsidP="009D68B8">
      <w:pPr>
        <w:spacing w:after="0" w:line="240" w:lineRule="auto"/>
        <w:rPr>
          <w:rFonts w:ascii="Times New Roman" w:hAnsi="Times New Roman"/>
          <w:sz w:val="24"/>
          <w:szCs w:val="24"/>
        </w:rPr>
      </w:pPr>
    </w:p>
    <w:p w:rsidR="009D68B8" w:rsidRDefault="009D68B8" w:rsidP="009D68B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Zakonski predstavnik:</w:t>
      </w:r>
    </w:p>
    <w:p w:rsidR="009D68B8" w:rsidRDefault="009D68B8" w:rsidP="009D68B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Gašpar </w:t>
      </w:r>
      <w:proofErr w:type="spellStart"/>
      <w:r>
        <w:rPr>
          <w:rFonts w:ascii="Times New Roman" w:hAnsi="Times New Roman"/>
          <w:sz w:val="24"/>
          <w:szCs w:val="24"/>
        </w:rPr>
        <w:t>Begonja</w:t>
      </w:r>
      <w:proofErr w:type="spellEnd"/>
      <w:r>
        <w:rPr>
          <w:rFonts w:ascii="Times New Roman" w:hAnsi="Times New Roman"/>
          <w:sz w:val="24"/>
          <w:szCs w:val="24"/>
        </w:rPr>
        <w:t>, dipl. ing.</w:t>
      </w:r>
    </w:p>
    <w:p w:rsidR="009D68B8" w:rsidRDefault="009D68B8" w:rsidP="009D68B8"/>
    <w:p w:rsidR="007A330A" w:rsidRPr="009D68B8" w:rsidRDefault="007A330A" w:rsidP="009D68B8"/>
    <w:p w:rsidR="00720935" w:rsidRPr="006A109E" w:rsidRDefault="009D68B8" w:rsidP="009D68B8">
      <w:pPr>
        <w:pStyle w:val="Bezproreda"/>
        <w:rPr>
          <w:rFonts w:ascii="Times New Roman" w:hAnsi="Times New Roman" w:cs="Times New Roman"/>
          <w:sz w:val="24"/>
          <w:szCs w:val="24"/>
        </w:rPr>
      </w:pPr>
      <w:r w:rsidRPr="009D68B8">
        <w:rPr>
          <w:rFonts w:ascii="Times New Roman" w:hAnsi="Times New Roman" w:cs="Times New Roman"/>
          <w:sz w:val="24"/>
          <w:szCs w:val="24"/>
        </w:rPr>
        <w:t xml:space="preserve">Privlaka, </w:t>
      </w:r>
      <w:r w:rsidR="00ED6766">
        <w:rPr>
          <w:rFonts w:ascii="Times New Roman" w:hAnsi="Times New Roman" w:cs="Times New Roman"/>
          <w:sz w:val="24"/>
          <w:szCs w:val="24"/>
        </w:rPr>
        <w:t>18</w:t>
      </w:r>
      <w:r w:rsidRPr="009D68B8">
        <w:rPr>
          <w:rFonts w:ascii="Times New Roman" w:hAnsi="Times New Roman" w:cs="Times New Roman"/>
          <w:sz w:val="24"/>
          <w:szCs w:val="24"/>
        </w:rPr>
        <w:t>. veljače 20</w:t>
      </w:r>
      <w:r w:rsidR="001D1AB5">
        <w:rPr>
          <w:rFonts w:ascii="Times New Roman" w:hAnsi="Times New Roman" w:cs="Times New Roman"/>
          <w:sz w:val="24"/>
          <w:szCs w:val="24"/>
        </w:rPr>
        <w:t>2</w:t>
      </w:r>
      <w:r w:rsidR="00ED6766">
        <w:rPr>
          <w:rFonts w:ascii="Times New Roman" w:hAnsi="Times New Roman" w:cs="Times New Roman"/>
          <w:sz w:val="24"/>
          <w:szCs w:val="24"/>
        </w:rPr>
        <w:t>1</w:t>
      </w:r>
      <w:r w:rsidRPr="009D68B8">
        <w:rPr>
          <w:rFonts w:ascii="Times New Roman" w:hAnsi="Times New Roman" w:cs="Times New Roman"/>
          <w:sz w:val="24"/>
          <w:szCs w:val="24"/>
        </w:rPr>
        <w:t>. godine</w:t>
      </w:r>
    </w:p>
    <w:sectPr w:rsidR="00720935" w:rsidRPr="006A1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CA1"/>
    <w:multiLevelType w:val="multilevel"/>
    <w:tmpl w:val="F9EA4AC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2E68778C"/>
    <w:multiLevelType w:val="hybridMultilevel"/>
    <w:tmpl w:val="BD88B9DA"/>
    <w:lvl w:ilvl="0" w:tplc="041A000F">
      <w:start w:val="1"/>
      <w:numFmt w:val="decimal"/>
      <w:lvlText w:val="%1."/>
      <w:lvlJc w:val="left"/>
      <w:pPr>
        <w:ind w:left="518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43FB4131"/>
    <w:multiLevelType w:val="multilevel"/>
    <w:tmpl w:val="8D708F4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54464711"/>
    <w:multiLevelType w:val="hybridMultilevel"/>
    <w:tmpl w:val="F9CA73B8"/>
    <w:lvl w:ilvl="0" w:tplc="9340665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F271DC2"/>
    <w:multiLevelType w:val="hybridMultilevel"/>
    <w:tmpl w:val="C5CC9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4D029DB"/>
    <w:multiLevelType w:val="multilevel"/>
    <w:tmpl w:val="E4063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9E"/>
    <w:rsid w:val="0001062B"/>
    <w:rsid w:val="00014AB6"/>
    <w:rsid w:val="00095EB4"/>
    <w:rsid w:val="000A2221"/>
    <w:rsid w:val="000B7883"/>
    <w:rsid w:val="000E7B13"/>
    <w:rsid w:val="000F4B58"/>
    <w:rsid w:val="001322F4"/>
    <w:rsid w:val="0014752E"/>
    <w:rsid w:val="001B0CF7"/>
    <w:rsid w:val="001B7ACF"/>
    <w:rsid w:val="001D1AB5"/>
    <w:rsid w:val="00205895"/>
    <w:rsid w:val="00223FAF"/>
    <w:rsid w:val="002329F0"/>
    <w:rsid w:val="00285795"/>
    <w:rsid w:val="002B304F"/>
    <w:rsid w:val="00353073"/>
    <w:rsid w:val="0035670C"/>
    <w:rsid w:val="0035682E"/>
    <w:rsid w:val="00361C41"/>
    <w:rsid w:val="003638DA"/>
    <w:rsid w:val="003760D5"/>
    <w:rsid w:val="003807F5"/>
    <w:rsid w:val="003811EC"/>
    <w:rsid w:val="003C185A"/>
    <w:rsid w:val="003C1A00"/>
    <w:rsid w:val="003D4A05"/>
    <w:rsid w:val="003F2AB8"/>
    <w:rsid w:val="00431882"/>
    <w:rsid w:val="00460FFE"/>
    <w:rsid w:val="004637D3"/>
    <w:rsid w:val="00485206"/>
    <w:rsid w:val="00493305"/>
    <w:rsid w:val="004C6903"/>
    <w:rsid w:val="004D63AF"/>
    <w:rsid w:val="004F1D0A"/>
    <w:rsid w:val="00517496"/>
    <w:rsid w:val="00541289"/>
    <w:rsid w:val="005559FE"/>
    <w:rsid w:val="005727DC"/>
    <w:rsid w:val="005745D6"/>
    <w:rsid w:val="005C47CE"/>
    <w:rsid w:val="005C697A"/>
    <w:rsid w:val="005D24C9"/>
    <w:rsid w:val="00606DDB"/>
    <w:rsid w:val="0060743B"/>
    <w:rsid w:val="00616376"/>
    <w:rsid w:val="00670955"/>
    <w:rsid w:val="006A109E"/>
    <w:rsid w:val="006A4942"/>
    <w:rsid w:val="006D22A1"/>
    <w:rsid w:val="00720935"/>
    <w:rsid w:val="0073444D"/>
    <w:rsid w:val="00741B88"/>
    <w:rsid w:val="007675BA"/>
    <w:rsid w:val="00785608"/>
    <w:rsid w:val="007A1FE9"/>
    <w:rsid w:val="007A330A"/>
    <w:rsid w:val="007A5229"/>
    <w:rsid w:val="007B17F3"/>
    <w:rsid w:val="007B2933"/>
    <w:rsid w:val="007C3D13"/>
    <w:rsid w:val="00874D82"/>
    <w:rsid w:val="008B40E5"/>
    <w:rsid w:val="008C4777"/>
    <w:rsid w:val="008D6808"/>
    <w:rsid w:val="008E4311"/>
    <w:rsid w:val="008F54F4"/>
    <w:rsid w:val="00917333"/>
    <w:rsid w:val="00921D37"/>
    <w:rsid w:val="00981D53"/>
    <w:rsid w:val="00985A66"/>
    <w:rsid w:val="009B636A"/>
    <w:rsid w:val="009D68B8"/>
    <w:rsid w:val="00A20F61"/>
    <w:rsid w:val="00A62264"/>
    <w:rsid w:val="00AB4E4E"/>
    <w:rsid w:val="00AE4FF5"/>
    <w:rsid w:val="00AF7062"/>
    <w:rsid w:val="00B222BA"/>
    <w:rsid w:val="00B8358D"/>
    <w:rsid w:val="00BA3C94"/>
    <w:rsid w:val="00BC222E"/>
    <w:rsid w:val="00BE40AB"/>
    <w:rsid w:val="00BE5198"/>
    <w:rsid w:val="00BF12CE"/>
    <w:rsid w:val="00C02736"/>
    <w:rsid w:val="00C90D1D"/>
    <w:rsid w:val="00C93E8E"/>
    <w:rsid w:val="00CB3979"/>
    <w:rsid w:val="00CD56A6"/>
    <w:rsid w:val="00CF004D"/>
    <w:rsid w:val="00CF0606"/>
    <w:rsid w:val="00D0653C"/>
    <w:rsid w:val="00D12748"/>
    <w:rsid w:val="00D547EE"/>
    <w:rsid w:val="00D72A80"/>
    <w:rsid w:val="00D746D2"/>
    <w:rsid w:val="00DB2339"/>
    <w:rsid w:val="00DD723E"/>
    <w:rsid w:val="00E20817"/>
    <w:rsid w:val="00E33B19"/>
    <w:rsid w:val="00E542F9"/>
    <w:rsid w:val="00E615C4"/>
    <w:rsid w:val="00E633F4"/>
    <w:rsid w:val="00EC2D59"/>
    <w:rsid w:val="00ED50C4"/>
    <w:rsid w:val="00ED5E2A"/>
    <w:rsid w:val="00ED6766"/>
    <w:rsid w:val="00F065FD"/>
    <w:rsid w:val="00F364DE"/>
    <w:rsid w:val="00F42467"/>
    <w:rsid w:val="00F5561A"/>
    <w:rsid w:val="00F82B04"/>
    <w:rsid w:val="00F831B2"/>
    <w:rsid w:val="00F872B1"/>
    <w:rsid w:val="00F95510"/>
    <w:rsid w:val="00FC1C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B1"/>
    <w:pPr>
      <w:suppressAutoHyphens/>
      <w:autoSpaceDN w:val="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109E"/>
    <w:pPr>
      <w:spacing w:after="0" w:line="240" w:lineRule="auto"/>
    </w:pPr>
  </w:style>
  <w:style w:type="paragraph" w:styleId="Odlomakpopisa">
    <w:name w:val="List Paragraph"/>
    <w:basedOn w:val="Normal"/>
    <w:uiPriority w:val="34"/>
    <w:qFormat/>
    <w:rsid w:val="006A109E"/>
    <w:pPr>
      <w:ind w:left="720"/>
      <w:contextualSpacing/>
    </w:pPr>
  </w:style>
  <w:style w:type="paragraph" w:styleId="Tekstbalonia">
    <w:name w:val="Balloon Text"/>
    <w:basedOn w:val="Normal"/>
    <w:link w:val="TekstbaloniaChar"/>
    <w:uiPriority w:val="99"/>
    <w:semiHidden/>
    <w:unhideWhenUsed/>
    <w:rsid w:val="004D63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63AF"/>
    <w:rPr>
      <w:rFonts w:ascii="Tahoma" w:eastAsia="Calibri" w:hAnsi="Tahoma" w:cs="Tahoma"/>
      <w:sz w:val="16"/>
      <w:szCs w:val="16"/>
    </w:rPr>
  </w:style>
  <w:style w:type="table" w:styleId="Reetkatablice">
    <w:name w:val="Table Grid"/>
    <w:basedOn w:val="Obinatablica"/>
    <w:uiPriority w:val="59"/>
    <w:rsid w:val="00F8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B1"/>
    <w:pPr>
      <w:suppressAutoHyphens/>
      <w:autoSpaceDN w:val="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109E"/>
    <w:pPr>
      <w:spacing w:after="0" w:line="240" w:lineRule="auto"/>
    </w:pPr>
  </w:style>
  <w:style w:type="paragraph" w:styleId="Odlomakpopisa">
    <w:name w:val="List Paragraph"/>
    <w:basedOn w:val="Normal"/>
    <w:uiPriority w:val="34"/>
    <w:qFormat/>
    <w:rsid w:val="006A109E"/>
    <w:pPr>
      <w:ind w:left="720"/>
      <w:contextualSpacing/>
    </w:pPr>
  </w:style>
  <w:style w:type="paragraph" w:styleId="Tekstbalonia">
    <w:name w:val="Balloon Text"/>
    <w:basedOn w:val="Normal"/>
    <w:link w:val="TekstbaloniaChar"/>
    <w:uiPriority w:val="99"/>
    <w:semiHidden/>
    <w:unhideWhenUsed/>
    <w:rsid w:val="004D63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63AF"/>
    <w:rPr>
      <w:rFonts w:ascii="Tahoma" w:eastAsia="Calibri" w:hAnsi="Tahoma" w:cs="Tahoma"/>
      <w:sz w:val="16"/>
      <w:szCs w:val="16"/>
    </w:rPr>
  </w:style>
  <w:style w:type="table" w:styleId="Reetkatablice">
    <w:name w:val="Table Grid"/>
    <w:basedOn w:val="Obinatablica"/>
    <w:uiPriority w:val="59"/>
    <w:rsid w:val="00F8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0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833C-9157-43A8-98BF-35543329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4277</Words>
  <Characters>24385</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24</cp:revision>
  <cp:lastPrinted>2021-02-19T08:47:00Z</cp:lastPrinted>
  <dcterms:created xsi:type="dcterms:W3CDTF">2021-02-17T10:48:00Z</dcterms:created>
  <dcterms:modified xsi:type="dcterms:W3CDTF">2021-02-19T08:47:00Z</dcterms:modified>
</cp:coreProperties>
</file>