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10A" w:rsidRDefault="00D0610A" w:rsidP="00EB02E1">
      <w:pPr>
        <w:spacing w:after="0" w:line="240" w:lineRule="auto"/>
        <w:rPr>
          <w:rFonts w:ascii="Times New Roman" w:hAnsi="Times New Roman"/>
          <w:sz w:val="24"/>
          <w:szCs w:val="24"/>
        </w:rPr>
      </w:pPr>
    </w:p>
    <w:p w:rsidR="00EB02E1" w:rsidRDefault="00EB02E1" w:rsidP="00EB02E1">
      <w:pPr>
        <w:spacing w:after="0" w:line="240" w:lineRule="auto"/>
        <w:rPr>
          <w:rFonts w:ascii="Times New Roman" w:hAnsi="Times New Roman"/>
          <w:sz w:val="24"/>
          <w:szCs w:val="24"/>
        </w:rPr>
      </w:pPr>
      <w:r>
        <w:rPr>
          <w:rFonts w:ascii="Times New Roman" w:hAnsi="Times New Roman"/>
          <w:sz w:val="24"/>
          <w:szCs w:val="24"/>
        </w:rPr>
        <w:t xml:space="preserve">REPUBLIKA HRVATSKA                          </w:t>
      </w:r>
      <w:r>
        <w:rPr>
          <w:rFonts w:ascii="Times New Roman" w:hAnsi="Times New Roman"/>
          <w:sz w:val="24"/>
          <w:szCs w:val="24"/>
        </w:rPr>
        <w:tab/>
        <w:t xml:space="preserve">   Razina: 22</w:t>
      </w:r>
    </w:p>
    <w:p w:rsidR="00EB02E1" w:rsidRDefault="00EB02E1" w:rsidP="00EB02E1">
      <w:pPr>
        <w:spacing w:after="0" w:line="240" w:lineRule="auto"/>
        <w:rPr>
          <w:rFonts w:ascii="Times New Roman" w:hAnsi="Times New Roman"/>
          <w:sz w:val="24"/>
          <w:szCs w:val="24"/>
        </w:rPr>
      </w:pPr>
      <w:r>
        <w:rPr>
          <w:rFonts w:ascii="Times New Roman" w:hAnsi="Times New Roman"/>
          <w:sz w:val="24"/>
          <w:szCs w:val="24"/>
        </w:rPr>
        <w:t xml:space="preserve">ZADARSKA ŽUPANIJA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RKP:  35118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B02E1" w:rsidRDefault="00EB02E1" w:rsidP="00EB02E1">
      <w:pPr>
        <w:spacing w:after="0" w:line="240" w:lineRule="auto"/>
        <w:rPr>
          <w:rFonts w:ascii="Times New Roman" w:hAnsi="Times New Roman"/>
          <w:sz w:val="24"/>
          <w:szCs w:val="24"/>
        </w:rPr>
      </w:pPr>
      <w:r>
        <w:rPr>
          <w:rFonts w:ascii="Times New Roman" w:hAnsi="Times New Roman"/>
          <w:sz w:val="24"/>
          <w:szCs w:val="24"/>
        </w:rPr>
        <w:t xml:space="preserve">OPĆINA PRIVLAKA                              </w:t>
      </w:r>
      <w:r>
        <w:rPr>
          <w:rFonts w:ascii="Times New Roman" w:hAnsi="Times New Roman"/>
          <w:sz w:val="24"/>
          <w:szCs w:val="24"/>
        </w:rPr>
        <w:tab/>
      </w:r>
      <w:r>
        <w:rPr>
          <w:rFonts w:ascii="Times New Roman" w:hAnsi="Times New Roman"/>
          <w:sz w:val="24"/>
          <w:szCs w:val="24"/>
        </w:rPr>
        <w:tab/>
        <w:t xml:space="preserve">   </w:t>
      </w:r>
      <w:r w:rsidR="00FB7E6D">
        <w:rPr>
          <w:rFonts w:ascii="Times New Roman" w:hAnsi="Times New Roman"/>
          <w:sz w:val="24"/>
          <w:szCs w:val="24"/>
        </w:rPr>
        <w:t xml:space="preserve">Žiro račun: </w:t>
      </w:r>
      <w:r w:rsidR="00CF4B42">
        <w:rPr>
          <w:rFonts w:ascii="Times New Roman" w:hAnsi="Times New Roman"/>
          <w:sz w:val="24"/>
          <w:szCs w:val="24"/>
        </w:rPr>
        <w:t>2390001</w:t>
      </w:r>
      <w:r w:rsidR="00FB7E6D">
        <w:rPr>
          <w:rFonts w:ascii="Times New Roman" w:hAnsi="Times New Roman"/>
          <w:sz w:val="24"/>
          <w:szCs w:val="24"/>
        </w:rPr>
        <w:t xml:space="preserve"> </w:t>
      </w:r>
      <w:r w:rsidR="00CF4B42">
        <w:rPr>
          <w:rFonts w:ascii="Times New Roman" w:hAnsi="Times New Roman"/>
          <w:sz w:val="24"/>
          <w:szCs w:val="24"/>
        </w:rPr>
        <w:t>1857400004</w:t>
      </w:r>
    </w:p>
    <w:p w:rsidR="00EB02E1" w:rsidRDefault="00EB02E1" w:rsidP="00EB02E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Matični broj: 02690314</w:t>
      </w:r>
    </w:p>
    <w:p w:rsidR="00CF4B42" w:rsidRDefault="00CF4B42" w:rsidP="00CF4B42">
      <w:pPr>
        <w:tabs>
          <w:tab w:val="left" w:pos="5225"/>
        </w:tabs>
        <w:spacing w:after="0" w:line="240" w:lineRule="auto"/>
        <w:rPr>
          <w:rFonts w:ascii="Times New Roman" w:hAnsi="Times New Roman"/>
          <w:sz w:val="24"/>
          <w:szCs w:val="24"/>
        </w:rPr>
      </w:pPr>
      <w:r>
        <w:rPr>
          <w:rFonts w:ascii="Times New Roman" w:hAnsi="Times New Roman"/>
          <w:sz w:val="24"/>
          <w:szCs w:val="24"/>
        </w:rPr>
        <w:t>Ivana Pavla II 46</w:t>
      </w:r>
    </w:p>
    <w:p w:rsidR="00EB02E1" w:rsidRDefault="00CF4B42" w:rsidP="00EB02E1">
      <w:pPr>
        <w:spacing w:after="0" w:line="240" w:lineRule="auto"/>
        <w:rPr>
          <w:rFonts w:ascii="Times New Roman" w:hAnsi="Times New Roman"/>
          <w:sz w:val="24"/>
          <w:szCs w:val="24"/>
        </w:rPr>
      </w:pPr>
      <w:r>
        <w:rPr>
          <w:rFonts w:ascii="Times New Roman" w:hAnsi="Times New Roman"/>
          <w:sz w:val="24"/>
          <w:szCs w:val="24"/>
        </w:rPr>
        <w:t>23 233 Privlaka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EB02E1">
        <w:rPr>
          <w:rFonts w:ascii="Times New Roman" w:hAnsi="Times New Roman"/>
          <w:sz w:val="24"/>
          <w:szCs w:val="24"/>
        </w:rPr>
        <w:t>OIB:   86291327705</w:t>
      </w:r>
    </w:p>
    <w:p w:rsidR="00EB02E1" w:rsidRDefault="00EB02E1" w:rsidP="00EB02E1">
      <w:pPr>
        <w:spacing w:after="0" w:line="240" w:lineRule="auto"/>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Šifra djelatnosti: 8411</w:t>
      </w:r>
    </w:p>
    <w:p w:rsidR="00EB02E1" w:rsidRDefault="00EB02E1" w:rsidP="00EB02E1">
      <w:pPr>
        <w:spacing w:after="0" w:line="240" w:lineRule="auto"/>
        <w:rPr>
          <w:rFonts w:ascii="Times New Roman" w:hAnsi="Times New Roman"/>
          <w:sz w:val="24"/>
          <w:szCs w:val="24"/>
        </w:rPr>
      </w:pPr>
    </w:p>
    <w:p w:rsidR="00EB02E1" w:rsidRDefault="00EB02E1" w:rsidP="00EB02E1">
      <w:pPr>
        <w:spacing w:after="0" w:line="240" w:lineRule="auto"/>
        <w:rPr>
          <w:rFonts w:ascii="Times New Roman" w:hAnsi="Times New Roman"/>
          <w:sz w:val="24"/>
          <w:szCs w:val="24"/>
        </w:rPr>
      </w:pPr>
    </w:p>
    <w:p w:rsidR="00EB02E1" w:rsidRDefault="00EB02E1" w:rsidP="00EB02E1">
      <w:pPr>
        <w:spacing w:after="0" w:line="240" w:lineRule="auto"/>
        <w:rPr>
          <w:rFonts w:ascii="Times New Roman" w:hAnsi="Times New Roman"/>
          <w:sz w:val="24"/>
          <w:szCs w:val="24"/>
        </w:rPr>
      </w:pPr>
    </w:p>
    <w:p w:rsidR="00D44CBA" w:rsidRDefault="00EB02E1" w:rsidP="00D44CBA">
      <w:pPr>
        <w:spacing w:after="0" w:line="240" w:lineRule="auto"/>
        <w:jc w:val="center"/>
        <w:rPr>
          <w:rFonts w:ascii="Times New Roman" w:hAnsi="Times New Roman"/>
          <w:b/>
          <w:sz w:val="24"/>
          <w:szCs w:val="24"/>
        </w:rPr>
      </w:pPr>
      <w:r>
        <w:rPr>
          <w:rFonts w:ascii="Times New Roman" w:hAnsi="Times New Roman"/>
          <w:b/>
          <w:sz w:val="24"/>
          <w:szCs w:val="24"/>
        </w:rPr>
        <w:t xml:space="preserve">BILJEŠKE </w:t>
      </w:r>
    </w:p>
    <w:p w:rsidR="00EB02E1" w:rsidRPr="00CF4B42" w:rsidRDefault="00EB02E1" w:rsidP="00D44CBA">
      <w:pPr>
        <w:spacing w:after="0" w:line="240" w:lineRule="auto"/>
        <w:jc w:val="center"/>
        <w:rPr>
          <w:rFonts w:ascii="Times New Roman" w:hAnsi="Times New Roman"/>
          <w:b/>
          <w:sz w:val="24"/>
          <w:szCs w:val="24"/>
        </w:rPr>
      </w:pPr>
      <w:r>
        <w:rPr>
          <w:rFonts w:ascii="Times New Roman" w:hAnsi="Times New Roman"/>
          <w:b/>
          <w:sz w:val="24"/>
          <w:szCs w:val="24"/>
        </w:rPr>
        <w:t>UZ  FINANCIJSK</w:t>
      </w:r>
      <w:r w:rsidR="00CF4B42">
        <w:rPr>
          <w:rFonts w:ascii="Times New Roman" w:hAnsi="Times New Roman"/>
          <w:b/>
          <w:sz w:val="24"/>
          <w:szCs w:val="24"/>
        </w:rPr>
        <w:t>E</w:t>
      </w:r>
      <w:r>
        <w:rPr>
          <w:rFonts w:ascii="Times New Roman" w:hAnsi="Times New Roman"/>
          <w:b/>
          <w:sz w:val="24"/>
          <w:szCs w:val="24"/>
        </w:rPr>
        <w:t xml:space="preserve"> IZVJEŠ</w:t>
      </w:r>
      <w:r w:rsidR="00CF4B42">
        <w:rPr>
          <w:rFonts w:ascii="Times New Roman" w:hAnsi="Times New Roman"/>
          <w:b/>
          <w:sz w:val="24"/>
          <w:szCs w:val="24"/>
        </w:rPr>
        <w:t>TAJE</w:t>
      </w:r>
      <w:r>
        <w:rPr>
          <w:rFonts w:ascii="Times New Roman" w:hAnsi="Times New Roman"/>
          <w:b/>
          <w:sz w:val="24"/>
          <w:szCs w:val="24"/>
        </w:rPr>
        <w:t xml:space="preserve"> ZA </w:t>
      </w:r>
      <w:r w:rsidR="00D44CBA">
        <w:rPr>
          <w:rFonts w:ascii="Times New Roman" w:hAnsi="Times New Roman"/>
          <w:b/>
          <w:sz w:val="24"/>
          <w:szCs w:val="24"/>
        </w:rPr>
        <w:t>20</w:t>
      </w:r>
      <w:r w:rsidR="002D1D66">
        <w:rPr>
          <w:rFonts w:ascii="Times New Roman" w:hAnsi="Times New Roman"/>
          <w:b/>
          <w:sz w:val="24"/>
          <w:szCs w:val="24"/>
        </w:rPr>
        <w:t>20</w:t>
      </w:r>
      <w:r w:rsidR="00D44CBA">
        <w:rPr>
          <w:rFonts w:ascii="Times New Roman" w:hAnsi="Times New Roman"/>
          <w:b/>
          <w:sz w:val="24"/>
          <w:szCs w:val="24"/>
        </w:rPr>
        <w:t>. GODINU</w:t>
      </w:r>
    </w:p>
    <w:p w:rsidR="00EB02E1" w:rsidRDefault="00EB02E1" w:rsidP="00EB02E1">
      <w:pPr>
        <w:suppressAutoHyphens w:val="0"/>
        <w:autoSpaceDN/>
        <w:spacing w:after="0" w:line="240" w:lineRule="auto"/>
        <w:jc w:val="both"/>
        <w:rPr>
          <w:rFonts w:ascii="Times New Roman" w:eastAsia="Times New Roman" w:hAnsi="Times New Roman"/>
          <w:sz w:val="24"/>
          <w:szCs w:val="24"/>
          <w:lang w:eastAsia="hr-HR"/>
        </w:rPr>
      </w:pPr>
    </w:p>
    <w:p w:rsidR="00EB02E1" w:rsidRPr="000B07D4" w:rsidRDefault="00EB02E1" w:rsidP="00EB02E1">
      <w:pPr>
        <w:suppressAutoHyphens w:val="0"/>
        <w:autoSpaceDN/>
        <w:spacing w:after="0" w:line="240" w:lineRule="auto"/>
        <w:rPr>
          <w:rFonts w:ascii="Times New Roman" w:eastAsia="Times New Roman" w:hAnsi="Times New Roman"/>
          <w:sz w:val="24"/>
          <w:szCs w:val="24"/>
          <w:lang w:eastAsia="hr-HR"/>
        </w:rPr>
      </w:pPr>
    </w:p>
    <w:p w:rsidR="00895744" w:rsidRPr="000B07D4" w:rsidRDefault="00895744" w:rsidP="00CF4B42">
      <w:pPr>
        <w:suppressAutoHyphens w:val="0"/>
        <w:autoSpaceDN/>
        <w:spacing w:after="0" w:line="240" w:lineRule="auto"/>
        <w:jc w:val="both"/>
        <w:rPr>
          <w:rFonts w:ascii="Times New Roman" w:eastAsia="Times New Roman" w:hAnsi="Times New Roman"/>
          <w:sz w:val="24"/>
          <w:szCs w:val="24"/>
          <w:lang w:eastAsia="hr-HR"/>
        </w:rPr>
      </w:pPr>
      <w:r w:rsidRPr="000B07D4">
        <w:rPr>
          <w:rFonts w:ascii="Times New Roman" w:eastAsia="Times New Roman" w:hAnsi="Times New Roman"/>
          <w:sz w:val="24"/>
          <w:szCs w:val="24"/>
          <w:lang w:eastAsia="hr-HR"/>
        </w:rPr>
        <w:t>Financijsko izvješće za razdoblje od</w:t>
      </w:r>
      <w:r w:rsidR="00CF4B42" w:rsidRPr="000B07D4">
        <w:rPr>
          <w:rFonts w:ascii="Times New Roman" w:eastAsia="Times New Roman" w:hAnsi="Times New Roman"/>
          <w:sz w:val="24"/>
          <w:szCs w:val="24"/>
          <w:lang w:eastAsia="hr-HR"/>
        </w:rPr>
        <w:t xml:space="preserve"> </w:t>
      </w:r>
      <w:r w:rsidRPr="000B07D4">
        <w:rPr>
          <w:rFonts w:ascii="Times New Roman" w:eastAsia="Times New Roman" w:hAnsi="Times New Roman"/>
          <w:sz w:val="24"/>
          <w:szCs w:val="24"/>
          <w:lang w:eastAsia="hr-HR"/>
        </w:rPr>
        <w:t xml:space="preserve"> 01. siječnja do 31. prosinca 20</w:t>
      </w:r>
      <w:r w:rsidR="006261B6" w:rsidRPr="000B07D4">
        <w:rPr>
          <w:rFonts w:ascii="Times New Roman" w:eastAsia="Times New Roman" w:hAnsi="Times New Roman"/>
          <w:sz w:val="24"/>
          <w:szCs w:val="24"/>
          <w:lang w:eastAsia="hr-HR"/>
        </w:rPr>
        <w:t>20</w:t>
      </w:r>
      <w:r w:rsidR="00CF4B42" w:rsidRPr="000B07D4">
        <w:rPr>
          <w:rFonts w:ascii="Times New Roman" w:eastAsia="Times New Roman" w:hAnsi="Times New Roman"/>
          <w:sz w:val="24"/>
          <w:szCs w:val="24"/>
          <w:lang w:eastAsia="hr-HR"/>
        </w:rPr>
        <w:t xml:space="preserve">. godine sastavlja se sukladno </w:t>
      </w:r>
      <w:r w:rsidR="00EB02E1" w:rsidRPr="000B07D4">
        <w:rPr>
          <w:rFonts w:ascii="Times New Roman" w:eastAsia="Times New Roman" w:hAnsi="Times New Roman"/>
          <w:sz w:val="24"/>
          <w:szCs w:val="24"/>
          <w:lang w:eastAsia="hr-HR"/>
        </w:rPr>
        <w:t>Pravilniku o financijskom</w:t>
      </w:r>
      <w:r w:rsidRPr="000B07D4">
        <w:rPr>
          <w:rFonts w:ascii="Times New Roman" w:eastAsia="Times New Roman" w:hAnsi="Times New Roman"/>
          <w:sz w:val="24"/>
          <w:szCs w:val="24"/>
          <w:lang w:eastAsia="hr-HR"/>
        </w:rPr>
        <w:t xml:space="preserve"> </w:t>
      </w:r>
      <w:r w:rsidR="00EB02E1" w:rsidRPr="000B07D4">
        <w:rPr>
          <w:rFonts w:ascii="Times New Roman" w:eastAsia="Times New Roman" w:hAnsi="Times New Roman"/>
          <w:sz w:val="24"/>
          <w:szCs w:val="24"/>
          <w:lang w:eastAsia="hr-HR"/>
        </w:rPr>
        <w:t xml:space="preserve"> izvještavan</w:t>
      </w:r>
      <w:r w:rsidR="000F5FE0" w:rsidRPr="000B07D4">
        <w:rPr>
          <w:rFonts w:ascii="Times New Roman" w:eastAsia="Times New Roman" w:hAnsi="Times New Roman"/>
          <w:sz w:val="24"/>
          <w:szCs w:val="24"/>
          <w:lang w:eastAsia="hr-HR"/>
        </w:rPr>
        <w:t xml:space="preserve">ju u proračunskom računovodstvu </w:t>
      </w:r>
      <w:r w:rsidR="00FF3FB0" w:rsidRPr="000B07D4">
        <w:rPr>
          <w:rFonts w:ascii="Times New Roman" w:eastAsia="Times New Roman" w:hAnsi="Times New Roman"/>
          <w:sz w:val="24"/>
          <w:szCs w:val="24"/>
          <w:lang w:eastAsia="hr-HR"/>
        </w:rPr>
        <w:t>( NN br</w:t>
      </w:r>
      <w:r w:rsidR="00CF4B42" w:rsidRPr="000B07D4">
        <w:rPr>
          <w:rFonts w:ascii="Times New Roman" w:eastAsia="Times New Roman" w:hAnsi="Times New Roman"/>
          <w:sz w:val="24"/>
          <w:szCs w:val="24"/>
          <w:lang w:eastAsia="hr-HR"/>
        </w:rPr>
        <w:t xml:space="preserve">oj: 3/15, 93/15, 135/15, 2/17, </w:t>
      </w:r>
      <w:r w:rsidR="00FF3FB0" w:rsidRPr="000B07D4">
        <w:rPr>
          <w:rFonts w:ascii="Times New Roman" w:eastAsia="Times New Roman" w:hAnsi="Times New Roman"/>
          <w:sz w:val="24"/>
          <w:szCs w:val="24"/>
          <w:lang w:eastAsia="hr-HR"/>
        </w:rPr>
        <w:t>28/17</w:t>
      </w:r>
      <w:r w:rsidR="00BF66EC" w:rsidRPr="000B07D4">
        <w:rPr>
          <w:rFonts w:ascii="Times New Roman" w:eastAsia="Times New Roman" w:hAnsi="Times New Roman"/>
          <w:sz w:val="24"/>
          <w:szCs w:val="24"/>
          <w:lang w:eastAsia="hr-HR"/>
        </w:rPr>
        <w:t xml:space="preserve">, </w:t>
      </w:r>
      <w:r w:rsidR="00CF4B42" w:rsidRPr="000B07D4">
        <w:rPr>
          <w:rFonts w:ascii="Times New Roman" w:eastAsia="Times New Roman" w:hAnsi="Times New Roman"/>
          <w:sz w:val="24"/>
          <w:szCs w:val="24"/>
          <w:lang w:eastAsia="hr-HR"/>
        </w:rPr>
        <w:t>112/18</w:t>
      </w:r>
      <w:r w:rsidR="00BF66EC" w:rsidRPr="000B07D4">
        <w:rPr>
          <w:rFonts w:ascii="Times New Roman" w:eastAsia="Times New Roman" w:hAnsi="Times New Roman"/>
          <w:sz w:val="24"/>
          <w:szCs w:val="24"/>
          <w:lang w:eastAsia="hr-HR"/>
        </w:rPr>
        <w:t xml:space="preserve"> i 126/19</w:t>
      </w:r>
      <w:r w:rsidR="00FF3FB0" w:rsidRPr="000B07D4">
        <w:rPr>
          <w:rFonts w:ascii="Times New Roman" w:eastAsia="Times New Roman" w:hAnsi="Times New Roman"/>
          <w:sz w:val="24"/>
          <w:szCs w:val="24"/>
          <w:lang w:eastAsia="hr-HR"/>
        </w:rPr>
        <w:t xml:space="preserve">) </w:t>
      </w:r>
      <w:r w:rsidR="00EB02E1" w:rsidRPr="000B07D4">
        <w:rPr>
          <w:rFonts w:ascii="Times New Roman" w:eastAsia="Times New Roman" w:hAnsi="Times New Roman"/>
          <w:sz w:val="24"/>
          <w:szCs w:val="24"/>
          <w:lang w:eastAsia="hr-HR"/>
        </w:rPr>
        <w:t xml:space="preserve"> te Okružnici o predaji financijskih izvještaja jedinica lokalne i područne (regionalne) samouprave, proračunskih i izvanproračunskih korisnika proračuna jedinca lokalne i područne (regionalne) samouprave za razdoblje od 1. siječnja do 31. prosinca 20</w:t>
      </w:r>
      <w:r w:rsidR="00BF66EC" w:rsidRPr="000B07D4">
        <w:rPr>
          <w:rFonts w:ascii="Times New Roman" w:eastAsia="Times New Roman" w:hAnsi="Times New Roman"/>
          <w:sz w:val="24"/>
          <w:szCs w:val="24"/>
          <w:lang w:eastAsia="hr-HR"/>
        </w:rPr>
        <w:t>20</w:t>
      </w:r>
      <w:r w:rsidR="00EB02E1" w:rsidRPr="000B07D4">
        <w:rPr>
          <w:rFonts w:ascii="Times New Roman" w:eastAsia="Times New Roman" w:hAnsi="Times New Roman"/>
          <w:sz w:val="24"/>
          <w:szCs w:val="24"/>
          <w:lang w:eastAsia="hr-HR"/>
        </w:rPr>
        <w:t>. godine, objavljene od strane Ministarstva financija</w:t>
      </w:r>
      <w:r w:rsidR="002411AD" w:rsidRPr="000B07D4">
        <w:rPr>
          <w:rFonts w:ascii="Times New Roman" w:eastAsia="Times New Roman" w:hAnsi="Times New Roman"/>
          <w:sz w:val="24"/>
          <w:szCs w:val="24"/>
          <w:lang w:eastAsia="hr-HR"/>
        </w:rPr>
        <w:t>, a sastoji se od: Izvještaja o prihodima i rashodima, primicima i izdacima (Obrazac PR-RAS), Izvještaja o obvezama (Obrazac OBVEZE), Bilance (Obrazac BIL), Izvještaja o promjenama u vrijednosti i obujmu imovine i obveza (Obrazac P-VRIO) i Izvještaja o rashodima prema funkcijskoj klasifikaciji (Obrazac RAS-funkcijski).</w:t>
      </w:r>
    </w:p>
    <w:p w:rsidR="000E14AE" w:rsidRPr="000B07D4" w:rsidRDefault="000E14AE" w:rsidP="00CF4B42">
      <w:pPr>
        <w:spacing w:after="0" w:line="240" w:lineRule="auto"/>
        <w:jc w:val="both"/>
        <w:textAlignment w:val="baseline"/>
        <w:rPr>
          <w:rFonts w:ascii="Times New Roman" w:hAnsi="Times New Roman"/>
          <w:sz w:val="24"/>
          <w:szCs w:val="24"/>
        </w:rPr>
      </w:pPr>
    </w:p>
    <w:p w:rsidR="00EB02E1" w:rsidRPr="000B07D4" w:rsidRDefault="000E14AE" w:rsidP="00CF4B42">
      <w:pPr>
        <w:spacing w:after="0" w:line="240" w:lineRule="auto"/>
        <w:jc w:val="both"/>
        <w:rPr>
          <w:rFonts w:ascii="Times New Roman" w:hAnsi="Times New Roman"/>
          <w:sz w:val="24"/>
          <w:szCs w:val="24"/>
        </w:rPr>
      </w:pPr>
      <w:r w:rsidRPr="000B07D4">
        <w:rPr>
          <w:rFonts w:ascii="Times New Roman" w:hAnsi="Times New Roman"/>
          <w:sz w:val="24"/>
          <w:szCs w:val="24"/>
        </w:rPr>
        <w:t>Stanje novčanih sredstava na žiro računu na dan 31. prosinca 20</w:t>
      </w:r>
      <w:r w:rsidR="00007649" w:rsidRPr="000B07D4">
        <w:rPr>
          <w:rFonts w:ascii="Times New Roman" w:hAnsi="Times New Roman"/>
          <w:sz w:val="24"/>
          <w:szCs w:val="24"/>
        </w:rPr>
        <w:t>20</w:t>
      </w:r>
      <w:r w:rsidRPr="000B07D4">
        <w:rPr>
          <w:rFonts w:ascii="Times New Roman" w:hAnsi="Times New Roman"/>
          <w:sz w:val="24"/>
          <w:szCs w:val="24"/>
        </w:rPr>
        <w:t xml:space="preserve">.g iznosi </w:t>
      </w:r>
      <w:r w:rsidR="002411AD" w:rsidRPr="000B07D4">
        <w:rPr>
          <w:rFonts w:ascii="Times New Roman" w:hAnsi="Times New Roman"/>
          <w:sz w:val="24"/>
          <w:szCs w:val="24"/>
        </w:rPr>
        <w:t>6.167.905</w:t>
      </w:r>
      <w:r w:rsidRPr="000B07D4">
        <w:rPr>
          <w:rFonts w:ascii="Times New Roman" w:hAnsi="Times New Roman"/>
          <w:sz w:val="24"/>
          <w:szCs w:val="24"/>
        </w:rPr>
        <w:t xml:space="preserve"> kn.</w:t>
      </w:r>
    </w:p>
    <w:p w:rsidR="000E14AE" w:rsidRPr="000B07D4" w:rsidRDefault="000E14AE" w:rsidP="00CF4B42">
      <w:pPr>
        <w:spacing w:after="0" w:line="240" w:lineRule="auto"/>
        <w:jc w:val="both"/>
        <w:rPr>
          <w:rFonts w:ascii="Times New Roman" w:hAnsi="Times New Roman"/>
          <w:sz w:val="24"/>
          <w:szCs w:val="24"/>
        </w:rPr>
      </w:pPr>
      <w:r w:rsidRPr="000B07D4">
        <w:rPr>
          <w:rFonts w:ascii="Times New Roman" w:hAnsi="Times New Roman"/>
          <w:sz w:val="24"/>
          <w:szCs w:val="24"/>
        </w:rPr>
        <w:t>Stanje novčanih sredstava u blagajni na dan 31. prosinca 20</w:t>
      </w:r>
      <w:r w:rsidR="00007649" w:rsidRPr="000B07D4">
        <w:rPr>
          <w:rFonts w:ascii="Times New Roman" w:hAnsi="Times New Roman"/>
          <w:sz w:val="24"/>
          <w:szCs w:val="24"/>
        </w:rPr>
        <w:t>20</w:t>
      </w:r>
      <w:r w:rsidRPr="000B07D4">
        <w:rPr>
          <w:rFonts w:ascii="Times New Roman" w:hAnsi="Times New Roman"/>
          <w:sz w:val="24"/>
          <w:szCs w:val="24"/>
        </w:rPr>
        <w:t xml:space="preserve">.g. iznosi </w:t>
      </w:r>
      <w:r w:rsidR="002411AD" w:rsidRPr="000B07D4">
        <w:rPr>
          <w:rFonts w:ascii="Times New Roman" w:hAnsi="Times New Roman"/>
          <w:sz w:val="24"/>
          <w:szCs w:val="24"/>
        </w:rPr>
        <w:t>766</w:t>
      </w:r>
      <w:r w:rsidRPr="000B07D4">
        <w:rPr>
          <w:rFonts w:ascii="Times New Roman" w:hAnsi="Times New Roman"/>
          <w:sz w:val="24"/>
          <w:szCs w:val="24"/>
        </w:rPr>
        <w:t xml:space="preserve"> kn.</w:t>
      </w:r>
    </w:p>
    <w:p w:rsidR="000F5FE0" w:rsidRPr="000B07D4" w:rsidRDefault="000F5FE0" w:rsidP="00CF4B42">
      <w:pPr>
        <w:spacing w:after="0" w:line="240" w:lineRule="auto"/>
        <w:jc w:val="both"/>
        <w:rPr>
          <w:rFonts w:ascii="Times New Roman" w:hAnsi="Times New Roman"/>
          <w:sz w:val="24"/>
          <w:szCs w:val="24"/>
        </w:rPr>
      </w:pPr>
    </w:p>
    <w:p w:rsidR="000F5FE0" w:rsidRPr="000B07D4" w:rsidRDefault="000F5FE0" w:rsidP="00CF4B42">
      <w:pPr>
        <w:spacing w:after="0" w:line="240" w:lineRule="auto"/>
        <w:jc w:val="both"/>
        <w:rPr>
          <w:rFonts w:ascii="Times New Roman" w:hAnsi="Times New Roman"/>
          <w:sz w:val="24"/>
          <w:szCs w:val="24"/>
        </w:rPr>
      </w:pPr>
      <w:r w:rsidRPr="000B07D4">
        <w:rPr>
          <w:rFonts w:ascii="Times New Roman" w:hAnsi="Times New Roman"/>
          <w:sz w:val="24"/>
          <w:szCs w:val="24"/>
        </w:rPr>
        <w:t xml:space="preserve">Odgovorna osoba proračuna JLP® S je općinski načelnik Gašpar </w:t>
      </w:r>
      <w:proofErr w:type="spellStart"/>
      <w:r w:rsidRPr="000B07D4">
        <w:rPr>
          <w:rFonts w:ascii="Times New Roman" w:hAnsi="Times New Roman"/>
          <w:sz w:val="24"/>
          <w:szCs w:val="24"/>
        </w:rPr>
        <w:t>Begonja</w:t>
      </w:r>
      <w:proofErr w:type="spellEnd"/>
      <w:r w:rsidRPr="000B07D4">
        <w:rPr>
          <w:rFonts w:ascii="Times New Roman" w:hAnsi="Times New Roman"/>
          <w:sz w:val="24"/>
          <w:szCs w:val="24"/>
        </w:rPr>
        <w:t xml:space="preserve">, </w:t>
      </w:r>
      <w:proofErr w:type="spellStart"/>
      <w:r w:rsidRPr="000B07D4">
        <w:rPr>
          <w:rFonts w:ascii="Times New Roman" w:hAnsi="Times New Roman"/>
          <w:sz w:val="24"/>
          <w:szCs w:val="24"/>
        </w:rPr>
        <w:t>dipl.ing</w:t>
      </w:r>
      <w:proofErr w:type="spellEnd"/>
      <w:r w:rsidRPr="000B07D4">
        <w:rPr>
          <w:rFonts w:ascii="Times New Roman" w:hAnsi="Times New Roman"/>
          <w:sz w:val="24"/>
          <w:szCs w:val="24"/>
        </w:rPr>
        <w:t>.</w:t>
      </w:r>
    </w:p>
    <w:p w:rsidR="000F5FE0" w:rsidRPr="000B07D4" w:rsidRDefault="000F5FE0" w:rsidP="00CF4B42">
      <w:pPr>
        <w:spacing w:after="0" w:line="240" w:lineRule="auto"/>
        <w:jc w:val="both"/>
        <w:rPr>
          <w:rFonts w:ascii="Times New Roman" w:hAnsi="Times New Roman"/>
          <w:sz w:val="24"/>
          <w:szCs w:val="24"/>
        </w:rPr>
      </w:pPr>
      <w:r w:rsidRPr="000B07D4">
        <w:rPr>
          <w:rFonts w:ascii="Times New Roman" w:hAnsi="Times New Roman"/>
          <w:sz w:val="24"/>
          <w:szCs w:val="24"/>
        </w:rPr>
        <w:t>Osoba koja je sastavila Bilješke uz financijske izvještaje</w:t>
      </w:r>
      <w:r w:rsidR="00DA313A" w:rsidRPr="000B07D4">
        <w:rPr>
          <w:rFonts w:ascii="Times New Roman" w:hAnsi="Times New Roman"/>
          <w:sz w:val="24"/>
          <w:szCs w:val="24"/>
        </w:rPr>
        <w:t xml:space="preserve"> je Viši stručni suradnik za proračun, financije i računovodstvo Katarina </w:t>
      </w:r>
      <w:proofErr w:type="spellStart"/>
      <w:r w:rsidR="00DA313A" w:rsidRPr="000B07D4">
        <w:rPr>
          <w:rFonts w:ascii="Times New Roman" w:hAnsi="Times New Roman"/>
          <w:sz w:val="24"/>
          <w:szCs w:val="24"/>
        </w:rPr>
        <w:t>Šango</w:t>
      </w:r>
      <w:proofErr w:type="spellEnd"/>
      <w:r w:rsidR="00DA313A" w:rsidRPr="000B07D4">
        <w:rPr>
          <w:rFonts w:ascii="Times New Roman" w:hAnsi="Times New Roman"/>
          <w:sz w:val="24"/>
          <w:szCs w:val="24"/>
        </w:rPr>
        <w:t>, struč.spec.oec.</w:t>
      </w:r>
    </w:p>
    <w:p w:rsidR="002411AD" w:rsidRPr="000B07D4" w:rsidRDefault="002411AD" w:rsidP="000E14AE">
      <w:pPr>
        <w:suppressAutoHyphens w:val="0"/>
        <w:autoSpaceDN/>
        <w:spacing w:after="0" w:line="240" w:lineRule="auto"/>
        <w:jc w:val="both"/>
        <w:rPr>
          <w:rFonts w:ascii="Times New Roman" w:eastAsia="Times New Roman" w:hAnsi="Times New Roman"/>
          <w:sz w:val="24"/>
          <w:szCs w:val="24"/>
          <w:lang w:eastAsia="hr-HR"/>
        </w:rPr>
      </w:pPr>
    </w:p>
    <w:p w:rsidR="000E14AE" w:rsidRPr="000B07D4" w:rsidRDefault="002411AD" w:rsidP="000E14AE">
      <w:pPr>
        <w:suppressAutoHyphens w:val="0"/>
        <w:autoSpaceDN/>
        <w:spacing w:after="0" w:line="240" w:lineRule="auto"/>
        <w:jc w:val="both"/>
        <w:rPr>
          <w:rFonts w:ascii="Times New Roman" w:eastAsia="Times New Roman" w:hAnsi="Times New Roman"/>
          <w:sz w:val="24"/>
          <w:szCs w:val="24"/>
          <w:lang w:eastAsia="hr-HR"/>
        </w:rPr>
      </w:pPr>
      <w:r w:rsidRPr="000B07D4">
        <w:rPr>
          <w:rFonts w:ascii="Times New Roman" w:eastAsia="Times New Roman" w:hAnsi="Times New Roman"/>
          <w:sz w:val="24"/>
          <w:szCs w:val="24"/>
          <w:lang w:eastAsia="hr-HR"/>
        </w:rPr>
        <w:t>Nastavno se u Bilješkama obrazlažu numerički podaci i veća odstupanja iskazana u obrascima.</w:t>
      </w:r>
    </w:p>
    <w:p w:rsidR="00943567" w:rsidRPr="000B07D4" w:rsidRDefault="00943567" w:rsidP="000E14AE">
      <w:pPr>
        <w:suppressAutoHyphens w:val="0"/>
        <w:autoSpaceDN/>
        <w:spacing w:after="0" w:line="240" w:lineRule="auto"/>
        <w:jc w:val="both"/>
        <w:rPr>
          <w:rFonts w:ascii="Times New Roman" w:eastAsia="Times New Roman" w:hAnsi="Times New Roman"/>
          <w:sz w:val="24"/>
          <w:szCs w:val="24"/>
          <w:lang w:eastAsia="hr-HR"/>
        </w:rPr>
      </w:pPr>
    </w:p>
    <w:p w:rsidR="00943567" w:rsidRPr="000B07D4" w:rsidRDefault="00943567" w:rsidP="000E14AE">
      <w:pPr>
        <w:suppressAutoHyphens w:val="0"/>
        <w:autoSpaceDN/>
        <w:spacing w:after="0" w:line="240" w:lineRule="auto"/>
        <w:jc w:val="both"/>
        <w:rPr>
          <w:rFonts w:ascii="Times New Roman" w:eastAsia="Times New Roman" w:hAnsi="Times New Roman"/>
          <w:sz w:val="24"/>
          <w:szCs w:val="24"/>
          <w:lang w:eastAsia="hr-HR"/>
        </w:rPr>
      </w:pPr>
    </w:p>
    <w:p w:rsidR="000E14AE" w:rsidRPr="000B07D4" w:rsidRDefault="000E14AE" w:rsidP="002958A8">
      <w:pPr>
        <w:pStyle w:val="Odlomakpopisa"/>
        <w:keepNext/>
        <w:numPr>
          <w:ilvl w:val="0"/>
          <w:numId w:val="12"/>
        </w:numPr>
        <w:suppressAutoHyphens w:val="0"/>
        <w:overflowPunct w:val="0"/>
        <w:autoSpaceDE w:val="0"/>
        <w:autoSpaceDN/>
        <w:adjustRightInd w:val="0"/>
        <w:spacing w:after="0" w:line="240" w:lineRule="auto"/>
        <w:jc w:val="both"/>
        <w:textAlignment w:val="baseline"/>
        <w:outlineLvl w:val="0"/>
        <w:rPr>
          <w:rFonts w:ascii="Times New Roman" w:eastAsia="Times New Roman" w:hAnsi="Times New Roman"/>
          <w:b/>
          <w:bCs/>
          <w:iCs/>
          <w:sz w:val="24"/>
          <w:szCs w:val="24"/>
          <w:u w:val="single"/>
          <w:lang w:eastAsia="hr-HR"/>
        </w:rPr>
      </w:pPr>
      <w:proofErr w:type="spellStart"/>
      <w:r w:rsidRPr="000B07D4">
        <w:rPr>
          <w:rFonts w:ascii="Times New Roman" w:eastAsia="Times New Roman" w:hAnsi="Times New Roman"/>
          <w:b/>
          <w:bCs/>
          <w:iCs/>
          <w:sz w:val="24"/>
          <w:szCs w:val="24"/>
          <w:u w:val="single"/>
          <w:lang w:val="en-US" w:eastAsia="hr-HR"/>
        </w:rPr>
        <w:t>Bilje</w:t>
      </w:r>
      <w:proofErr w:type="spellEnd"/>
      <w:r w:rsidRPr="000B07D4">
        <w:rPr>
          <w:rFonts w:ascii="Times New Roman" w:eastAsia="Times New Roman" w:hAnsi="Times New Roman"/>
          <w:b/>
          <w:bCs/>
          <w:iCs/>
          <w:sz w:val="24"/>
          <w:szCs w:val="24"/>
          <w:u w:val="single"/>
          <w:lang w:eastAsia="hr-HR"/>
        </w:rPr>
        <w:t>š</w:t>
      </w:r>
      <w:proofErr w:type="spellStart"/>
      <w:r w:rsidRPr="000B07D4">
        <w:rPr>
          <w:rFonts w:ascii="Times New Roman" w:eastAsia="Times New Roman" w:hAnsi="Times New Roman"/>
          <w:b/>
          <w:bCs/>
          <w:iCs/>
          <w:sz w:val="24"/>
          <w:szCs w:val="24"/>
          <w:u w:val="single"/>
          <w:lang w:val="en-US" w:eastAsia="hr-HR"/>
        </w:rPr>
        <w:t>ke</w:t>
      </w:r>
      <w:proofErr w:type="spellEnd"/>
      <w:r w:rsidRPr="000B07D4">
        <w:rPr>
          <w:rFonts w:ascii="Times New Roman" w:eastAsia="Times New Roman" w:hAnsi="Times New Roman"/>
          <w:b/>
          <w:bCs/>
          <w:iCs/>
          <w:sz w:val="24"/>
          <w:szCs w:val="24"/>
          <w:u w:val="single"/>
          <w:lang w:eastAsia="hr-HR"/>
        </w:rPr>
        <w:t xml:space="preserve"> </w:t>
      </w:r>
      <w:proofErr w:type="spellStart"/>
      <w:r w:rsidRPr="000B07D4">
        <w:rPr>
          <w:rFonts w:ascii="Times New Roman" w:eastAsia="Times New Roman" w:hAnsi="Times New Roman"/>
          <w:b/>
          <w:bCs/>
          <w:iCs/>
          <w:sz w:val="24"/>
          <w:szCs w:val="24"/>
          <w:u w:val="single"/>
          <w:lang w:val="en-US" w:eastAsia="hr-HR"/>
        </w:rPr>
        <w:t>uz</w:t>
      </w:r>
      <w:proofErr w:type="spellEnd"/>
      <w:r w:rsidRPr="000B07D4">
        <w:rPr>
          <w:rFonts w:ascii="Times New Roman" w:eastAsia="Times New Roman" w:hAnsi="Times New Roman"/>
          <w:b/>
          <w:bCs/>
          <w:iCs/>
          <w:sz w:val="24"/>
          <w:szCs w:val="24"/>
          <w:u w:val="single"/>
          <w:lang w:eastAsia="hr-HR"/>
        </w:rPr>
        <w:t xml:space="preserve"> </w:t>
      </w:r>
      <w:proofErr w:type="spellStart"/>
      <w:r w:rsidRPr="000B07D4">
        <w:rPr>
          <w:rFonts w:ascii="Times New Roman" w:eastAsia="Times New Roman" w:hAnsi="Times New Roman"/>
          <w:b/>
          <w:bCs/>
          <w:iCs/>
          <w:sz w:val="24"/>
          <w:szCs w:val="24"/>
          <w:u w:val="single"/>
          <w:lang w:val="en-US" w:eastAsia="hr-HR"/>
        </w:rPr>
        <w:t>Izvje</w:t>
      </w:r>
      <w:proofErr w:type="spellEnd"/>
      <w:r w:rsidRPr="000B07D4">
        <w:rPr>
          <w:rFonts w:ascii="Times New Roman" w:eastAsia="Times New Roman" w:hAnsi="Times New Roman"/>
          <w:b/>
          <w:bCs/>
          <w:iCs/>
          <w:sz w:val="24"/>
          <w:szCs w:val="24"/>
          <w:u w:val="single"/>
          <w:lang w:eastAsia="hr-HR"/>
        </w:rPr>
        <w:t>š</w:t>
      </w:r>
      <w:proofErr w:type="spellStart"/>
      <w:r w:rsidRPr="000B07D4">
        <w:rPr>
          <w:rFonts w:ascii="Times New Roman" w:eastAsia="Times New Roman" w:hAnsi="Times New Roman"/>
          <w:b/>
          <w:bCs/>
          <w:iCs/>
          <w:sz w:val="24"/>
          <w:szCs w:val="24"/>
          <w:u w:val="single"/>
          <w:lang w:val="en-US" w:eastAsia="hr-HR"/>
        </w:rPr>
        <w:t>taj</w:t>
      </w:r>
      <w:proofErr w:type="spellEnd"/>
      <w:r w:rsidRPr="000B07D4">
        <w:rPr>
          <w:rFonts w:ascii="Times New Roman" w:eastAsia="Times New Roman" w:hAnsi="Times New Roman"/>
          <w:b/>
          <w:bCs/>
          <w:iCs/>
          <w:sz w:val="24"/>
          <w:szCs w:val="24"/>
          <w:u w:val="single"/>
          <w:lang w:eastAsia="hr-HR"/>
        </w:rPr>
        <w:t xml:space="preserve"> </w:t>
      </w:r>
      <w:r w:rsidRPr="000B07D4">
        <w:rPr>
          <w:rFonts w:ascii="Times New Roman" w:eastAsia="Times New Roman" w:hAnsi="Times New Roman"/>
          <w:b/>
          <w:bCs/>
          <w:iCs/>
          <w:sz w:val="24"/>
          <w:szCs w:val="24"/>
          <w:u w:val="single"/>
          <w:lang w:val="en-US" w:eastAsia="hr-HR"/>
        </w:rPr>
        <w:t>o</w:t>
      </w:r>
      <w:r w:rsidRPr="000B07D4">
        <w:rPr>
          <w:rFonts w:ascii="Times New Roman" w:eastAsia="Times New Roman" w:hAnsi="Times New Roman"/>
          <w:b/>
          <w:bCs/>
          <w:iCs/>
          <w:sz w:val="24"/>
          <w:szCs w:val="24"/>
          <w:u w:val="single"/>
          <w:lang w:eastAsia="hr-HR"/>
        </w:rPr>
        <w:t xml:space="preserve"> </w:t>
      </w:r>
      <w:proofErr w:type="spellStart"/>
      <w:r w:rsidRPr="000B07D4">
        <w:rPr>
          <w:rFonts w:ascii="Times New Roman" w:eastAsia="Times New Roman" w:hAnsi="Times New Roman"/>
          <w:b/>
          <w:bCs/>
          <w:iCs/>
          <w:sz w:val="24"/>
          <w:szCs w:val="24"/>
          <w:u w:val="single"/>
          <w:lang w:val="en-US" w:eastAsia="hr-HR"/>
        </w:rPr>
        <w:t>prihodima</w:t>
      </w:r>
      <w:proofErr w:type="spellEnd"/>
      <w:r w:rsidRPr="000B07D4">
        <w:rPr>
          <w:rFonts w:ascii="Times New Roman" w:eastAsia="Times New Roman" w:hAnsi="Times New Roman"/>
          <w:b/>
          <w:bCs/>
          <w:iCs/>
          <w:sz w:val="24"/>
          <w:szCs w:val="24"/>
          <w:u w:val="single"/>
          <w:lang w:eastAsia="hr-HR"/>
        </w:rPr>
        <w:t xml:space="preserve"> </w:t>
      </w:r>
      <w:proofErr w:type="spellStart"/>
      <w:r w:rsidRPr="000B07D4">
        <w:rPr>
          <w:rFonts w:ascii="Times New Roman" w:eastAsia="Times New Roman" w:hAnsi="Times New Roman"/>
          <w:b/>
          <w:bCs/>
          <w:iCs/>
          <w:sz w:val="24"/>
          <w:szCs w:val="24"/>
          <w:u w:val="single"/>
          <w:lang w:val="en-US" w:eastAsia="hr-HR"/>
        </w:rPr>
        <w:t>i</w:t>
      </w:r>
      <w:proofErr w:type="spellEnd"/>
      <w:r w:rsidRPr="000B07D4">
        <w:rPr>
          <w:rFonts w:ascii="Times New Roman" w:eastAsia="Times New Roman" w:hAnsi="Times New Roman"/>
          <w:b/>
          <w:bCs/>
          <w:iCs/>
          <w:sz w:val="24"/>
          <w:szCs w:val="24"/>
          <w:u w:val="single"/>
          <w:lang w:eastAsia="hr-HR"/>
        </w:rPr>
        <w:t xml:space="preserve"> </w:t>
      </w:r>
      <w:proofErr w:type="spellStart"/>
      <w:r w:rsidRPr="000B07D4">
        <w:rPr>
          <w:rFonts w:ascii="Times New Roman" w:eastAsia="Times New Roman" w:hAnsi="Times New Roman"/>
          <w:b/>
          <w:bCs/>
          <w:iCs/>
          <w:sz w:val="24"/>
          <w:szCs w:val="24"/>
          <w:u w:val="single"/>
          <w:lang w:val="en-US" w:eastAsia="hr-HR"/>
        </w:rPr>
        <w:t>rashodima</w:t>
      </w:r>
      <w:proofErr w:type="spellEnd"/>
      <w:r w:rsidRPr="000B07D4">
        <w:rPr>
          <w:rFonts w:ascii="Times New Roman" w:eastAsia="Times New Roman" w:hAnsi="Times New Roman"/>
          <w:b/>
          <w:bCs/>
          <w:iCs/>
          <w:sz w:val="24"/>
          <w:szCs w:val="24"/>
          <w:u w:val="single"/>
          <w:lang w:eastAsia="hr-HR"/>
        </w:rPr>
        <w:t xml:space="preserve">, </w:t>
      </w:r>
      <w:proofErr w:type="spellStart"/>
      <w:r w:rsidRPr="000B07D4">
        <w:rPr>
          <w:rFonts w:ascii="Times New Roman" w:eastAsia="Times New Roman" w:hAnsi="Times New Roman"/>
          <w:b/>
          <w:bCs/>
          <w:iCs/>
          <w:sz w:val="24"/>
          <w:szCs w:val="24"/>
          <w:u w:val="single"/>
          <w:lang w:val="en-US" w:eastAsia="hr-HR"/>
        </w:rPr>
        <w:t>primicima</w:t>
      </w:r>
      <w:proofErr w:type="spellEnd"/>
      <w:r w:rsidRPr="000B07D4">
        <w:rPr>
          <w:rFonts w:ascii="Times New Roman" w:eastAsia="Times New Roman" w:hAnsi="Times New Roman"/>
          <w:b/>
          <w:bCs/>
          <w:iCs/>
          <w:sz w:val="24"/>
          <w:szCs w:val="24"/>
          <w:u w:val="single"/>
          <w:lang w:eastAsia="hr-HR"/>
        </w:rPr>
        <w:t xml:space="preserve"> </w:t>
      </w:r>
      <w:proofErr w:type="spellStart"/>
      <w:r w:rsidRPr="000B07D4">
        <w:rPr>
          <w:rFonts w:ascii="Times New Roman" w:eastAsia="Times New Roman" w:hAnsi="Times New Roman"/>
          <w:b/>
          <w:bCs/>
          <w:iCs/>
          <w:sz w:val="24"/>
          <w:szCs w:val="24"/>
          <w:u w:val="single"/>
          <w:lang w:val="en-US" w:eastAsia="hr-HR"/>
        </w:rPr>
        <w:t>i</w:t>
      </w:r>
      <w:proofErr w:type="spellEnd"/>
      <w:r w:rsidRPr="000B07D4">
        <w:rPr>
          <w:rFonts w:ascii="Times New Roman" w:eastAsia="Times New Roman" w:hAnsi="Times New Roman"/>
          <w:b/>
          <w:bCs/>
          <w:iCs/>
          <w:sz w:val="24"/>
          <w:szCs w:val="24"/>
          <w:u w:val="single"/>
          <w:lang w:eastAsia="hr-HR"/>
        </w:rPr>
        <w:t xml:space="preserve"> </w:t>
      </w:r>
      <w:proofErr w:type="spellStart"/>
      <w:r w:rsidRPr="000B07D4">
        <w:rPr>
          <w:rFonts w:ascii="Times New Roman" w:eastAsia="Times New Roman" w:hAnsi="Times New Roman"/>
          <w:b/>
          <w:bCs/>
          <w:iCs/>
          <w:sz w:val="24"/>
          <w:szCs w:val="24"/>
          <w:u w:val="single"/>
          <w:lang w:val="en-US" w:eastAsia="hr-HR"/>
        </w:rPr>
        <w:t>izdacima</w:t>
      </w:r>
      <w:proofErr w:type="spellEnd"/>
      <w:r w:rsidRPr="000B07D4">
        <w:rPr>
          <w:rFonts w:ascii="Times New Roman" w:eastAsia="Times New Roman" w:hAnsi="Times New Roman"/>
          <w:b/>
          <w:bCs/>
          <w:iCs/>
          <w:sz w:val="24"/>
          <w:szCs w:val="24"/>
          <w:u w:val="single"/>
          <w:lang w:val="en-US" w:eastAsia="hr-HR"/>
        </w:rPr>
        <w:t xml:space="preserve"> (</w:t>
      </w:r>
      <w:proofErr w:type="spellStart"/>
      <w:r w:rsidR="00F37422" w:rsidRPr="000B07D4">
        <w:rPr>
          <w:rFonts w:ascii="Times New Roman" w:eastAsia="Times New Roman" w:hAnsi="Times New Roman"/>
          <w:b/>
          <w:bCs/>
          <w:iCs/>
          <w:sz w:val="24"/>
          <w:szCs w:val="24"/>
          <w:u w:val="single"/>
          <w:lang w:val="en-US" w:eastAsia="hr-HR"/>
        </w:rPr>
        <w:t>Obrazac</w:t>
      </w:r>
      <w:proofErr w:type="spellEnd"/>
      <w:r w:rsidR="00F37422" w:rsidRPr="000B07D4">
        <w:rPr>
          <w:rFonts w:ascii="Times New Roman" w:eastAsia="Times New Roman" w:hAnsi="Times New Roman"/>
          <w:b/>
          <w:bCs/>
          <w:iCs/>
          <w:sz w:val="24"/>
          <w:szCs w:val="24"/>
          <w:u w:val="single"/>
          <w:lang w:val="en-US" w:eastAsia="hr-HR"/>
        </w:rPr>
        <w:t xml:space="preserve">: </w:t>
      </w:r>
      <w:r w:rsidRPr="000B07D4">
        <w:rPr>
          <w:rFonts w:ascii="Times New Roman" w:eastAsia="Times New Roman" w:hAnsi="Times New Roman"/>
          <w:b/>
          <w:bCs/>
          <w:iCs/>
          <w:sz w:val="24"/>
          <w:szCs w:val="24"/>
          <w:u w:val="single"/>
          <w:lang w:val="en-US" w:eastAsia="hr-HR"/>
        </w:rPr>
        <w:t>PR-RAS)</w:t>
      </w:r>
    </w:p>
    <w:p w:rsidR="00AD7609" w:rsidRPr="000B07D4" w:rsidRDefault="00AD7609" w:rsidP="00AD7609">
      <w:pPr>
        <w:keepNext/>
        <w:suppressAutoHyphens w:val="0"/>
        <w:autoSpaceDN/>
        <w:spacing w:after="0" w:line="360" w:lineRule="auto"/>
        <w:jc w:val="both"/>
        <w:outlineLvl w:val="1"/>
        <w:rPr>
          <w:rFonts w:ascii="Times New Roman" w:eastAsia="Times New Roman" w:hAnsi="Times New Roman"/>
          <w:sz w:val="24"/>
          <w:szCs w:val="24"/>
          <w:lang w:eastAsia="hr-HR"/>
        </w:rPr>
      </w:pPr>
    </w:p>
    <w:p w:rsidR="00965370" w:rsidRPr="000B07D4" w:rsidRDefault="002411AD" w:rsidP="002411AD">
      <w:pPr>
        <w:keepNext/>
        <w:suppressAutoHyphens w:val="0"/>
        <w:autoSpaceDN/>
        <w:spacing w:after="0" w:line="240" w:lineRule="auto"/>
        <w:jc w:val="both"/>
        <w:outlineLvl w:val="1"/>
        <w:rPr>
          <w:rFonts w:ascii="Times New Roman" w:eastAsia="Times New Roman" w:hAnsi="Times New Roman"/>
          <w:sz w:val="24"/>
          <w:szCs w:val="24"/>
          <w:lang w:eastAsia="hr-HR"/>
        </w:rPr>
      </w:pPr>
      <w:r w:rsidRPr="000B07D4">
        <w:rPr>
          <w:rFonts w:ascii="Times New Roman" w:eastAsia="Times New Roman" w:hAnsi="Times New Roman"/>
          <w:sz w:val="24"/>
          <w:szCs w:val="24"/>
          <w:lang w:eastAsia="hr-HR"/>
        </w:rPr>
        <w:t>U bilješkama uz Izvještaj o prihodima i rashodima, primicima i izdacima navode se razlozi značajnijih odstupanja od ostvarenja prethodne godine.</w:t>
      </w:r>
    </w:p>
    <w:p w:rsidR="00261E3C" w:rsidRPr="000B07D4" w:rsidRDefault="00261E3C" w:rsidP="002411AD">
      <w:pPr>
        <w:keepNext/>
        <w:suppressAutoHyphens w:val="0"/>
        <w:autoSpaceDN/>
        <w:spacing w:after="0" w:line="240" w:lineRule="auto"/>
        <w:jc w:val="both"/>
        <w:outlineLvl w:val="1"/>
        <w:rPr>
          <w:rFonts w:ascii="Times New Roman" w:eastAsia="Times New Roman" w:hAnsi="Times New Roman"/>
          <w:sz w:val="24"/>
          <w:szCs w:val="24"/>
          <w:lang w:eastAsia="hr-HR"/>
        </w:rPr>
      </w:pPr>
    </w:p>
    <w:p w:rsidR="00261E3C" w:rsidRPr="000B07D4" w:rsidRDefault="00AD7609" w:rsidP="00261E3C">
      <w:pPr>
        <w:pStyle w:val="Odlomakpopisa"/>
        <w:keepNext/>
        <w:numPr>
          <w:ilvl w:val="1"/>
          <w:numId w:val="15"/>
        </w:numPr>
        <w:suppressAutoHyphens w:val="0"/>
        <w:autoSpaceDN/>
        <w:spacing w:after="0" w:line="360" w:lineRule="auto"/>
        <w:jc w:val="both"/>
        <w:outlineLvl w:val="1"/>
        <w:rPr>
          <w:rFonts w:ascii="Times New Roman" w:eastAsia="Times New Roman" w:hAnsi="Times New Roman"/>
          <w:b/>
          <w:sz w:val="24"/>
          <w:szCs w:val="24"/>
          <w:lang w:eastAsia="hr-HR"/>
        </w:rPr>
      </w:pPr>
      <w:r w:rsidRPr="000B07D4">
        <w:rPr>
          <w:rFonts w:ascii="Times New Roman" w:eastAsia="Times New Roman" w:hAnsi="Times New Roman"/>
          <w:b/>
          <w:sz w:val="24"/>
          <w:szCs w:val="24"/>
          <w:lang w:eastAsia="hr-HR"/>
        </w:rPr>
        <w:t xml:space="preserve">PRIHODI </w:t>
      </w:r>
    </w:p>
    <w:p w:rsidR="00884FFC" w:rsidRPr="000B07D4" w:rsidRDefault="00884FFC" w:rsidP="00F82D3F">
      <w:pPr>
        <w:suppressAutoHyphens w:val="0"/>
        <w:autoSpaceDN/>
        <w:spacing w:after="0" w:line="240" w:lineRule="auto"/>
        <w:jc w:val="both"/>
        <w:rPr>
          <w:rFonts w:ascii="Times New Roman" w:eastAsia="Times New Roman" w:hAnsi="Times New Roman"/>
          <w:b/>
          <w:sz w:val="24"/>
          <w:szCs w:val="24"/>
          <w:lang w:eastAsia="hr-HR"/>
        </w:rPr>
      </w:pPr>
    </w:p>
    <w:p w:rsidR="00884FFC" w:rsidRPr="000B07D4" w:rsidRDefault="00884FFC" w:rsidP="00F82D3F">
      <w:pPr>
        <w:suppressAutoHyphens w:val="0"/>
        <w:autoSpaceDN/>
        <w:spacing w:after="0" w:line="240" w:lineRule="auto"/>
        <w:jc w:val="both"/>
        <w:rPr>
          <w:rFonts w:ascii="Times New Roman" w:eastAsia="Times New Roman" w:hAnsi="Times New Roman"/>
          <w:b/>
          <w:sz w:val="24"/>
          <w:szCs w:val="24"/>
          <w:lang w:eastAsia="hr-HR"/>
        </w:rPr>
      </w:pPr>
      <w:r w:rsidRPr="000B07D4">
        <w:rPr>
          <w:rFonts w:ascii="Times New Roman" w:eastAsia="Times New Roman" w:hAnsi="Times New Roman"/>
          <w:b/>
          <w:sz w:val="24"/>
          <w:szCs w:val="24"/>
          <w:lang w:eastAsia="hr-HR"/>
        </w:rPr>
        <w:t>Bilješka broj 1, AOP 001</w:t>
      </w:r>
    </w:p>
    <w:p w:rsidR="00884FFC" w:rsidRPr="000B07D4" w:rsidRDefault="00884FFC" w:rsidP="00F82D3F">
      <w:pPr>
        <w:suppressAutoHyphens w:val="0"/>
        <w:autoSpaceDN/>
        <w:spacing w:after="0" w:line="240" w:lineRule="auto"/>
        <w:jc w:val="both"/>
        <w:rPr>
          <w:rFonts w:ascii="Times New Roman" w:eastAsia="Times New Roman" w:hAnsi="Times New Roman"/>
          <w:b/>
          <w:sz w:val="24"/>
          <w:szCs w:val="24"/>
          <w:lang w:eastAsia="hr-HR"/>
        </w:rPr>
      </w:pPr>
    </w:p>
    <w:p w:rsidR="00AD7609" w:rsidRPr="000B07D4" w:rsidRDefault="00AD7609" w:rsidP="00F82D3F">
      <w:pPr>
        <w:suppressAutoHyphens w:val="0"/>
        <w:autoSpaceDN/>
        <w:spacing w:after="0" w:line="240" w:lineRule="auto"/>
        <w:jc w:val="both"/>
        <w:rPr>
          <w:rFonts w:ascii="Times New Roman" w:eastAsia="Times New Roman" w:hAnsi="Times New Roman"/>
          <w:bCs/>
          <w:sz w:val="24"/>
          <w:szCs w:val="24"/>
          <w:lang w:eastAsia="hr-HR"/>
        </w:rPr>
      </w:pPr>
      <w:r w:rsidRPr="000B07D4">
        <w:rPr>
          <w:rFonts w:ascii="Times New Roman" w:eastAsia="Times New Roman" w:hAnsi="Times New Roman"/>
          <w:sz w:val="24"/>
          <w:szCs w:val="24"/>
          <w:lang w:eastAsia="hr-HR"/>
        </w:rPr>
        <w:t>Prihodi</w:t>
      </w:r>
      <w:r w:rsidR="00DF60CC" w:rsidRPr="000B07D4">
        <w:rPr>
          <w:rFonts w:ascii="Times New Roman" w:eastAsia="Times New Roman" w:hAnsi="Times New Roman"/>
          <w:sz w:val="24"/>
          <w:szCs w:val="24"/>
          <w:lang w:eastAsia="hr-HR"/>
        </w:rPr>
        <w:t xml:space="preserve"> poslovanja</w:t>
      </w:r>
      <w:r w:rsidR="00884FFC" w:rsidRPr="000B07D4">
        <w:rPr>
          <w:rFonts w:ascii="Times New Roman" w:eastAsia="Times New Roman" w:hAnsi="Times New Roman"/>
          <w:b/>
          <w:sz w:val="24"/>
          <w:szCs w:val="24"/>
          <w:lang w:eastAsia="hr-HR"/>
        </w:rPr>
        <w:t xml:space="preserve"> </w:t>
      </w:r>
      <w:r w:rsidR="00DF60CC" w:rsidRPr="000B07D4">
        <w:rPr>
          <w:rFonts w:ascii="Times New Roman" w:eastAsia="Times New Roman" w:hAnsi="Times New Roman"/>
          <w:sz w:val="24"/>
          <w:szCs w:val="24"/>
          <w:lang w:eastAsia="hr-HR"/>
        </w:rPr>
        <w:t xml:space="preserve">u </w:t>
      </w:r>
      <w:r w:rsidRPr="000B07D4">
        <w:rPr>
          <w:rFonts w:ascii="Times New Roman" w:eastAsia="Times New Roman" w:hAnsi="Times New Roman"/>
          <w:sz w:val="24"/>
          <w:szCs w:val="24"/>
          <w:lang w:eastAsia="hr-HR"/>
        </w:rPr>
        <w:t xml:space="preserve"> izvještajno</w:t>
      </w:r>
      <w:r w:rsidR="00DF60CC" w:rsidRPr="000B07D4">
        <w:rPr>
          <w:rFonts w:ascii="Times New Roman" w:eastAsia="Times New Roman" w:hAnsi="Times New Roman"/>
          <w:sz w:val="24"/>
          <w:szCs w:val="24"/>
          <w:lang w:eastAsia="hr-HR"/>
        </w:rPr>
        <w:t xml:space="preserve">m </w:t>
      </w:r>
      <w:r w:rsidRPr="000B07D4">
        <w:rPr>
          <w:rFonts w:ascii="Times New Roman" w:eastAsia="Times New Roman" w:hAnsi="Times New Roman"/>
          <w:sz w:val="24"/>
          <w:szCs w:val="24"/>
          <w:lang w:eastAsia="hr-HR"/>
        </w:rPr>
        <w:t xml:space="preserve"> razdoblj</w:t>
      </w:r>
      <w:r w:rsidR="00DF60CC" w:rsidRPr="000B07D4">
        <w:rPr>
          <w:rFonts w:ascii="Times New Roman" w:eastAsia="Times New Roman" w:hAnsi="Times New Roman"/>
          <w:sz w:val="24"/>
          <w:szCs w:val="24"/>
          <w:lang w:eastAsia="hr-HR"/>
        </w:rPr>
        <w:t>u</w:t>
      </w:r>
      <w:r w:rsidRPr="000B07D4">
        <w:rPr>
          <w:rFonts w:ascii="Times New Roman" w:eastAsia="Times New Roman" w:hAnsi="Times New Roman"/>
          <w:sz w:val="24"/>
          <w:szCs w:val="24"/>
          <w:lang w:eastAsia="hr-HR"/>
        </w:rPr>
        <w:t xml:space="preserve"> ostvareni su u iznosu od </w:t>
      </w:r>
      <w:r w:rsidR="00261E3C" w:rsidRPr="000B07D4">
        <w:rPr>
          <w:rFonts w:ascii="Times New Roman" w:eastAsia="Times New Roman" w:hAnsi="Times New Roman"/>
          <w:sz w:val="24"/>
          <w:szCs w:val="24"/>
          <w:lang w:eastAsia="hr-HR"/>
        </w:rPr>
        <w:t>13.122.</w:t>
      </w:r>
      <w:r w:rsidR="000B07D4" w:rsidRPr="000B07D4">
        <w:rPr>
          <w:rFonts w:ascii="Times New Roman" w:eastAsia="Times New Roman" w:hAnsi="Times New Roman"/>
          <w:sz w:val="24"/>
          <w:szCs w:val="24"/>
          <w:lang w:eastAsia="hr-HR"/>
        </w:rPr>
        <w:t>1</w:t>
      </w:r>
      <w:r w:rsidR="00261E3C" w:rsidRPr="000B07D4">
        <w:rPr>
          <w:rFonts w:ascii="Times New Roman" w:eastAsia="Times New Roman" w:hAnsi="Times New Roman"/>
          <w:sz w:val="24"/>
          <w:szCs w:val="24"/>
          <w:lang w:eastAsia="hr-HR"/>
        </w:rPr>
        <w:t>42</w:t>
      </w:r>
      <w:r w:rsidR="007F02BF" w:rsidRPr="000B07D4">
        <w:rPr>
          <w:rFonts w:ascii="Times New Roman" w:eastAsia="Times New Roman" w:hAnsi="Times New Roman"/>
          <w:sz w:val="24"/>
          <w:szCs w:val="24"/>
          <w:lang w:eastAsia="hr-HR"/>
        </w:rPr>
        <w:t xml:space="preserve"> </w:t>
      </w:r>
      <w:r w:rsidR="00DF60CC" w:rsidRPr="000B07D4">
        <w:rPr>
          <w:rFonts w:ascii="Times New Roman" w:eastAsia="Times New Roman" w:hAnsi="Times New Roman"/>
          <w:sz w:val="24"/>
          <w:szCs w:val="24"/>
          <w:lang w:eastAsia="hr-HR"/>
        </w:rPr>
        <w:t xml:space="preserve">kn </w:t>
      </w:r>
      <w:r w:rsidRPr="000B07D4">
        <w:rPr>
          <w:rFonts w:ascii="Times New Roman" w:eastAsia="Times New Roman" w:hAnsi="Times New Roman"/>
          <w:sz w:val="24"/>
          <w:szCs w:val="24"/>
          <w:lang w:eastAsia="hr-HR"/>
        </w:rPr>
        <w:t>što</w:t>
      </w:r>
      <w:r w:rsidR="00DF60CC" w:rsidRPr="000B07D4">
        <w:rPr>
          <w:rFonts w:ascii="Times New Roman" w:eastAsia="Times New Roman" w:hAnsi="Times New Roman"/>
          <w:sz w:val="24"/>
          <w:szCs w:val="24"/>
          <w:lang w:eastAsia="hr-HR"/>
        </w:rPr>
        <w:t xml:space="preserve"> je </w:t>
      </w:r>
      <w:r w:rsidR="00261E3C" w:rsidRPr="000B07D4">
        <w:rPr>
          <w:rFonts w:ascii="Times New Roman" w:eastAsia="Times New Roman" w:hAnsi="Times New Roman"/>
          <w:sz w:val="24"/>
          <w:szCs w:val="24"/>
          <w:lang w:eastAsia="hr-HR"/>
        </w:rPr>
        <w:t>19,</w:t>
      </w:r>
      <w:r w:rsidR="000B07D4" w:rsidRPr="000B07D4">
        <w:rPr>
          <w:rFonts w:ascii="Times New Roman" w:eastAsia="Times New Roman" w:hAnsi="Times New Roman"/>
          <w:sz w:val="24"/>
          <w:szCs w:val="24"/>
          <w:lang w:eastAsia="hr-HR"/>
        </w:rPr>
        <w:t>9</w:t>
      </w:r>
      <w:r w:rsidR="007F02BF" w:rsidRPr="000B07D4">
        <w:rPr>
          <w:rFonts w:ascii="Times New Roman" w:eastAsia="Times New Roman" w:hAnsi="Times New Roman"/>
          <w:sz w:val="24"/>
          <w:szCs w:val="24"/>
          <w:lang w:eastAsia="hr-HR"/>
        </w:rPr>
        <w:t xml:space="preserve"> </w:t>
      </w:r>
      <w:r w:rsidRPr="000B07D4">
        <w:rPr>
          <w:rFonts w:ascii="Times New Roman" w:eastAsia="Times New Roman" w:hAnsi="Times New Roman"/>
          <w:sz w:val="24"/>
          <w:szCs w:val="24"/>
          <w:lang w:eastAsia="hr-HR"/>
        </w:rPr>
        <w:t xml:space="preserve">% </w:t>
      </w:r>
      <w:r w:rsidR="00DF60CC" w:rsidRPr="000B07D4">
        <w:rPr>
          <w:rFonts w:ascii="Times New Roman" w:eastAsia="Times New Roman" w:hAnsi="Times New Roman"/>
          <w:sz w:val="24"/>
          <w:szCs w:val="24"/>
          <w:lang w:eastAsia="hr-HR"/>
        </w:rPr>
        <w:t xml:space="preserve"> </w:t>
      </w:r>
      <w:r w:rsidR="00261E3C" w:rsidRPr="000B07D4">
        <w:rPr>
          <w:rFonts w:ascii="Times New Roman" w:eastAsia="Times New Roman" w:hAnsi="Times New Roman"/>
          <w:sz w:val="24"/>
          <w:szCs w:val="24"/>
          <w:lang w:eastAsia="hr-HR"/>
        </w:rPr>
        <w:t>manje</w:t>
      </w:r>
      <w:r w:rsidR="00DF60CC" w:rsidRPr="000B07D4">
        <w:rPr>
          <w:rFonts w:ascii="Times New Roman" w:eastAsia="Times New Roman" w:hAnsi="Times New Roman"/>
          <w:sz w:val="24"/>
          <w:szCs w:val="24"/>
          <w:lang w:eastAsia="hr-HR"/>
        </w:rPr>
        <w:t xml:space="preserve"> u odnosu na </w:t>
      </w:r>
      <w:r w:rsidRPr="000B07D4">
        <w:rPr>
          <w:rFonts w:ascii="Times New Roman" w:eastAsia="Times New Roman" w:hAnsi="Times New Roman"/>
          <w:bCs/>
          <w:sz w:val="24"/>
          <w:szCs w:val="24"/>
          <w:lang w:eastAsia="hr-HR"/>
        </w:rPr>
        <w:t xml:space="preserve"> </w:t>
      </w:r>
      <w:r w:rsidR="00261E3C" w:rsidRPr="000B07D4">
        <w:rPr>
          <w:rFonts w:ascii="Times New Roman" w:eastAsia="Times New Roman" w:hAnsi="Times New Roman"/>
          <w:bCs/>
          <w:sz w:val="24"/>
          <w:szCs w:val="24"/>
          <w:lang w:eastAsia="hr-HR"/>
        </w:rPr>
        <w:t>prethodnu proračunsku</w:t>
      </w:r>
      <w:r w:rsidRPr="000B07D4">
        <w:rPr>
          <w:rFonts w:ascii="Times New Roman" w:eastAsia="Times New Roman" w:hAnsi="Times New Roman"/>
          <w:bCs/>
          <w:sz w:val="24"/>
          <w:szCs w:val="24"/>
          <w:lang w:eastAsia="hr-HR"/>
        </w:rPr>
        <w:t xml:space="preserve"> </w:t>
      </w:r>
      <w:r w:rsidR="002958A8" w:rsidRPr="000B07D4">
        <w:rPr>
          <w:rFonts w:ascii="Times New Roman" w:eastAsia="Times New Roman" w:hAnsi="Times New Roman"/>
          <w:bCs/>
          <w:sz w:val="24"/>
          <w:szCs w:val="24"/>
          <w:lang w:eastAsia="hr-HR"/>
        </w:rPr>
        <w:t>g</w:t>
      </w:r>
      <w:r w:rsidRPr="000B07D4">
        <w:rPr>
          <w:rFonts w:ascii="Times New Roman" w:eastAsia="Times New Roman" w:hAnsi="Times New Roman"/>
          <w:bCs/>
          <w:sz w:val="24"/>
          <w:szCs w:val="24"/>
          <w:lang w:eastAsia="hr-HR"/>
        </w:rPr>
        <w:t>odinu</w:t>
      </w:r>
      <w:r w:rsidR="00261E3C" w:rsidRPr="000B07D4">
        <w:rPr>
          <w:rFonts w:ascii="Times New Roman" w:eastAsia="Times New Roman" w:hAnsi="Times New Roman"/>
          <w:bCs/>
          <w:sz w:val="24"/>
          <w:szCs w:val="24"/>
          <w:lang w:eastAsia="hr-HR"/>
        </w:rPr>
        <w:t xml:space="preserve">. </w:t>
      </w:r>
    </w:p>
    <w:p w:rsidR="007F5494" w:rsidRPr="000B07D4" w:rsidRDefault="00DF60CC" w:rsidP="00F82D3F">
      <w:pPr>
        <w:suppressAutoHyphens w:val="0"/>
        <w:autoSpaceDN/>
        <w:spacing w:after="0" w:line="240" w:lineRule="auto"/>
        <w:jc w:val="both"/>
        <w:rPr>
          <w:rFonts w:ascii="Times New Roman" w:eastAsia="Times New Roman" w:hAnsi="Times New Roman"/>
          <w:sz w:val="24"/>
          <w:szCs w:val="24"/>
          <w:lang w:eastAsia="hr-HR"/>
        </w:rPr>
      </w:pPr>
      <w:r w:rsidRPr="000B07D4">
        <w:rPr>
          <w:rFonts w:ascii="Times New Roman" w:eastAsia="Times New Roman" w:hAnsi="Times New Roman"/>
          <w:sz w:val="24"/>
          <w:szCs w:val="24"/>
          <w:lang w:eastAsia="hr-HR"/>
        </w:rPr>
        <w:lastRenderedPageBreak/>
        <w:t>Z</w:t>
      </w:r>
      <w:r w:rsidR="00AD7609" w:rsidRPr="000B07D4">
        <w:rPr>
          <w:rFonts w:ascii="Times New Roman" w:eastAsia="Times New Roman" w:hAnsi="Times New Roman"/>
          <w:sz w:val="24"/>
          <w:szCs w:val="24"/>
          <w:lang w:eastAsia="hr-HR"/>
        </w:rPr>
        <w:t>načajno odstupanje</w:t>
      </w:r>
      <w:r w:rsidR="005304D3" w:rsidRPr="000B07D4">
        <w:rPr>
          <w:rFonts w:ascii="Times New Roman" w:eastAsia="Times New Roman" w:hAnsi="Times New Roman"/>
          <w:sz w:val="24"/>
          <w:szCs w:val="24"/>
          <w:lang w:eastAsia="hr-HR"/>
        </w:rPr>
        <w:t xml:space="preserve"> ostvarenih prihoda u odnosu na </w:t>
      </w:r>
      <w:r w:rsidR="00AD7609" w:rsidRPr="000B07D4">
        <w:rPr>
          <w:rFonts w:ascii="Times New Roman" w:eastAsia="Times New Roman" w:hAnsi="Times New Roman"/>
          <w:sz w:val="24"/>
          <w:szCs w:val="24"/>
          <w:lang w:eastAsia="hr-HR"/>
        </w:rPr>
        <w:t xml:space="preserve"> p</w:t>
      </w:r>
      <w:r w:rsidR="007F5494" w:rsidRPr="000B07D4">
        <w:rPr>
          <w:rFonts w:ascii="Times New Roman" w:eastAsia="Times New Roman" w:hAnsi="Times New Roman"/>
          <w:sz w:val="24"/>
          <w:szCs w:val="24"/>
          <w:lang w:eastAsia="hr-HR"/>
        </w:rPr>
        <w:t>rethodn</w:t>
      </w:r>
      <w:r w:rsidR="007F02BF" w:rsidRPr="000B07D4">
        <w:rPr>
          <w:rFonts w:ascii="Times New Roman" w:eastAsia="Times New Roman" w:hAnsi="Times New Roman"/>
          <w:sz w:val="24"/>
          <w:szCs w:val="24"/>
          <w:lang w:eastAsia="hr-HR"/>
        </w:rPr>
        <w:t>u</w:t>
      </w:r>
      <w:r w:rsidR="00AD7609" w:rsidRPr="000B07D4">
        <w:rPr>
          <w:rFonts w:ascii="Times New Roman" w:eastAsia="Times New Roman" w:hAnsi="Times New Roman"/>
          <w:sz w:val="24"/>
          <w:szCs w:val="24"/>
          <w:lang w:eastAsia="hr-HR"/>
        </w:rPr>
        <w:t xml:space="preserve"> godin</w:t>
      </w:r>
      <w:r w:rsidR="005304D3" w:rsidRPr="000B07D4">
        <w:rPr>
          <w:rFonts w:ascii="Times New Roman" w:eastAsia="Times New Roman" w:hAnsi="Times New Roman"/>
          <w:sz w:val="24"/>
          <w:szCs w:val="24"/>
          <w:lang w:eastAsia="hr-HR"/>
        </w:rPr>
        <w:t>u</w:t>
      </w:r>
      <w:r w:rsidR="002958A8" w:rsidRPr="000B07D4">
        <w:rPr>
          <w:rFonts w:ascii="Times New Roman" w:eastAsia="Times New Roman" w:hAnsi="Times New Roman"/>
          <w:sz w:val="24"/>
          <w:szCs w:val="24"/>
          <w:lang w:eastAsia="hr-HR"/>
        </w:rPr>
        <w:t xml:space="preserve"> </w:t>
      </w:r>
      <w:r w:rsidR="00884FFC" w:rsidRPr="000B07D4">
        <w:rPr>
          <w:rFonts w:ascii="Times New Roman" w:eastAsia="Times New Roman" w:hAnsi="Times New Roman"/>
          <w:sz w:val="24"/>
          <w:szCs w:val="24"/>
          <w:lang w:eastAsia="hr-HR"/>
        </w:rPr>
        <w:t>obrazlaže se kako slijedi</w:t>
      </w:r>
      <w:r w:rsidR="007F5494" w:rsidRPr="000B07D4">
        <w:rPr>
          <w:rFonts w:ascii="Times New Roman" w:eastAsia="Times New Roman" w:hAnsi="Times New Roman"/>
          <w:sz w:val="24"/>
          <w:szCs w:val="24"/>
          <w:lang w:eastAsia="hr-HR"/>
        </w:rPr>
        <w:t>:</w:t>
      </w:r>
      <w:r w:rsidRPr="000B07D4">
        <w:rPr>
          <w:rFonts w:ascii="Times New Roman" w:eastAsia="Times New Roman" w:hAnsi="Times New Roman"/>
          <w:sz w:val="24"/>
          <w:szCs w:val="24"/>
          <w:lang w:eastAsia="hr-HR"/>
        </w:rPr>
        <w:t xml:space="preserve"> </w:t>
      </w:r>
    </w:p>
    <w:p w:rsidR="0000094A" w:rsidRPr="000B07D4" w:rsidRDefault="0000094A" w:rsidP="00F82D3F">
      <w:pPr>
        <w:suppressAutoHyphens w:val="0"/>
        <w:autoSpaceDN/>
        <w:spacing w:after="0" w:line="240" w:lineRule="auto"/>
        <w:jc w:val="both"/>
        <w:rPr>
          <w:rFonts w:ascii="Times New Roman" w:eastAsia="Times New Roman" w:hAnsi="Times New Roman"/>
          <w:sz w:val="24"/>
          <w:szCs w:val="24"/>
          <w:lang w:eastAsia="hr-HR"/>
        </w:rPr>
      </w:pPr>
    </w:p>
    <w:p w:rsidR="00884FFC" w:rsidRPr="000B07D4" w:rsidRDefault="00884FFC" w:rsidP="00884FFC">
      <w:pPr>
        <w:suppressAutoHyphens w:val="0"/>
        <w:autoSpaceDN/>
        <w:spacing w:after="0" w:line="240" w:lineRule="auto"/>
        <w:jc w:val="both"/>
        <w:rPr>
          <w:rFonts w:ascii="Times New Roman" w:eastAsia="Times New Roman" w:hAnsi="Times New Roman"/>
          <w:b/>
          <w:sz w:val="24"/>
          <w:szCs w:val="24"/>
          <w:lang w:eastAsia="hr-HR"/>
        </w:rPr>
      </w:pPr>
      <w:r w:rsidRPr="000B07D4">
        <w:rPr>
          <w:rFonts w:ascii="Times New Roman" w:eastAsia="Times New Roman" w:hAnsi="Times New Roman"/>
          <w:b/>
          <w:sz w:val="24"/>
          <w:szCs w:val="24"/>
          <w:lang w:eastAsia="hr-HR"/>
        </w:rPr>
        <w:t>Bilješka broj 2, AOP 018</w:t>
      </w:r>
    </w:p>
    <w:p w:rsidR="00884FFC" w:rsidRPr="000B07D4" w:rsidRDefault="00884FFC" w:rsidP="00884FFC">
      <w:pPr>
        <w:suppressAutoHyphens w:val="0"/>
        <w:autoSpaceDN/>
        <w:spacing w:after="0" w:line="240" w:lineRule="auto"/>
        <w:jc w:val="both"/>
        <w:rPr>
          <w:rFonts w:ascii="Times New Roman" w:eastAsia="Times New Roman" w:hAnsi="Times New Roman"/>
          <w:b/>
          <w:sz w:val="24"/>
          <w:szCs w:val="24"/>
          <w:lang w:eastAsia="hr-HR"/>
        </w:rPr>
      </w:pPr>
    </w:p>
    <w:p w:rsidR="00275FAF" w:rsidRPr="000B07D4" w:rsidRDefault="00884FFC" w:rsidP="00275FAF">
      <w:pPr>
        <w:pStyle w:val="Bezproreda"/>
        <w:jc w:val="both"/>
        <w:rPr>
          <w:rFonts w:ascii="Times New Roman" w:hAnsi="Times New Roman" w:cs="Times New Roman"/>
          <w:sz w:val="24"/>
          <w:szCs w:val="24"/>
        </w:rPr>
      </w:pPr>
      <w:r w:rsidRPr="000B07D4">
        <w:rPr>
          <w:rFonts w:ascii="Times New Roman" w:eastAsia="Times New Roman" w:hAnsi="Times New Roman" w:cs="Times New Roman"/>
          <w:sz w:val="24"/>
          <w:szCs w:val="24"/>
          <w:lang w:eastAsia="hr-HR"/>
        </w:rPr>
        <w:t>Porezi ove skupine su manje za 19 % u odnosu na prethodnu godinu. Glavninu ove skupine prihoda čini porez na promet nekretnina evidenciju i naplatu kojeg vodi Porezi uprava</w:t>
      </w:r>
      <w:r w:rsidR="00275FAF" w:rsidRPr="000B07D4">
        <w:rPr>
          <w:rFonts w:ascii="Times New Roman" w:eastAsia="Times New Roman" w:hAnsi="Times New Roman" w:cs="Times New Roman"/>
          <w:sz w:val="24"/>
          <w:szCs w:val="24"/>
          <w:lang w:eastAsia="hr-HR"/>
        </w:rPr>
        <w:t xml:space="preserve"> a koji je ostvaren u iznosu od 2.283.990 kn što je 26,8 % manje u odnosu na prethodnu godinu zbog manjeg prometa nekretninama. Nadalje, </w:t>
      </w:r>
      <w:r w:rsidR="00275FAF" w:rsidRPr="000B07D4">
        <w:rPr>
          <w:rFonts w:ascii="Times New Roman" w:hAnsi="Times New Roman" w:cs="Times New Roman"/>
          <w:sz w:val="24"/>
          <w:szCs w:val="24"/>
        </w:rPr>
        <w:t>prihodi poreza na promet odnose se na porez na potrošnju alkoholnih i bezalkoholnih pića koji je ostvaren u iznosu od 36.523 kn to je znatno niže u odnosu na prethodnu godinu zbog manje potrošnje koja je posljedica prekida rada ugostiteljskih objekata kao jedne od posljedica vezanih uz pojavu epidemije bolesti COVID-19.</w:t>
      </w:r>
    </w:p>
    <w:p w:rsidR="00275FAF" w:rsidRPr="000B07D4" w:rsidRDefault="00275FAF" w:rsidP="00275FAF">
      <w:pPr>
        <w:pStyle w:val="Bezproreda"/>
        <w:jc w:val="both"/>
        <w:rPr>
          <w:rFonts w:ascii="Times New Roman" w:hAnsi="Times New Roman" w:cs="Times New Roman"/>
          <w:sz w:val="24"/>
          <w:szCs w:val="24"/>
        </w:rPr>
      </w:pPr>
    </w:p>
    <w:p w:rsidR="00275FAF" w:rsidRPr="000B07D4" w:rsidRDefault="00275FAF" w:rsidP="00275FAF">
      <w:pPr>
        <w:suppressAutoHyphens w:val="0"/>
        <w:autoSpaceDN/>
        <w:spacing w:after="0" w:line="240" w:lineRule="auto"/>
        <w:jc w:val="both"/>
        <w:rPr>
          <w:rFonts w:ascii="Times New Roman" w:eastAsia="Times New Roman" w:hAnsi="Times New Roman"/>
          <w:b/>
          <w:sz w:val="24"/>
          <w:szCs w:val="24"/>
          <w:lang w:eastAsia="hr-HR"/>
        </w:rPr>
      </w:pPr>
      <w:r w:rsidRPr="000B07D4">
        <w:rPr>
          <w:rFonts w:ascii="Times New Roman" w:eastAsia="Times New Roman" w:hAnsi="Times New Roman"/>
          <w:b/>
          <w:sz w:val="24"/>
          <w:szCs w:val="24"/>
          <w:lang w:eastAsia="hr-HR"/>
        </w:rPr>
        <w:t>Bilješka broj 3, AOP 045</w:t>
      </w:r>
    </w:p>
    <w:p w:rsidR="00275FAF" w:rsidRPr="000B07D4" w:rsidRDefault="00275FAF" w:rsidP="00275FAF">
      <w:pPr>
        <w:pStyle w:val="Bezproreda"/>
        <w:jc w:val="both"/>
        <w:rPr>
          <w:rFonts w:ascii="Times New Roman" w:hAnsi="Times New Roman" w:cs="Times New Roman"/>
          <w:sz w:val="24"/>
          <w:szCs w:val="24"/>
        </w:rPr>
      </w:pPr>
    </w:p>
    <w:p w:rsidR="00AD7609" w:rsidRPr="000B07D4" w:rsidRDefault="00275FAF" w:rsidP="00F82D3F">
      <w:pPr>
        <w:suppressAutoHyphens w:val="0"/>
        <w:autoSpaceDN/>
        <w:spacing w:after="0" w:line="240" w:lineRule="auto"/>
        <w:jc w:val="both"/>
        <w:rPr>
          <w:rFonts w:ascii="Times New Roman" w:eastAsia="Times New Roman" w:hAnsi="Times New Roman"/>
          <w:sz w:val="24"/>
          <w:szCs w:val="24"/>
          <w:lang w:eastAsia="hr-HR"/>
        </w:rPr>
      </w:pPr>
      <w:r w:rsidRPr="000B07D4">
        <w:rPr>
          <w:rFonts w:ascii="Times New Roman" w:eastAsia="Times New Roman" w:hAnsi="Times New Roman"/>
          <w:sz w:val="24"/>
          <w:szCs w:val="24"/>
          <w:lang w:eastAsia="hr-HR"/>
        </w:rPr>
        <w:t>P</w:t>
      </w:r>
      <w:r w:rsidR="00AD7609" w:rsidRPr="000B07D4">
        <w:rPr>
          <w:rFonts w:ascii="Times New Roman" w:eastAsia="Times New Roman" w:hAnsi="Times New Roman"/>
          <w:sz w:val="24"/>
          <w:szCs w:val="24"/>
          <w:lang w:eastAsia="hr-HR"/>
        </w:rPr>
        <w:t>omoći</w:t>
      </w:r>
      <w:r w:rsidR="005304D3" w:rsidRPr="000B07D4">
        <w:rPr>
          <w:rFonts w:ascii="Times New Roman" w:eastAsia="Times New Roman" w:hAnsi="Times New Roman"/>
          <w:sz w:val="24"/>
          <w:szCs w:val="24"/>
          <w:lang w:eastAsia="hr-HR"/>
        </w:rPr>
        <w:t xml:space="preserve"> </w:t>
      </w:r>
      <w:r w:rsidR="0024198B" w:rsidRPr="000B07D4">
        <w:rPr>
          <w:rFonts w:ascii="Times New Roman" w:eastAsia="Times New Roman" w:hAnsi="Times New Roman"/>
          <w:sz w:val="24"/>
          <w:szCs w:val="24"/>
          <w:lang w:eastAsia="hr-HR"/>
        </w:rPr>
        <w:t>iz inozemstva i od subjekata unutar općeg proračuna</w:t>
      </w:r>
      <w:r w:rsidR="000542DD" w:rsidRPr="000B07D4">
        <w:rPr>
          <w:rFonts w:ascii="Times New Roman" w:eastAsia="Times New Roman" w:hAnsi="Times New Roman"/>
          <w:b/>
          <w:sz w:val="24"/>
          <w:szCs w:val="24"/>
          <w:lang w:eastAsia="hr-HR"/>
        </w:rPr>
        <w:t xml:space="preserve"> </w:t>
      </w:r>
      <w:r w:rsidR="005304D3" w:rsidRPr="000B07D4">
        <w:rPr>
          <w:rFonts w:ascii="Times New Roman" w:eastAsia="Times New Roman" w:hAnsi="Times New Roman"/>
          <w:sz w:val="24"/>
          <w:szCs w:val="24"/>
          <w:lang w:eastAsia="hr-HR"/>
        </w:rPr>
        <w:t>ost</w:t>
      </w:r>
      <w:r w:rsidR="00AD7609" w:rsidRPr="000B07D4">
        <w:rPr>
          <w:rFonts w:ascii="Times New Roman" w:eastAsia="Times New Roman" w:hAnsi="Times New Roman"/>
          <w:sz w:val="24"/>
          <w:szCs w:val="24"/>
          <w:lang w:eastAsia="hr-HR"/>
        </w:rPr>
        <w:t>varen</w:t>
      </w:r>
      <w:r w:rsidR="0024198B" w:rsidRPr="000B07D4">
        <w:rPr>
          <w:rFonts w:ascii="Times New Roman" w:eastAsia="Times New Roman" w:hAnsi="Times New Roman"/>
          <w:sz w:val="24"/>
          <w:szCs w:val="24"/>
          <w:lang w:eastAsia="hr-HR"/>
        </w:rPr>
        <w:t>e</w:t>
      </w:r>
      <w:r w:rsidR="006A3F88" w:rsidRPr="000B07D4">
        <w:rPr>
          <w:rFonts w:ascii="Times New Roman" w:eastAsia="Times New Roman" w:hAnsi="Times New Roman"/>
          <w:sz w:val="24"/>
          <w:szCs w:val="24"/>
          <w:lang w:eastAsia="hr-HR"/>
        </w:rPr>
        <w:t xml:space="preserve"> su</w:t>
      </w:r>
      <w:r w:rsidR="00AD7609" w:rsidRPr="000B07D4">
        <w:rPr>
          <w:rFonts w:ascii="Times New Roman" w:eastAsia="Times New Roman" w:hAnsi="Times New Roman"/>
          <w:sz w:val="24"/>
          <w:szCs w:val="24"/>
          <w:lang w:eastAsia="hr-HR"/>
        </w:rPr>
        <w:t xml:space="preserve"> u iznosu od</w:t>
      </w:r>
      <w:r w:rsidR="000542DD" w:rsidRPr="000B07D4">
        <w:rPr>
          <w:rFonts w:ascii="Times New Roman" w:eastAsia="Times New Roman" w:hAnsi="Times New Roman"/>
          <w:sz w:val="24"/>
          <w:szCs w:val="24"/>
          <w:lang w:eastAsia="hr-HR"/>
        </w:rPr>
        <w:t xml:space="preserve"> </w:t>
      </w:r>
      <w:r w:rsidR="00A523A5">
        <w:rPr>
          <w:rFonts w:ascii="Times New Roman" w:eastAsia="Times New Roman" w:hAnsi="Times New Roman"/>
          <w:sz w:val="24"/>
          <w:szCs w:val="24"/>
          <w:lang w:eastAsia="hr-HR"/>
        </w:rPr>
        <w:t>257.953</w:t>
      </w:r>
      <w:r w:rsidR="00AD7609" w:rsidRPr="000B07D4">
        <w:rPr>
          <w:rFonts w:ascii="Times New Roman" w:eastAsia="Times New Roman" w:hAnsi="Times New Roman"/>
          <w:sz w:val="24"/>
          <w:szCs w:val="24"/>
          <w:lang w:eastAsia="hr-HR"/>
        </w:rPr>
        <w:t xml:space="preserve"> kn</w:t>
      </w:r>
      <w:r w:rsidR="005F09EC" w:rsidRPr="000B07D4">
        <w:rPr>
          <w:rFonts w:ascii="Times New Roman" w:eastAsia="Times New Roman" w:hAnsi="Times New Roman"/>
          <w:sz w:val="24"/>
          <w:szCs w:val="24"/>
          <w:lang w:eastAsia="hr-HR"/>
        </w:rPr>
        <w:t xml:space="preserve"> što je </w:t>
      </w:r>
      <w:r w:rsidR="006A3F88" w:rsidRPr="000B07D4">
        <w:rPr>
          <w:rFonts w:ascii="Times New Roman" w:eastAsia="Times New Roman" w:hAnsi="Times New Roman"/>
          <w:sz w:val="24"/>
          <w:szCs w:val="24"/>
          <w:lang w:eastAsia="hr-HR"/>
        </w:rPr>
        <w:t>33</w:t>
      </w:r>
      <w:r w:rsidR="00A523A5">
        <w:rPr>
          <w:rFonts w:ascii="Times New Roman" w:eastAsia="Times New Roman" w:hAnsi="Times New Roman"/>
          <w:sz w:val="24"/>
          <w:szCs w:val="24"/>
          <w:lang w:eastAsia="hr-HR"/>
        </w:rPr>
        <w:t>,2</w:t>
      </w:r>
      <w:r w:rsidR="0024198B" w:rsidRPr="000B07D4">
        <w:rPr>
          <w:rFonts w:ascii="Times New Roman" w:eastAsia="Times New Roman" w:hAnsi="Times New Roman"/>
          <w:sz w:val="24"/>
          <w:szCs w:val="24"/>
          <w:lang w:eastAsia="hr-HR"/>
        </w:rPr>
        <w:t xml:space="preserve"> </w:t>
      </w:r>
      <w:r w:rsidR="005F09EC" w:rsidRPr="000B07D4">
        <w:rPr>
          <w:rFonts w:ascii="Times New Roman" w:eastAsia="Times New Roman" w:hAnsi="Times New Roman"/>
          <w:sz w:val="24"/>
          <w:szCs w:val="24"/>
          <w:lang w:eastAsia="hr-HR"/>
        </w:rPr>
        <w:t xml:space="preserve">% </w:t>
      </w:r>
      <w:r w:rsidR="006A3F88" w:rsidRPr="000B07D4">
        <w:rPr>
          <w:rFonts w:ascii="Times New Roman" w:eastAsia="Times New Roman" w:hAnsi="Times New Roman"/>
          <w:sz w:val="24"/>
          <w:szCs w:val="24"/>
          <w:lang w:eastAsia="hr-HR"/>
        </w:rPr>
        <w:t xml:space="preserve">manje </w:t>
      </w:r>
      <w:r w:rsidR="005F09EC" w:rsidRPr="000B07D4">
        <w:rPr>
          <w:rFonts w:ascii="Times New Roman" w:eastAsia="Times New Roman" w:hAnsi="Times New Roman"/>
          <w:sz w:val="24"/>
          <w:szCs w:val="24"/>
          <w:lang w:eastAsia="hr-HR"/>
        </w:rPr>
        <w:t xml:space="preserve">u odnosu na </w:t>
      </w:r>
      <w:r w:rsidR="006A3F88" w:rsidRPr="000B07D4">
        <w:rPr>
          <w:rFonts w:ascii="Times New Roman" w:eastAsia="Times New Roman" w:hAnsi="Times New Roman"/>
          <w:sz w:val="24"/>
          <w:szCs w:val="24"/>
          <w:lang w:eastAsia="hr-HR"/>
        </w:rPr>
        <w:t>prethodnu</w:t>
      </w:r>
      <w:r w:rsidR="005F09EC" w:rsidRPr="000B07D4">
        <w:rPr>
          <w:rFonts w:ascii="Times New Roman" w:eastAsia="Times New Roman" w:hAnsi="Times New Roman"/>
          <w:sz w:val="24"/>
          <w:szCs w:val="24"/>
          <w:lang w:eastAsia="hr-HR"/>
        </w:rPr>
        <w:t xml:space="preserve"> godinu</w:t>
      </w:r>
      <w:r w:rsidR="006A3F88" w:rsidRPr="000B07D4">
        <w:rPr>
          <w:rFonts w:ascii="Times New Roman" w:eastAsia="Times New Roman" w:hAnsi="Times New Roman"/>
          <w:sz w:val="24"/>
          <w:szCs w:val="24"/>
          <w:lang w:eastAsia="hr-HR"/>
        </w:rPr>
        <w:t xml:space="preserve"> budući da je u 2019. godini ostvarena kapitalnu pomoć Min. za demografiju, obitelj, mlade i socijalnu politiku za sufinanciranje radova i usluga za „Projekt ulaganja u objekte dječjih vrtića“</w:t>
      </w:r>
      <w:r w:rsidR="00AD7609" w:rsidRPr="000B07D4">
        <w:rPr>
          <w:rFonts w:ascii="Times New Roman" w:eastAsia="Times New Roman" w:hAnsi="Times New Roman"/>
          <w:sz w:val="24"/>
          <w:szCs w:val="24"/>
          <w:lang w:eastAsia="hr-HR"/>
        </w:rPr>
        <w:t>, a odnose se na:</w:t>
      </w:r>
    </w:p>
    <w:p w:rsidR="0024198B" w:rsidRPr="000B07D4" w:rsidRDefault="000542DD" w:rsidP="00F82D3F">
      <w:pPr>
        <w:pStyle w:val="Bezproreda"/>
        <w:jc w:val="both"/>
        <w:rPr>
          <w:rFonts w:ascii="Times New Roman" w:hAnsi="Times New Roman" w:cs="Times New Roman"/>
          <w:sz w:val="24"/>
          <w:szCs w:val="24"/>
          <w:lang w:eastAsia="hr-HR"/>
        </w:rPr>
      </w:pPr>
      <w:r w:rsidRPr="000B07D4">
        <w:rPr>
          <w:rFonts w:ascii="Times New Roman" w:hAnsi="Times New Roman" w:cs="Times New Roman"/>
          <w:sz w:val="24"/>
          <w:szCs w:val="24"/>
          <w:lang w:eastAsia="hr-HR"/>
        </w:rPr>
        <w:t xml:space="preserve">a) </w:t>
      </w:r>
      <w:r w:rsidR="00AD7609" w:rsidRPr="000B07D4">
        <w:rPr>
          <w:rFonts w:ascii="Times New Roman" w:hAnsi="Times New Roman" w:cs="Times New Roman"/>
          <w:sz w:val="24"/>
          <w:szCs w:val="24"/>
          <w:lang w:eastAsia="hr-HR"/>
        </w:rPr>
        <w:t xml:space="preserve">tekuće pomoći iz </w:t>
      </w:r>
      <w:r w:rsidR="00F544D7" w:rsidRPr="000B07D4">
        <w:rPr>
          <w:rFonts w:ascii="Times New Roman" w:hAnsi="Times New Roman" w:cs="Times New Roman"/>
          <w:sz w:val="24"/>
          <w:szCs w:val="24"/>
          <w:lang w:eastAsia="hr-HR"/>
        </w:rPr>
        <w:t>Županijskog proračuna</w:t>
      </w:r>
      <w:r w:rsidRPr="000B07D4">
        <w:rPr>
          <w:rFonts w:ascii="Times New Roman" w:hAnsi="Times New Roman" w:cs="Times New Roman"/>
          <w:sz w:val="24"/>
          <w:szCs w:val="24"/>
          <w:lang w:eastAsia="hr-HR"/>
        </w:rPr>
        <w:t xml:space="preserve"> u iznosu od </w:t>
      </w:r>
      <w:r w:rsidR="006A3F88" w:rsidRPr="000B07D4">
        <w:rPr>
          <w:rFonts w:ascii="Times New Roman" w:hAnsi="Times New Roman" w:cs="Times New Roman"/>
          <w:sz w:val="24"/>
          <w:szCs w:val="24"/>
          <w:lang w:eastAsia="hr-HR"/>
        </w:rPr>
        <w:t>52.100</w:t>
      </w:r>
      <w:r w:rsidRPr="000B07D4">
        <w:rPr>
          <w:rFonts w:ascii="Times New Roman" w:hAnsi="Times New Roman" w:cs="Times New Roman"/>
          <w:sz w:val="24"/>
          <w:szCs w:val="24"/>
          <w:lang w:eastAsia="hr-HR"/>
        </w:rPr>
        <w:t xml:space="preserve"> </w:t>
      </w:r>
      <w:r w:rsidR="00AD7609" w:rsidRPr="000B07D4">
        <w:rPr>
          <w:rFonts w:ascii="Times New Roman" w:hAnsi="Times New Roman" w:cs="Times New Roman"/>
          <w:sz w:val="24"/>
          <w:szCs w:val="24"/>
          <w:lang w:eastAsia="hr-HR"/>
        </w:rPr>
        <w:t xml:space="preserve">kn </w:t>
      </w:r>
      <w:r w:rsidR="0024198B" w:rsidRPr="000B07D4">
        <w:rPr>
          <w:rFonts w:ascii="Times New Roman" w:hAnsi="Times New Roman" w:cs="Times New Roman"/>
          <w:sz w:val="24"/>
          <w:szCs w:val="24"/>
          <w:lang w:eastAsia="hr-HR"/>
        </w:rPr>
        <w:t xml:space="preserve">od koji se </w:t>
      </w:r>
      <w:r w:rsidR="006A3F88" w:rsidRPr="000B07D4">
        <w:rPr>
          <w:rFonts w:ascii="Times New Roman" w:hAnsi="Times New Roman" w:cs="Times New Roman"/>
          <w:sz w:val="24"/>
          <w:szCs w:val="24"/>
          <w:lang w:eastAsia="hr-HR"/>
        </w:rPr>
        <w:t>50</w:t>
      </w:r>
      <w:r w:rsidR="0024198B" w:rsidRPr="000B07D4">
        <w:rPr>
          <w:rFonts w:ascii="Times New Roman" w:hAnsi="Times New Roman" w:cs="Times New Roman"/>
          <w:sz w:val="24"/>
          <w:szCs w:val="24"/>
          <w:lang w:eastAsia="hr-HR"/>
        </w:rPr>
        <w:t xml:space="preserve">.000 kn odnose </w:t>
      </w:r>
      <w:r w:rsidR="006A3F88" w:rsidRPr="000B07D4">
        <w:rPr>
          <w:rFonts w:ascii="Times New Roman" w:hAnsi="Times New Roman" w:cs="Times New Roman"/>
          <w:sz w:val="24"/>
          <w:szCs w:val="24"/>
          <w:lang w:eastAsia="hr-HR"/>
        </w:rPr>
        <w:t>na projekte za uređenje plaža</w:t>
      </w:r>
      <w:r w:rsidR="0024198B" w:rsidRPr="000B07D4">
        <w:rPr>
          <w:rFonts w:ascii="Times New Roman" w:hAnsi="Times New Roman" w:cs="Times New Roman"/>
          <w:sz w:val="24"/>
          <w:szCs w:val="24"/>
          <w:lang w:eastAsia="hr-HR"/>
        </w:rPr>
        <w:t xml:space="preserve">, dok je </w:t>
      </w:r>
      <w:r w:rsidR="006A3F88" w:rsidRPr="000B07D4">
        <w:rPr>
          <w:rFonts w:ascii="Times New Roman" w:hAnsi="Times New Roman" w:cs="Times New Roman"/>
          <w:sz w:val="24"/>
          <w:szCs w:val="24"/>
          <w:lang w:eastAsia="hr-HR"/>
        </w:rPr>
        <w:t>2.100</w:t>
      </w:r>
      <w:r w:rsidR="0024198B" w:rsidRPr="000B07D4">
        <w:rPr>
          <w:rFonts w:ascii="Times New Roman" w:hAnsi="Times New Roman" w:cs="Times New Roman"/>
          <w:sz w:val="24"/>
          <w:szCs w:val="24"/>
          <w:lang w:eastAsia="hr-HR"/>
        </w:rPr>
        <w:t xml:space="preserve"> kn dodijeljeno korisnicima centra za socijalnu skrb za ogrjev;</w:t>
      </w:r>
    </w:p>
    <w:p w:rsidR="006A3F88" w:rsidRPr="000B07D4" w:rsidRDefault="006A3F88" w:rsidP="00F82D3F">
      <w:pPr>
        <w:pStyle w:val="Bezproreda"/>
        <w:jc w:val="both"/>
        <w:rPr>
          <w:rFonts w:ascii="Times New Roman" w:hAnsi="Times New Roman" w:cs="Times New Roman"/>
          <w:sz w:val="24"/>
          <w:szCs w:val="24"/>
          <w:lang w:eastAsia="hr-HR"/>
        </w:rPr>
      </w:pPr>
      <w:r w:rsidRPr="000B07D4">
        <w:rPr>
          <w:rFonts w:ascii="Times New Roman" w:hAnsi="Times New Roman" w:cs="Times New Roman"/>
          <w:sz w:val="24"/>
          <w:szCs w:val="24"/>
          <w:lang w:eastAsia="hr-HR"/>
        </w:rPr>
        <w:t>b) tekuće pomoći iz Državnog proračuna za kompenzacijske mjere u iznosu od 135.853 kn</w:t>
      </w:r>
    </w:p>
    <w:p w:rsidR="000542DD" w:rsidRPr="000B07D4" w:rsidRDefault="000542DD" w:rsidP="00BC1F9E">
      <w:pPr>
        <w:pStyle w:val="Bezproreda"/>
        <w:jc w:val="both"/>
        <w:rPr>
          <w:rFonts w:ascii="Times New Roman" w:hAnsi="Times New Roman" w:cs="Times New Roman"/>
          <w:sz w:val="24"/>
          <w:szCs w:val="24"/>
          <w:lang w:eastAsia="hr-HR"/>
        </w:rPr>
      </w:pPr>
      <w:r w:rsidRPr="000B07D4">
        <w:rPr>
          <w:rFonts w:ascii="Times New Roman" w:hAnsi="Times New Roman" w:cs="Times New Roman"/>
          <w:sz w:val="24"/>
          <w:szCs w:val="24"/>
          <w:lang w:eastAsia="hr-HR"/>
        </w:rPr>
        <w:t xml:space="preserve">b) </w:t>
      </w:r>
      <w:r w:rsidR="00F544D7" w:rsidRPr="000B07D4">
        <w:rPr>
          <w:rFonts w:ascii="Times New Roman" w:hAnsi="Times New Roman" w:cs="Times New Roman"/>
          <w:sz w:val="24"/>
          <w:szCs w:val="24"/>
          <w:lang w:eastAsia="hr-HR"/>
        </w:rPr>
        <w:t xml:space="preserve">kapitalne pomoći iz Državnog  proračuna RH (EU Fondovi) u iznosu </w:t>
      </w:r>
      <w:r w:rsidRPr="000B07D4">
        <w:rPr>
          <w:rFonts w:ascii="Times New Roman" w:hAnsi="Times New Roman" w:cs="Times New Roman"/>
          <w:sz w:val="24"/>
          <w:szCs w:val="24"/>
          <w:lang w:eastAsia="hr-HR"/>
        </w:rPr>
        <w:t xml:space="preserve">od </w:t>
      </w:r>
      <w:r w:rsidR="006A3F88" w:rsidRPr="000B07D4">
        <w:rPr>
          <w:rFonts w:ascii="Times New Roman" w:hAnsi="Times New Roman" w:cs="Times New Roman"/>
          <w:sz w:val="24"/>
          <w:szCs w:val="24"/>
          <w:lang w:eastAsia="hr-HR"/>
        </w:rPr>
        <w:t>70.000</w:t>
      </w:r>
      <w:r w:rsidRPr="000B07D4">
        <w:rPr>
          <w:rFonts w:ascii="Times New Roman" w:hAnsi="Times New Roman" w:cs="Times New Roman"/>
          <w:sz w:val="24"/>
          <w:szCs w:val="24"/>
          <w:lang w:eastAsia="hr-HR"/>
        </w:rPr>
        <w:t xml:space="preserve"> kn</w:t>
      </w:r>
      <w:r w:rsidR="008F0FCA" w:rsidRPr="000B07D4">
        <w:rPr>
          <w:rFonts w:ascii="Times New Roman" w:hAnsi="Times New Roman" w:cs="Times New Roman"/>
          <w:sz w:val="24"/>
          <w:szCs w:val="24"/>
          <w:lang w:eastAsia="hr-HR"/>
        </w:rPr>
        <w:t xml:space="preserve"> </w:t>
      </w:r>
      <w:r w:rsidR="00547618" w:rsidRPr="000B07D4">
        <w:rPr>
          <w:rFonts w:ascii="Times New Roman" w:hAnsi="Times New Roman" w:cs="Times New Roman"/>
          <w:sz w:val="24"/>
          <w:szCs w:val="24"/>
          <w:lang w:eastAsia="hr-HR"/>
        </w:rPr>
        <w:t>a</w:t>
      </w:r>
      <w:r w:rsidR="008F0FCA" w:rsidRPr="000B07D4">
        <w:rPr>
          <w:rFonts w:ascii="Times New Roman" w:hAnsi="Times New Roman" w:cs="Times New Roman"/>
          <w:sz w:val="24"/>
          <w:szCs w:val="24"/>
          <w:lang w:eastAsia="hr-HR"/>
        </w:rPr>
        <w:t xml:space="preserve"> odnose </w:t>
      </w:r>
      <w:r w:rsidR="00547618" w:rsidRPr="000B07D4">
        <w:rPr>
          <w:rFonts w:ascii="Times New Roman" w:hAnsi="Times New Roman" w:cs="Times New Roman"/>
          <w:sz w:val="24"/>
          <w:szCs w:val="24"/>
          <w:lang w:eastAsia="hr-HR"/>
        </w:rPr>
        <w:t xml:space="preserve">se </w:t>
      </w:r>
      <w:r w:rsidR="008F0FCA" w:rsidRPr="000B07D4">
        <w:rPr>
          <w:rFonts w:ascii="Times New Roman" w:hAnsi="Times New Roman" w:cs="Times New Roman"/>
          <w:sz w:val="24"/>
          <w:szCs w:val="24"/>
          <w:lang w:eastAsia="hr-HR"/>
        </w:rPr>
        <w:t xml:space="preserve">na kapitalnu pomoć Ministarstva </w:t>
      </w:r>
      <w:r w:rsidR="00BC1F9E" w:rsidRPr="000B07D4">
        <w:rPr>
          <w:rFonts w:ascii="Times New Roman" w:hAnsi="Times New Roman" w:cs="Times New Roman"/>
          <w:sz w:val="24"/>
          <w:szCs w:val="24"/>
          <w:lang w:eastAsia="hr-HR"/>
        </w:rPr>
        <w:t xml:space="preserve">regionalnog razvoja </w:t>
      </w:r>
      <w:r w:rsidR="008F0FCA" w:rsidRPr="000B07D4">
        <w:rPr>
          <w:rFonts w:ascii="Times New Roman" w:hAnsi="Times New Roman" w:cs="Times New Roman"/>
          <w:sz w:val="24"/>
          <w:szCs w:val="24"/>
          <w:lang w:eastAsia="hr-HR"/>
        </w:rPr>
        <w:t xml:space="preserve">za </w:t>
      </w:r>
      <w:r w:rsidR="000C7DDD" w:rsidRPr="000B07D4">
        <w:rPr>
          <w:rFonts w:ascii="Times New Roman" w:hAnsi="Times New Roman" w:cs="Times New Roman"/>
          <w:sz w:val="24"/>
          <w:szCs w:val="24"/>
          <w:lang w:eastAsia="hr-HR"/>
        </w:rPr>
        <w:t>R</w:t>
      </w:r>
      <w:r w:rsidR="008F0FCA" w:rsidRPr="000B07D4">
        <w:rPr>
          <w:rFonts w:ascii="Times New Roman" w:hAnsi="Times New Roman" w:cs="Times New Roman"/>
          <w:sz w:val="24"/>
          <w:szCs w:val="24"/>
          <w:lang w:eastAsia="hr-HR"/>
        </w:rPr>
        <w:t xml:space="preserve">ekonstrukciju </w:t>
      </w:r>
      <w:r w:rsidR="000C7DDD" w:rsidRPr="000B07D4">
        <w:rPr>
          <w:rFonts w:ascii="Times New Roman" w:hAnsi="Times New Roman" w:cs="Times New Roman"/>
          <w:sz w:val="24"/>
          <w:szCs w:val="24"/>
          <w:lang w:eastAsia="hr-HR"/>
        </w:rPr>
        <w:t xml:space="preserve">športsko-rekreacijskog centra u </w:t>
      </w:r>
      <w:proofErr w:type="spellStart"/>
      <w:r w:rsidR="000C7DDD" w:rsidRPr="000B07D4">
        <w:rPr>
          <w:rFonts w:ascii="Times New Roman" w:hAnsi="Times New Roman" w:cs="Times New Roman"/>
          <w:sz w:val="24"/>
          <w:szCs w:val="24"/>
          <w:lang w:eastAsia="hr-HR"/>
        </w:rPr>
        <w:t>Privlaci</w:t>
      </w:r>
      <w:proofErr w:type="spellEnd"/>
      <w:r w:rsidR="000C7DDD" w:rsidRPr="000B07D4">
        <w:rPr>
          <w:rFonts w:ascii="Times New Roman" w:hAnsi="Times New Roman" w:cs="Times New Roman"/>
          <w:sz w:val="24"/>
          <w:szCs w:val="24"/>
          <w:lang w:eastAsia="hr-HR"/>
        </w:rPr>
        <w:t>.</w:t>
      </w:r>
    </w:p>
    <w:p w:rsidR="000C7DDD" w:rsidRPr="000B07D4" w:rsidRDefault="000C7DDD" w:rsidP="00BC1F9E">
      <w:pPr>
        <w:pStyle w:val="Bezproreda"/>
        <w:jc w:val="both"/>
        <w:rPr>
          <w:rFonts w:ascii="Times New Roman" w:hAnsi="Times New Roman" w:cs="Times New Roman"/>
          <w:sz w:val="24"/>
          <w:szCs w:val="24"/>
          <w:lang w:eastAsia="hr-HR"/>
        </w:rPr>
      </w:pPr>
    </w:p>
    <w:p w:rsidR="000C7DDD" w:rsidRPr="000B07D4" w:rsidRDefault="000C7DDD" w:rsidP="000C7DDD">
      <w:pPr>
        <w:suppressAutoHyphens w:val="0"/>
        <w:autoSpaceDN/>
        <w:spacing w:after="0" w:line="240" w:lineRule="auto"/>
        <w:jc w:val="both"/>
        <w:rPr>
          <w:rFonts w:ascii="Times New Roman" w:eastAsia="Times New Roman" w:hAnsi="Times New Roman"/>
          <w:b/>
          <w:sz w:val="24"/>
          <w:szCs w:val="24"/>
          <w:lang w:eastAsia="hr-HR"/>
        </w:rPr>
      </w:pPr>
      <w:r w:rsidRPr="000B07D4">
        <w:rPr>
          <w:rFonts w:ascii="Times New Roman" w:eastAsia="Times New Roman" w:hAnsi="Times New Roman"/>
          <w:b/>
          <w:sz w:val="24"/>
          <w:szCs w:val="24"/>
          <w:lang w:eastAsia="hr-HR"/>
        </w:rPr>
        <w:t>Bilješka broj 4, AOP 074</w:t>
      </w:r>
    </w:p>
    <w:p w:rsidR="000C7DDD" w:rsidRPr="000B07D4" w:rsidRDefault="000C7DDD" w:rsidP="000C7DDD">
      <w:pPr>
        <w:suppressAutoHyphens w:val="0"/>
        <w:autoSpaceDN/>
        <w:spacing w:after="0" w:line="240" w:lineRule="auto"/>
        <w:jc w:val="both"/>
        <w:rPr>
          <w:rFonts w:ascii="Times New Roman" w:eastAsia="Times New Roman" w:hAnsi="Times New Roman"/>
          <w:b/>
          <w:sz w:val="24"/>
          <w:szCs w:val="24"/>
          <w:lang w:eastAsia="hr-HR"/>
        </w:rPr>
      </w:pPr>
    </w:p>
    <w:p w:rsidR="00A73AFF" w:rsidRPr="000B07D4" w:rsidRDefault="000C7DDD" w:rsidP="00A73AFF">
      <w:pPr>
        <w:widowControl w:val="0"/>
        <w:suppressAutoHyphens w:val="0"/>
        <w:autoSpaceDE w:val="0"/>
        <w:adjustRightInd w:val="0"/>
        <w:spacing w:after="0" w:line="240" w:lineRule="auto"/>
        <w:jc w:val="both"/>
        <w:rPr>
          <w:rFonts w:ascii="Times New Roman" w:eastAsia="Times New Roman" w:hAnsi="Times New Roman"/>
          <w:sz w:val="24"/>
          <w:szCs w:val="24"/>
          <w:lang w:eastAsia="hr-HR"/>
        </w:rPr>
      </w:pPr>
      <w:r w:rsidRPr="000B07D4">
        <w:rPr>
          <w:rFonts w:ascii="Times New Roman" w:eastAsia="Times New Roman" w:hAnsi="Times New Roman"/>
          <w:sz w:val="24"/>
          <w:szCs w:val="24"/>
          <w:lang w:eastAsia="hr-HR"/>
        </w:rPr>
        <w:t>Prihodi od imovine obuhvaćaju prihode od kamata na oročena sredstva i depozite po viđenju, naknade za koncesije koje čine glavninu navedenih prihoda, a ostvareni su u iznosu od 156.295 kn</w:t>
      </w:r>
      <w:r w:rsidR="00A73AFF" w:rsidRPr="000B07D4">
        <w:rPr>
          <w:rFonts w:ascii="Times New Roman" w:eastAsia="Times New Roman" w:hAnsi="Times New Roman"/>
          <w:sz w:val="24"/>
          <w:szCs w:val="24"/>
          <w:lang w:eastAsia="hr-HR"/>
        </w:rPr>
        <w:t xml:space="preserve"> što je 4,1 % više u odnosu na prethodnu godinu zbog većeg broja izdanih koncesijskih odobrenja. Nadalje, obuhvaćaju i prihode od zakupa i iznajmljivanja imovine koji su ostvareni u iznosu od 84.816 kn što je 63,9% više zbog većeg broja nekretnina koje su dane u zakup. Ostali prihodi od nefinancijske imovine odnose se na naknadu za nezakonito zadržavanje zgrade u prostoru te su ostvareni u iznosu od 6.873 kn što je </w:t>
      </w:r>
      <w:r w:rsidR="009B7602" w:rsidRPr="000B07D4">
        <w:rPr>
          <w:rFonts w:ascii="Times New Roman" w:eastAsia="Times New Roman" w:hAnsi="Times New Roman"/>
          <w:sz w:val="24"/>
          <w:szCs w:val="24"/>
          <w:lang w:eastAsia="hr-HR"/>
        </w:rPr>
        <w:t>znatno</w:t>
      </w:r>
      <w:r w:rsidR="00A73AFF" w:rsidRPr="000B07D4">
        <w:rPr>
          <w:rFonts w:ascii="Times New Roman" w:eastAsia="Times New Roman" w:hAnsi="Times New Roman"/>
          <w:sz w:val="24"/>
          <w:szCs w:val="24"/>
          <w:lang w:eastAsia="hr-HR"/>
        </w:rPr>
        <w:t xml:space="preserve"> manje u odnosu na prethodnu godinu budući da je proces legalizacije bespravno sagrađenih objekata</w:t>
      </w:r>
      <w:r w:rsidR="009B7602" w:rsidRPr="000B07D4">
        <w:rPr>
          <w:rFonts w:ascii="Times New Roman" w:eastAsia="Times New Roman" w:hAnsi="Times New Roman"/>
          <w:sz w:val="24"/>
          <w:szCs w:val="24"/>
          <w:lang w:eastAsia="hr-HR"/>
        </w:rPr>
        <w:t xml:space="preserve"> pri kraju.</w:t>
      </w:r>
    </w:p>
    <w:p w:rsidR="000C7DDD" w:rsidRPr="000B07D4" w:rsidRDefault="000C7DDD" w:rsidP="000C7DDD">
      <w:pPr>
        <w:suppressAutoHyphens w:val="0"/>
        <w:autoSpaceDN/>
        <w:spacing w:after="0" w:line="240" w:lineRule="auto"/>
        <w:jc w:val="both"/>
        <w:rPr>
          <w:rFonts w:ascii="Times New Roman" w:eastAsia="Times New Roman" w:hAnsi="Times New Roman"/>
          <w:sz w:val="24"/>
          <w:szCs w:val="24"/>
          <w:lang w:eastAsia="hr-HR"/>
        </w:rPr>
      </w:pPr>
    </w:p>
    <w:p w:rsidR="009B7602" w:rsidRPr="000B07D4" w:rsidRDefault="009B7602" w:rsidP="009B7602">
      <w:pPr>
        <w:suppressAutoHyphens w:val="0"/>
        <w:autoSpaceDN/>
        <w:spacing w:after="0" w:line="240" w:lineRule="auto"/>
        <w:jc w:val="both"/>
        <w:rPr>
          <w:rFonts w:ascii="Times New Roman" w:eastAsia="Times New Roman" w:hAnsi="Times New Roman"/>
          <w:b/>
          <w:sz w:val="24"/>
          <w:szCs w:val="24"/>
          <w:lang w:eastAsia="hr-HR"/>
        </w:rPr>
      </w:pPr>
      <w:r w:rsidRPr="000B07D4">
        <w:rPr>
          <w:rFonts w:ascii="Times New Roman" w:eastAsia="Times New Roman" w:hAnsi="Times New Roman"/>
          <w:b/>
          <w:sz w:val="24"/>
          <w:szCs w:val="24"/>
          <w:lang w:eastAsia="hr-HR"/>
        </w:rPr>
        <w:t>Bilješka broj 5, AOP 105</w:t>
      </w:r>
    </w:p>
    <w:p w:rsidR="000C7DDD" w:rsidRPr="000B07D4" w:rsidRDefault="000C7DDD" w:rsidP="000C7DDD">
      <w:pPr>
        <w:pStyle w:val="Bezproreda"/>
        <w:jc w:val="both"/>
        <w:rPr>
          <w:rFonts w:ascii="Times New Roman" w:hAnsi="Times New Roman" w:cs="Times New Roman"/>
          <w:sz w:val="24"/>
          <w:szCs w:val="24"/>
        </w:rPr>
      </w:pPr>
    </w:p>
    <w:p w:rsidR="00B614BE" w:rsidRPr="000B07D4" w:rsidRDefault="00B614BE" w:rsidP="009B7602">
      <w:pPr>
        <w:spacing w:after="0" w:line="240" w:lineRule="auto"/>
        <w:jc w:val="both"/>
        <w:rPr>
          <w:rFonts w:ascii="Times New Roman" w:eastAsia="Times New Roman" w:hAnsi="Times New Roman"/>
          <w:sz w:val="24"/>
          <w:szCs w:val="24"/>
          <w:lang w:eastAsia="hr-HR"/>
        </w:rPr>
      </w:pPr>
      <w:r w:rsidRPr="000B07D4">
        <w:rPr>
          <w:rFonts w:ascii="Times New Roman" w:eastAsia="Times New Roman" w:hAnsi="Times New Roman"/>
          <w:sz w:val="24"/>
          <w:szCs w:val="24"/>
          <w:lang w:eastAsia="hr-HR"/>
        </w:rPr>
        <w:t xml:space="preserve">Usporedbom podataka možemo zaključiti da su prihodi od upravnih i administrativnih pristojbi, pristojbi po posebnim propisima i naknada u odnosu na prethodnu godinu manji za 20 % te su ostvareni u iznosu od 5.671.179 kn, a obuhvaćaju državne upravne i sudske pristojbe, ostale pristojbe i naknade, prihode od državne uprave, prihode vodnog gospodarstva, ostale nespomenute prihode, komunalne doprinose i komunalne naknade. Najznačajniji udio u ovim prihodima imaju komunalni doprinosi koji su ostvareni za 40,4 % manje u odnosu na prethodnu proračunsku godinu zbog manjeg broja izdanih građevinskih dozvola od strane ureda za prostorno uređenje i zaštitu okoliša Zadarske Županije a samim </w:t>
      </w:r>
      <w:r w:rsidRPr="000B07D4">
        <w:rPr>
          <w:rFonts w:ascii="Times New Roman" w:eastAsia="Times New Roman" w:hAnsi="Times New Roman"/>
          <w:sz w:val="24"/>
          <w:szCs w:val="24"/>
          <w:lang w:eastAsia="hr-HR"/>
        </w:rPr>
        <w:lastRenderedPageBreak/>
        <w:t>time i manjeg broja izdanih Rješenja za plaćanje komunalnog doprinosa od strane općine Privlaka.</w:t>
      </w:r>
    </w:p>
    <w:p w:rsidR="009B7602" w:rsidRPr="000B07D4" w:rsidRDefault="00AA3F2B" w:rsidP="009B7602">
      <w:pPr>
        <w:spacing w:after="0" w:line="240" w:lineRule="auto"/>
        <w:jc w:val="both"/>
        <w:rPr>
          <w:rFonts w:ascii="Times New Roman" w:eastAsia="Times New Roman" w:hAnsi="Times New Roman"/>
          <w:sz w:val="24"/>
          <w:szCs w:val="24"/>
          <w:lang w:eastAsia="hr-HR"/>
        </w:rPr>
      </w:pPr>
      <w:r w:rsidRPr="000B07D4">
        <w:rPr>
          <w:rFonts w:ascii="Times New Roman" w:eastAsia="Times New Roman" w:hAnsi="Times New Roman"/>
          <w:sz w:val="24"/>
          <w:szCs w:val="24"/>
          <w:lang w:eastAsia="hr-HR"/>
        </w:rPr>
        <w:t>Ujedno se z</w:t>
      </w:r>
      <w:r w:rsidR="00D51DE5" w:rsidRPr="000B07D4">
        <w:rPr>
          <w:rFonts w:ascii="Times New Roman" w:eastAsia="Times New Roman" w:hAnsi="Times New Roman"/>
          <w:sz w:val="24"/>
          <w:szCs w:val="24"/>
          <w:lang w:eastAsia="hr-HR"/>
        </w:rPr>
        <w:t>načaj</w:t>
      </w:r>
      <w:r w:rsidRPr="000B07D4">
        <w:rPr>
          <w:rFonts w:ascii="Times New Roman" w:eastAsia="Times New Roman" w:hAnsi="Times New Roman"/>
          <w:sz w:val="24"/>
          <w:szCs w:val="24"/>
          <w:lang w:eastAsia="hr-HR"/>
        </w:rPr>
        <w:t>an</w:t>
      </w:r>
      <w:r w:rsidR="00D51DE5" w:rsidRPr="000B07D4">
        <w:rPr>
          <w:rFonts w:ascii="Times New Roman" w:eastAsia="Times New Roman" w:hAnsi="Times New Roman"/>
          <w:sz w:val="24"/>
          <w:szCs w:val="24"/>
          <w:lang w:eastAsia="hr-HR"/>
        </w:rPr>
        <w:t xml:space="preserve"> porast u okviru ovih prihoda odnosi se na prihode vodnog gospodarstva, točnije na povećanje prihoda od Naknade za razvoj vodoopskrbe zbog proširenja vodovodne mreže na području općine Privlaka.</w:t>
      </w:r>
    </w:p>
    <w:p w:rsidR="009B7602" w:rsidRPr="000B07D4" w:rsidRDefault="009B7602" w:rsidP="000C7DDD">
      <w:pPr>
        <w:pStyle w:val="Bezproreda"/>
        <w:jc w:val="both"/>
        <w:rPr>
          <w:rFonts w:ascii="Times New Roman" w:hAnsi="Times New Roman" w:cs="Times New Roman"/>
          <w:sz w:val="24"/>
          <w:szCs w:val="24"/>
        </w:rPr>
      </w:pPr>
    </w:p>
    <w:p w:rsidR="00AA3F2B" w:rsidRPr="000B07D4" w:rsidRDefault="00AA3F2B" w:rsidP="00AA3F2B">
      <w:pPr>
        <w:suppressAutoHyphens w:val="0"/>
        <w:autoSpaceDN/>
        <w:spacing w:after="0" w:line="240" w:lineRule="auto"/>
        <w:jc w:val="both"/>
        <w:rPr>
          <w:rFonts w:ascii="Times New Roman" w:eastAsia="Times New Roman" w:hAnsi="Times New Roman"/>
          <w:b/>
          <w:sz w:val="24"/>
          <w:szCs w:val="24"/>
          <w:lang w:eastAsia="hr-HR"/>
        </w:rPr>
      </w:pPr>
      <w:r w:rsidRPr="000B07D4">
        <w:rPr>
          <w:rFonts w:ascii="Times New Roman" w:eastAsia="Times New Roman" w:hAnsi="Times New Roman"/>
          <w:b/>
          <w:sz w:val="24"/>
          <w:szCs w:val="24"/>
          <w:lang w:eastAsia="hr-HR"/>
        </w:rPr>
        <w:t>Bilješka broj 6, AOP 136</w:t>
      </w:r>
    </w:p>
    <w:p w:rsidR="00AA3F2B" w:rsidRPr="000B07D4" w:rsidRDefault="00AA3F2B" w:rsidP="00AA3F2B">
      <w:pPr>
        <w:suppressAutoHyphens w:val="0"/>
        <w:autoSpaceDN/>
        <w:spacing w:after="0" w:line="240" w:lineRule="auto"/>
        <w:jc w:val="both"/>
        <w:rPr>
          <w:rFonts w:ascii="Times New Roman" w:eastAsia="Times New Roman" w:hAnsi="Times New Roman"/>
          <w:b/>
          <w:sz w:val="24"/>
          <w:szCs w:val="24"/>
          <w:lang w:eastAsia="hr-HR"/>
        </w:rPr>
      </w:pPr>
    </w:p>
    <w:p w:rsidR="0058144F" w:rsidRPr="000B07D4" w:rsidRDefault="00AA3F2B" w:rsidP="00AA3F2B">
      <w:pPr>
        <w:suppressAutoHyphens w:val="0"/>
        <w:autoSpaceDN/>
        <w:spacing w:after="0" w:line="240" w:lineRule="auto"/>
        <w:jc w:val="both"/>
        <w:rPr>
          <w:rFonts w:ascii="Times New Roman" w:eastAsia="Times New Roman" w:hAnsi="Times New Roman"/>
          <w:sz w:val="24"/>
          <w:szCs w:val="24"/>
          <w:lang w:eastAsia="hr-HR"/>
        </w:rPr>
      </w:pPr>
      <w:r w:rsidRPr="000B07D4">
        <w:rPr>
          <w:rFonts w:ascii="Times New Roman" w:eastAsia="Times New Roman" w:hAnsi="Times New Roman"/>
          <w:sz w:val="24"/>
          <w:szCs w:val="24"/>
          <w:lang w:eastAsia="hr-HR"/>
        </w:rPr>
        <w:t xml:space="preserve">Kazne, upravne mjere i ostali prihodi ostvareni su u iznosu od 3.843 kn što je znatno manje, odnosno 99,4% manje u odnosu na prethodnu godinu iz </w:t>
      </w:r>
      <w:r w:rsidR="0058144F" w:rsidRPr="000B07D4">
        <w:rPr>
          <w:rFonts w:ascii="Times New Roman" w:eastAsia="Times New Roman" w:hAnsi="Times New Roman"/>
          <w:sz w:val="24"/>
          <w:szCs w:val="24"/>
          <w:lang w:eastAsia="hr-HR" w:bidi="hr-HR"/>
        </w:rPr>
        <w:t>što je</w:t>
      </w:r>
      <w:r w:rsidRPr="000B07D4">
        <w:rPr>
          <w:rFonts w:ascii="Times New Roman" w:eastAsia="Times New Roman" w:hAnsi="Times New Roman"/>
          <w:sz w:val="24"/>
          <w:szCs w:val="24"/>
          <w:lang w:eastAsia="hr-HR" w:bidi="hr-HR"/>
        </w:rPr>
        <w:t xml:space="preserve"> u 2019. godini</w:t>
      </w:r>
      <w:r w:rsidR="0058144F" w:rsidRPr="000B07D4">
        <w:rPr>
          <w:rFonts w:ascii="Times New Roman" w:eastAsia="Times New Roman" w:hAnsi="Times New Roman"/>
          <w:sz w:val="24"/>
          <w:szCs w:val="24"/>
          <w:lang w:eastAsia="hr-HR" w:bidi="hr-HR"/>
        </w:rPr>
        <w:t xml:space="preserve"> ostvaren prihod od Hrvatskih šuma po presudi u iznosu od 572.815 kn</w:t>
      </w:r>
      <w:r w:rsidRPr="000B07D4">
        <w:rPr>
          <w:rFonts w:ascii="Times New Roman" w:eastAsia="Times New Roman" w:hAnsi="Times New Roman"/>
          <w:sz w:val="24"/>
          <w:szCs w:val="24"/>
          <w:lang w:eastAsia="hr-HR" w:bidi="hr-HR"/>
        </w:rPr>
        <w:t>.</w:t>
      </w:r>
    </w:p>
    <w:p w:rsidR="0058144F" w:rsidRPr="000B07D4" w:rsidRDefault="0058144F" w:rsidP="00F82D3F">
      <w:pPr>
        <w:widowControl w:val="0"/>
        <w:suppressAutoHyphens w:val="0"/>
        <w:autoSpaceDE w:val="0"/>
        <w:adjustRightInd w:val="0"/>
        <w:spacing w:after="0" w:line="240" w:lineRule="auto"/>
        <w:jc w:val="both"/>
        <w:rPr>
          <w:rFonts w:ascii="Times New Roman" w:eastAsia="Times New Roman" w:hAnsi="Times New Roman"/>
          <w:sz w:val="24"/>
          <w:szCs w:val="24"/>
          <w:lang w:eastAsia="hr-HR"/>
        </w:rPr>
      </w:pPr>
    </w:p>
    <w:p w:rsidR="00AA3F2B" w:rsidRPr="000B07D4" w:rsidRDefault="00AA3F2B" w:rsidP="00AA3F2B">
      <w:pPr>
        <w:suppressAutoHyphens w:val="0"/>
        <w:autoSpaceDN/>
        <w:spacing w:after="0" w:line="240" w:lineRule="auto"/>
        <w:jc w:val="both"/>
        <w:rPr>
          <w:rFonts w:ascii="Times New Roman" w:eastAsia="Times New Roman" w:hAnsi="Times New Roman"/>
          <w:b/>
          <w:sz w:val="24"/>
          <w:szCs w:val="24"/>
          <w:lang w:eastAsia="hr-HR"/>
        </w:rPr>
      </w:pPr>
      <w:r w:rsidRPr="000B07D4">
        <w:rPr>
          <w:rFonts w:ascii="Times New Roman" w:eastAsia="Times New Roman" w:hAnsi="Times New Roman"/>
          <w:b/>
          <w:sz w:val="24"/>
          <w:szCs w:val="24"/>
          <w:lang w:eastAsia="hr-HR"/>
        </w:rPr>
        <w:t>Bilješka broj 7, AOP 289</w:t>
      </w:r>
    </w:p>
    <w:p w:rsidR="00AA3F2B" w:rsidRPr="000B07D4" w:rsidRDefault="00AA3F2B" w:rsidP="00F82D3F">
      <w:pPr>
        <w:widowControl w:val="0"/>
        <w:suppressAutoHyphens w:val="0"/>
        <w:autoSpaceDE w:val="0"/>
        <w:adjustRightInd w:val="0"/>
        <w:spacing w:after="0" w:line="240" w:lineRule="auto"/>
        <w:jc w:val="both"/>
        <w:rPr>
          <w:rFonts w:ascii="Times New Roman" w:eastAsia="Times New Roman" w:hAnsi="Times New Roman"/>
          <w:sz w:val="24"/>
          <w:szCs w:val="24"/>
          <w:lang w:eastAsia="hr-HR"/>
        </w:rPr>
      </w:pPr>
    </w:p>
    <w:p w:rsidR="00AA3F2B" w:rsidRPr="000B07D4" w:rsidRDefault="00AA3F2B" w:rsidP="00AA3F2B">
      <w:pPr>
        <w:widowControl w:val="0"/>
        <w:suppressAutoHyphens w:val="0"/>
        <w:autoSpaceDE w:val="0"/>
        <w:adjustRightInd w:val="0"/>
        <w:spacing w:after="0" w:line="240" w:lineRule="auto"/>
        <w:jc w:val="both"/>
        <w:rPr>
          <w:rFonts w:ascii="Times New Roman" w:eastAsia="Times New Roman" w:hAnsi="Times New Roman"/>
          <w:sz w:val="24"/>
          <w:szCs w:val="24"/>
          <w:lang w:eastAsia="hr-HR"/>
        </w:rPr>
      </w:pPr>
      <w:r w:rsidRPr="000B07D4">
        <w:rPr>
          <w:rFonts w:ascii="Times New Roman" w:eastAsia="Times New Roman" w:hAnsi="Times New Roman"/>
          <w:sz w:val="24"/>
          <w:szCs w:val="24"/>
          <w:lang w:eastAsia="hr-HR"/>
        </w:rPr>
        <w:t>Prihodi od prodaje nefinancijske imovine</w:t>
      </w:r>
      <w:r w:rsidRPr="000B07D4">
        <w:rPr>
          <w:rFonts w:ascii="Times New Roman" w:eastAsia="Times New Roman" w:hAnsi="Times New Roman"/>
          <w:b/>
          <w:sz w:val="24"/>
          <w:szCs w:val="24"/>
          <w:lang w:eastAsia="hr-HR"/>
        </w:rPr>
        <w:t xml:space="preserve"> </w:t>
      </w:r>
      <w:r w:rsidRPr="000B07D4">
        <w:rPr>
          <w:rFonts w:ascii="Times New Roman" w:eastAsia="Times New Roman" w:hAnsi="Times New Roman"/>
          <w:sz w:val="24"/>
          <w:szCs w:val="24"/>
          <w:lang w:eastAsia="hr-HR"/>
        </w:rPr>
        <w:t>u ovom izvještajnom razdoblju ostvareni su u iznosu od 231.050 kn što je 30,1 % više u odnosu na isto izvještajno razdoblje prethodne godine. Navedeni prihodi odnose se na prihod od prodaje materijalne imovine, točnije zemljišta.</w:t>
      </w:r>
    </w:p>
    <w:p w:rsidR="002958A8" w:rsidRPr="000B07D4" w:rsidRDefault="002958A8" w:rsidP="00F82D3F">
      <w:pPr>
        <w:widowControl w:val="0"/>
        <w:suppressAutoHyphens w:val="0"/>
        <w:autoSpaceDE w:val="0"/>
        <w:adjustRightInd w:val="0"/>
        <w:spacing w:after="0" w:line="240" w:lineRule="auto"/>
        <w:jc w:val="both"/>
        <w:rPr>
          <w:rFonts w:ascii="Times New Roman" w:eastAsia="Times New Roman" w:hAnsi="Times New Roman"/>
          <w:sz w:val="24"/>
          <w:szCs w:val="24"/>
          <w:lang w:eastAsia="hr-HR"/>
        </w:rPr>
      </w:pPr>
    </w:p>
    <w:p w:rsidR="00943567" w:rsidRPr="000B07D4" w:rsidRDefault="00943567" w:rsidP="00F82D3F">
      <w:pPr>
        <w:widowControl w:val="0"/>
        <w:suppressAutoHyphens w:val="0"/>
        <w:autoSpaceDE w:val="0"/>
        <w:adjustRightInd w:val="0"/>
        <w:spacing w:after="0" w:line="240" w:lineRule="auto"/>
        <w:jc w:val="both"/>
        <w:rPr>
          <w:rFonts w:ascii="Times New Roman" w:eastAsia="Times New Roman" w:hAnsi="Times New Roman"/>
          <w:sz w:val="24"/>
          <w:szCs w:val="24"/>
          <w:lang w:eastAsia="hr-HR"/>
        </w:rPr>
      </w:pPr>
    </w:p>
    <w:p w:rsidR="00844D19" w:rsidRPr="000B07D4" w:rsidRDefault="002958A8" w:rsidP="00F82D3F">
      <w:pPr>
        <w:pStyle w:val="Odlomakpopisa"/>
        <w:numPr>
          <w:ilvl w:val="1"/>
          <w:numId w:val="12"/>
        </w:numPr>
        <w:spacing w:after="0" w:line="240" w:lineRule="auto"/>
        <w:jc w:val="both"/>
        <w:rPr>
          <w:rFonts w:ascii="Times New Roman" w:hAnsi="Times New Roman"/>
          <w:b/>
          <w:sz w:val="24"/>
          <w:szCs w:val="24"/>
        </w:rPr>
      </w:pPr>
      <w:r w:rsidRPr="000B07D4">
        <w:rPr>
          <w:rFonts w:ascii="Times New Roman" w:hAnsi="Times New Roman"/>
          <w:b/>
          <w:sz w:val="24"/>
          <w:szCs w:val="24"/>
        </w:rPr>
        <w:t xml:space="preserve"> </w:t>
      </w:r>
      <w:r w:rsidR="00844D19" w:rsidRPr="000B07D4">
        <w:rPr>
          <w:rFonts w:ascii="Times New Roman" w:hAnsi="Times New Roman"/>
          <w:b/>
          <w:sz w:val="24"/>
          <w:szCs w:val="24"/>
        </w:rPr>
        <w:t>RASHODI</w:t>
      </w:r>
    </w:p>
    <w:p w:rsidR="00703EE2" w:rsidRPr="000B07D4" w:rsidRDefault="00703EE2" w:rsidP="00703EE2">
      <w:pPr>
        <w:spacing w:after="0" w:line="240" w:lineRule="auto"/>
        <w:jc w:val="both"/>
        <w:rPr>
          <w:rFonts w:ascii="Times New Roman" w:hAnsi="Times New Roman"/>
          <w:b/>
          <w:sz w:val="24"/>
          <w:szCs w:val="24"/>
        </w:rPr>
      </w:pPr>
    </w:p>
    <w:p w:rsidR="00703EE2" w:rsidRPr="000B07D4" w:rsidRDefault="00703EE2" w:rsidP="00703EE2">
      <w:pPr>
        <w:suppressAutoHyphens w:val="0"/>
        <w:autoSpaceDN/>
        <w:spacing w:after="0" w:line="240" w:lineRule="auto"/>
        <w:jc w:val="both"/>
        <w:rPr>
          <w:rFonts w:ascii="Times New Roman" w:eastAsia="Times New Roman" w:hAnsi="Times New Roman"/>
          <w:b/>
          <w:sz w:val="24"/>
          <w:szCs w:val="24"/>
          <w:lang w:eastAsia="hr-HR"/>
        </w:rPr>
      </w:pPr>
      <w:r w:rsidRPr="000B07D4">
        <w:rPr>
          <w:rFonts w:ascii="Times New Roman" w:eastAsia="Times New Roman" w:hAnsi="Times New Roman"/>
          <w:b/>
          <w:sz w:val="24"/>
          <w:szCs w:val="24"/>
          <w:lang w:eastAsia="hr-HR"/>
        </w:rPr>
        <w:t>Bilješka broj 8, AOP 148</w:t>
      </w:r>
    </w:p>
    <w:p w:rsidR="00703EE2" w:rsidRPr="000B07D4" w:rsidRDefault="00703EE2" w:rsidP="00703EE2">
      <w:pPr>
        <w:spacing w:after="0" w:line="240" w:lineRule="auto"/>
        <w:jc w:val="both"/>
        <w:rPr>
          <w:rFonts w:ascii="Times New Roman" w:hAnsi="Times New Roman"/>
          <w:b/>
          <w:sz w:val="24"/>
          <w:szCs w:val="24"/>
        </w:rPr>
      </w:pPr>
    </w:p>
    <w:p w:rsidR="00703EE2" w:rsidRPr="000B07D4" w:rsidRDefault="00703EE2" w:rsidP="00703EE2">
      <w:pPr>
        <w:spacing w:after="0" w:line="240" w:lineRule="auto"/>
        <w:jc w:val="both"/>
        <w:rPr>
          <w:rFonts w:ascii="Times New Roman" w:hAnsi="Times New Roman"/>
          <w:b/>
          <w:sz w:val="24"/>
          <w:szCs w:val="24"/>
        </w:rPr>
      </w:pPr>
    </w:p>
    <w:p w:rsidR="00844D19" w:rsidRPr="000B07D4" w:rsidRDefault="00844D19" w:rsidP="00F82D3F">
      <w:pPr>
        <w:spacing w:after="0" w:line="240" w:lineRule="auto"/>
        <w:jc w:val="both"/>
        <w:rPr>
          <w:rFonts w:ascii="Times New Roman" w:hAnsi="Times New Roman"/>
          <w:sz w:val="24"/>
          <w:szCs w:val="24"/>
        </w:rPr>
      </w:pPr>
      <w:r w:rsidRPr="000B07D4">
        <w:rPr>
          <w:rFonts w:ascii="Times New Roman" w:hAnsi="Times New Roman"/>
          <w:sz w:val="24"/>
          <w:szCs w:val="24"/>
        </w:rPr>
        <w:t>Rashodi poslo</w:t>
      </w:r>
      <w:r w:rsidR="002958A8" w:rsidRPr="000B07D4">
        <w:rPr>
          <w:rFonts w:ascii="Times New Roman" w:hAnsi="Times New Roman"/>
          <w:sz w:val="24"/>
          <w:szCs w:val="24"/>
        </w:rPr>
        <w:t xml:space="preserve">vanja za izvještajno razdoblje </w:t>
      </w:r>
      <w:r w:rsidRPr="000B07D4">
        <w:rPr>
          <w:rFonts w:ascii="Times New Roman" w:hAnsi="Times New Roman"/>
          <w:sz w:val="24"/>
          <w:szCs w:val="24"/>
        </w:rPr>
        <w:t xml:space="preserve">ostvareni su u iznosu od </w:t>
      </w:r>
      <w:r w:rsidR="00703EE2" w:rsidRPr="000B07D4">
        <w:rPr>
          <w:rFonts w:ascii="Times New Roman" w:hAnsi="Times New Roman"/>
          <w:sz w:val="24"/>
          <w:szCs w:val="24"/>
        </w:rPr>
        <w:t>14.246.374</w:t>
      </w:r>
      <w:r w:rsidR="008E0022" w:rsidRPr="000B07D4">
        <w:rPr>
          <w:rFonts w:ascii="Times New Roman" w:hAnsi="Times New Roman"/>
          <w:sz w:val="24"/>
          <w:szCs w:val="24"/>
        </w:rPr>
        <w:t xml:space="preserve"> kn što je </w:t>
      </w:r>
      <w:r w:rsidR="0058144F" w:rsidRPr="000B07D4">
        <w:rPr>
          <w:rFonts w:ascii="Times New Roman" w:hAnsi="Times New Roman"/>
          <w:sz w:val="24"/>
          <w:szCs w:val="24"/>
        </w:rPr>
        <w:t xml:space="preserve">5 </w:t>
      </w:r>
      <w:r w:rsidR="008E0022" w:rsidRPr="000B07D4">
        <w:rPr>
          <w:rFonts w:ascii="Times New Roman" w:hAnsi="Times New Roman"/>
          <w:sz w:val="24"/>
          <w:szCs w:val="24"/>
        </w:rPr>
        <w:t xml:space="preserve">% </w:t>
      </w:r>
      <w:r w:rsidR="00703EE2" w:rsidRPr="000B07D4">
        <w:rPr>
          <w:rFonts w:ascii="Times New Roman" w:hAnsi="Times New Roman"/>
          <w:sz w:val="24"/>
          <w:szCs w:val="24"/>
        </w:rPr>
        <w:t>manje</w:t>
      </w:r>
      <w:r w:rsidR="008E0022" w:rsidRPr="000B07D4">
        <w:rPr>
          <w:rFonts w:ascii="Times New Roman" w:hAnsi="Times New Roman"/>
          <w:sz w:val="24"/>
          <w:szCs w:val="24"/>
        </w:rPr>
        <w:t xml:space="preserve"> u odnosu na </w:t>
      </w:r>
      <w:r w:rsidR="00703EE2" w:rsidRPr="000B07D4">
        <w:rPr>
          <w:rFonts w:ascii="Times New Roman" w:hAnsi="Times New Roman"/>
          <w:sz w:val="24"/>
          <w:szCs w:val="24"/>
        </w:rPr>
        <w:t>prethodno izvještajno razdoblje</w:t>
      </w:r>
      <w:r w:rsidR="0058144F" w:rsidRPr="000B07D4">
        <w:rPr>
          <w:rFonts w:ascii="Times New Roman" w:hAnsi="Times New Roman"/>
          <w:sz w:val="24"/>
          <w:szCs w:val="24"/>
        </w:rPr>
        <w:t>.</w:t>
      </w:r>
    </w:p>
    <w:p w:rsidR="0058144F" w:rsidRPr="000B07D4" w:rsidRDefault="0058144F" w:rsidP="00F82D3F">
      <w:pPr>
        <w:spacing w:after="0" w:line="240" w:lineRule="auto"/>
        <w:jc w:val="both"/>
        <w:rPr>
          <w:rFonts w:ascii="Times New Roman" w:hAnsi="Times New Roman"/>
          <w:sz w:val="24"/>
          <w:szCs w:val="24"/>
        </w:rPr>
      </w:pPr>
    </w:p>
    <w:p w:rsidR="00844D19" w:rsidRPr="000B07D4" w:rsidRDefault="000003BF" w:rsidP="00F82D3F">
      <w:pPr>
        <w:spacing w:after="0" w:line="240" w:lineRule="auto"/>
        <w:jc w:val="both"/>
        <w:rPr>
          <w:rFonts w:ascii="Times New Roman" w:hAnsi="Times New Roman"/>
          <w:sz w:val="24"/>
          <w:szCs w:val="24"/>
        </w:rPr>
      </w:pPr>
      <w:r w:rsidRPr="000B07D4">
        <w:rPr>
          <w:rFonts w:ascii="Times New Roman" w:hAnsi="Times New Roman"/>
          <w:sz w:val="24"/>
          <w:szCs w:val="24"/>
        </w:rPr>
        <w:t>Veća o</w:t>
      </w:r>
      <w:r w:rsidR="00844D19" w:rsidRPr="000B07D4">
        <w:rPr>
          <w:rFonts w:ascii="Times New Roman" w:hAnsi="Times New Roman"/>
          <w:sz w:val="24"/>
          <w:szCs w:val="24"/>
        </w:rPr>
        <w:t xml:space="preserve">dstupanja u odnosu na prethodnu </w:t>
      </w:r>
      <w:r w:rsidR="0058144F" w:rsidRPr="000B07D4">
        <w:rPr>
          <w:rFonts w:ascii="Times New Roman" w:hAnsi="Times New Roman"/>
          <w:sz w:val="24"/>
          <w:szCs w:val="24"/>
        </w:rPr>
        <w:t>proračunsku</w:t>
      </w:r>
      <w:r w:rsidR="00844D19" w:rsidRPr="000B07D4">
        <w:rPr>
          <w:rFonts w:ascii="Times New Roman" w:hAnsi="Times New Roman"/>
          <w:sz w:val="24"/>
          <w:szCs w:val="24"/>
        </w:rPr>
        <w:t xml:space="preserve"> godinu su kod </w:t>
      </w:r>
      <w:r w:rsidR="0058144F" w:rsidRPr="000B07D4">
        <w:rPr>
          <w:rFonts w:ascii="Times New Roman" w:hAnsi="Times New Roman"/>
          <w:sz w:val="24"/>
          <w:szCs w:val="24"/>
        </w:rPr>
        <w:t>sljedećih rashoda</w:t>
      </w:r>
      <w:r w:rsidR="00844D19" w:rsidRPr="000B07D4">
        <w:rPr>
          <w:rFonts w:ascii="Times New Roman" w:hAnsi="Times New Roman"/>
          <w:sz w:val="24"/>
          <w:szCs w:val="24"/>
        </w:rPr>
        <w:t>:</w:t>
      </w:r>
    </w:p>
    <w:p w:rsidR="00703EE2" w:rsidRPr="000B07D4" w:rsidRDefault="00703EE2" w:rsidP="00F82D3F">
      <w:pPr>
        <w:spacing w:after="0" w:line="240" w:lineRule="auto"/>
        <w:jc w:val="both"/>
        <w:rPr>
          <w:rFonts w:ascii="Times New Roman" w:hAnsi="Times New Roman"/>
          <w:sz w:val="24"/>
          <w:szCs w:val="24"/>
        </w:rPr>
      </w:pPr>
    </w:p>
    <w:p w:rsidR="00703EE2" w:rsidRPr="000B07D4" w:rsidRDefault="00703EE2" w:rsidP="00703EE2">
      <w:pPr>
        <w:suppressAutoHyphens w:val="0"/>
        <w:autoSpaceDN/>
        <w:spacing w:after="0" w:line="240" w:lineRule="auto"/>
        <w:jc w:val="both"/>
        <w:rPr>
          <w:rFonts w:ascii="Times New Roman" w:eastAsia="Times New Roman" w:hAnsi="Times New Roman"/>
          <w:b/>
          <w:sz w:val="24"/>
          <w:szCs w:val="24"/>
          <w:lang w:eastAsia="hr-HR"/>
        </w:rPr>
      </w:pPr>
      <w:r w:rsidRPr="000B07D4">
        <w:rPr>
          <w:rFonts w:ascii="Times New Roman" w:eastAsia="Times New Roman" w:hAnsi="Times New Roman"/>
          <w:b/>
          <w:sz w:val="24"/>
          <w:szCs w:val="24"/>
          <w:lang w:eastAsia="hr-HR"/>
        </w:rPr>
        <w:t>Bilješka broj 9, AOP 14</w:t>
      </w:r>
      <w:r w:rsidR="00D37E20" w:rsidRPr="000B07D4">
        <w:rPr>
          <w:rFonts w:ascii="Times New Roman" w:eastAsia="Times New Roman" w:hAnsi="Times New Roman"/>
          <w:b/>
          <w:sz w:val="24"/>
          <w:szCs w:val="24"/>
          <w:lang w:eastAsia="hr-HR"/>
        </w:rPr>
        <w:t>9</w:t>
      </w:r>
    </w:p>
    <w:p w:rsidR="00703EE2" w:rsidRPr="000B07D4" w:rsidRDefault="00703EE2" w:rsidP="00F82D3F">
      <w:pPr>
        <w:spacing w:after="0" w:line="240" w:lineRule="auto"/>
        <w:jc w:val="both"/>
        <w:rPr>
          <w:rFonts w:ascii="Times New Roman" w:hAnsi="Times New Roman"/>
          <w:sz w:val="24"/>
          <w:szCs w:val="24"/>
        </w:rPr>
      </w:pPr>
    </w:p>
    <w:p w:rsidR="00D37E20" w:rsidRPr="000B07D4" w:rsidRDefault="00D37E20" w:rsidP="00D37E20">
      <w:pPr>
        <w:spacing w:after="0" w:line="240" w:lineRule="auto"/>
        <w:jc w:val="both"/>
        <w:rPr>
          <w:rFonts w:ascii="Times New Roman" w:hAnsi="Times New Roman"/>
          <w:sz w:val="24"/>
          <w:szCs w:val="24"/>
        </w:rPr>
      </w:pPr>
      <w:r w:rsidRPr="000B07D4">
        <w:rPr>
          <w:rFonts w:ascii="Times New Roman" w:hAnsi="Times New Roman"/>
          <w:sz w:val="24"/>
          <w:szCs w:val="24"/>
        </w:rPr>
        <w:t>Rashodi za zaposlene ostvareni su u iznosu od 1.486.300 kn što je 13,3 % više u odnosu na prethodno razdoblje budući da su tijekom 2019. godine primljena dva nova djelatnika na mjesto komunalnih izvidnika, te jedan komunalni redar.</w:t>
      </w:r>
    </w:p>
    <w:p w:rsidR="00D37E20" w:rsidRPr="000B07D4" w:rsidRDefault="00D37E20" w:rsidP="00F82D3F">
      <w:pPr>
        <w:spacing w:after="0" w:line="240" w:lineRule="auto"/>
        <w:jc w:val="both"/>
        <w:rPr>
          <w:rFonts w:ascii="Times New Roman" w:hAnsi="Times New Roman"/>
          <w:b/>
          <w:sz w:val="24"/>
          <w:szCs w:val="24"/>
        </w:rPr>
      </w:pPr>
    </w:p>
    <w:p w:rsidR="00D37E20" w:rsidRPr="000B07D4" w:rsidRDefault="00D37E20" w:rsidP="00D37E20">
      <w:pPr>
        <w:suppressAutoHyphens w:val="0"/>
        <w:autoSpaceDN/>
        <w:spacing w:after="0" w:line="240" w:lineRule="auto"/>
        <w:jc w:val="both"/>
        <w:rPr>
          <w:rFonts w:ascii="Times New Roman" w:eastAsia="Times New Roman" w:hAnsi="Times New Roman"/>
          <w:b/>
          <w:sz w:val="24"/>
          <w:szCs w:val="24"/>
          <w:lang w:eastAsia="hr-HR"/>
        </w:rPr>
      </w:pPr>
      <w:r w:rsidRPr="000B07D4">
        <w:rPr>
          <w:rFonts w:ascii="Times New Roman" w:eastAsia="Times New Roman" w:hAnsi="Times New Roman"/>
          <w:b/>
          <w:sz w:val="24"/>
          <w:szCs w:val="24"/>
          <w:lang w:eastAsia="hr-HR"/>
        </w:rPr>
        <w:t>Bilješka broj 10, AOP 161</w:t>
      </w:r>
    </w:p>
    <w:p w:rsidR="00D37E20" w:rsidRPr="000B07D4" w:rsidRDefault="00D37E20" w:rsidP="00F82D3F">
      <w:pPr>
        <w:spacing w:after="0" w:line="240" w:lineRule="auto"/>
        <w:jc w:val="both"/>
        <w:rPr>
          <w:rFonts w:ascii="Times New Roman" w:hAnsi="Times New Roman"/>
          <w:b/>
          <w:sz w:val="24"/>
          <w:szCs w:val="24"/>
        </w:rPr>
      </w:pPr>
    </w:p>
    <w:p w:rsidR="00D37E20" w:rsidRPr="000B07D4" w:rsidRDefault="00D37E20" w:rsidP="00D37E20">
      <w:pPr>
        <w:pStyle w:val="Bezproreda"/>
        <w:jc w:val="both"/>
        <w:rPr>
          <w:rFonts w:ascii="Times New Roman" w:eastAsia="Calibri" w:hAnsi="Times New Roman" w:cs="Times New Roman"/>
          <w:sz w:val="24"/>
          <w:szCs w:val="24"/>
        </w:rPr>
      </w:pPr>
      <w:r w:rsidRPr="000B07D4">
        <w:rPr>
          <w:rFonts w:ascii="Times New Roman" w:hAnsi="Times New Roman" w:cs="Times New Roman"/>
          <w:sz w:val="24"/>
          <w:szCs w:val="24"/>
        </w:rPr>
        <w:t>N</w:t>
      </w:r>
      <w:r w:rsidR="008E637D" w:rsidRPr="000B07D4">
        <w:rPr>
          <w:rFonts w:ascii="Times New Roman" w:hAnsi="Times New Roman" w:cs="Times New Roman"/>
          <w:sz w:val="24"/>
          <w:szCs w:val="24"/>
        </w:rPr>
        <w:t>aknade</w:t>
      </w:r>
      <w:r w:rsidRPr="000B07D4">
        <w:rPr>
          <w:rFonts w:ascii="Times New Roman" w:hAnsi="Times New Roman" w:cs="Times New Roman"/>
          <w:sz w:val="24"/>
          <w:szCs w:val="24"/>
        </w:rPr>
        <w:t xml:space="preserve"> troškova zaposlenima</w:t>
      </w:r>
      <w:r w:rsidRPr="000B07D4">
        <w:rPr>
          <w:rFonts w:ascii="Times New Roman" w:hAnsi="Times New Roman" w:cs="Times New Roman"/>
          <w:b/>
          <w:sz w:val="24"/>
          <w:szCs w:val="24"/>
        </w:rPr>
        <w:t xml:space="preserve"> </w:t>
      </w:r>
      <w:r w:rsidR="008E637D" w:rsidRPr="000B07D4">
        <w:rPr>
          <w:rFonts w:ascii="Times New Roman" w:hAnsi="Times New Roman" w:cs="Times New Roman"/>
          <w:sz w:val="24"/>
          <w:szCs w:val="24"/>
        </w:rPr>
        <w:t xml:space="preserve">ostvareni su u iznosu od </w:t>
      </w:r>
      <w:r w:rsidRPr="000B07D4">
        <w:rPr>
          <w:rFonts w:ascii="Times New Roman" w:hAnsi="Times New Roman" w:cs="Times New Roman"/>
          <w:sz w:val="24"/>
          <w:szCs w:val="24"/>
        </w:rPr>
        <w:t>28.494</w:t>
      </w:r>
      <w:r w:rsidR="008E637D" w:rsidRPr="000B07D4">
        <w:rPr>
          <w:rFonts w:ascii="Times New Roman" w:hAnsi="Times New Roman" w:cs="Times New Roman"/>
          <w:sz w:val="24"/>
          <w:szCs w:val="24"/>
        </w:rPr>
        <w:t xml:space="preserve"> kn što je za </w:t>
      </w:r>
      <w:r w:rsidRPr="000B07D4">
        <w:rPr>
          <w:rFonts w:ascii="Times New Roman" w:hAnsi="Times New Roman" w:cs="Times New Roman"/>
          <w:sz w:val="24"/>
          <w:szCs w:val="24"/>
        </w:rPr>
        <w:t>34,5</w:t>
      </w:r>
      <w:r w:rsidR="00710F10" w:rsidRPr="000B07D4">
        <w:rPr>
          <w:rFonts w:ascii="Times New Roman" w:hAnsi="Times New Roman" w:cs="Times New Roman"/>
          <w:sz w:val="24"/>
          <w:szCs w:val="24"/>
        </w:rPr>
        <w:t xml:space="preserve"> </w:t>
      </w:r>
      <w:r w:rsidR="008E637D" w:rsidRPr="000B07D4">
        <w:rPr>
          <w:rFonts w:ascii="Times New Roman" w:hAnsi="Times New Roman" w:cs="Times New Roman"/>
          <w:sz w:val="24"/>
          <w:szCs w:val="24"/>
        </w:rPr>
        <w:t xml:space="preserve">% </w:t>
      </w:r>
      <w:r w:rsidRPr="000B07D4">
        <w:rPr>
          <w:rFonts w:ascii="Times New Roman" w:hAnsi="Times New Roman" w:cs="Times New Roman"/>
          <w:sz w:val="24"/>
          <w:szCs w:val="24"/>
        </w:rPr>
        <w:t>manje</w:t>
      </w:r>
      <w:r w:rsidR="008E637D" w:rsidRPr="000B07D4">
        <w:rPr>
          <w:rFonts w:ascii="Times New Roman" w:hAnsi="Times New Roman" w:cs="Times New Roman"/>
          <w:sz w:val="24"/>
          <w:szCs w:val="24"/>
        </w:rPr>
        <w:t xml:space="preserve"> u odnosu na prethodnu godinu </w:t>
      </w:r>
      <w:r w:rsidRPr="000B07D4">
        <w:rPr>
          <w:rFonts w:ascii="Times New Roman" w:eastAsia="Calibri" w:hAnsi="Times New Roman" w:cs="Times New Roman"/>
          <w:sz w:val="24"/>
          <w:szCs w:val="24"/>
        </w:rPr>
        <w:t>s obzirom na manji broj službenih putovanja kao i manjeg broja pohađanja seminara i edukacija sukladno situaciji vezanoj uz pojavu epidemije bolesti COVID-19.</w:t>
      </w:r>
    </w:p>
    <w:p w:rsidR="00D37E20" w:rsidRPr="000B07D4" w:rsidRDefault="00D37E20" w:rsidP="00D37E20">
      <w:pPr>
        <w:suppressAutoHyphens w:val="0"/>
        <w:autoSpaceDN/>
        <w:spacing w:after="0" w:line="240" w:lineRule="auto"/>
        <w:jc w:val="both"/>
        <w:rPr>
          <w:rFonts w:ascii="Times New Roman" w:eastAsia="Times New Roman" w:hAnsi="Times New Roman"/>
          <w:b/>
          <w:sz w:val="24"/>
          <w:szCs w:val="24"/>
          <w:lang w:eastAsia="hr-HR"/>
        </w:rPr>
      </w:pPr>
    </w:p>
    <w:p w:rsidR="00D37E20" w:rsidRPr="000B07D4" w:rsidRDefault="00D37E20" w:rsidP="00D37E20">
      <w:pPr>
        <w:suppressAutoHyphens w:val="0"/>
        <w:autoSpaceDN/>
        <w:spacing w:after="0" w:line="240" w:lineRule="auto"/>
        <w:jc w:val="both"/>
        <w:rPr>
          <w:rFonts w:ascii="Times New Roman" w:eastAsia="Times New Roman" w:hAnsi="Times New Roman"/>
          <w:b/>
          <w:sz w:val="24"/>
          <w:szCs w:val="24"/>
          <w:lang w:eastAsia="hr-HR"/>
        </w:rPr>
      </w:pPr>
      <w:r w:rsidRPr="000B07D4">
        <w:rPr>
          <w:rFonts w:ascii="Times New Roman" w:eastAsia="Times New Roman" w:hAnsi="Times New Roman"/>
          <w:b/>
          <w:sz w:val="24"/>
          <w:szCs w:val="24"/>
          <w:lang w:eastAsia="hr-HR"/>
        </w:rPr>
        <w:t>Bilješka broj 11, AOP 166</w:t>
      </w:r>
    </w:p>
    <w:p w:rsidR="00D37E20" w:rsidRPr="000B07D4" w:rsidRDefault="00D37E20" w:rsidP="00D37E20">
      <w:pPr>
        <w:suppressAutoHyphens w:val="0"/>
        <w:autoSpaceDN/>
        <w:spacing w:after="0" w:line="240" w:lineRule="auto"/>
        <w:jc w:val="both"/>
        <w:rPr>
          <w:rFonts w:ascii="Times New Roman" w:hAnsi="Times New Roman"/>
          <w:sz w:val="24"/>
          <w:szCs w:val="24"/>
        </w:rPr>
      </w:pPr>
    </w:p>
    <w:p w:rsidR="00D37E20" w:rsidRPr="000B07D4" w:rsidRDefault="00D37E20" w:rsidP="0028270C">
      <w:pPr>
        <w:spacing w:after="0" w:line="240" w:lineRule="auto"/>
        <w:jc w:val="both"/>
        <w:rPr>
          <w:rFonts w:ascii="Times New Roman" w:hAnsi="Times New Roman"/>
          <w:sz w:val="24"/>
          <w:szCs w:val="24"/>
        </w:rPr>
      </w:pPr>
      <w:r w:rsidRPr="000B07D4">
        <w:rPr>
          <w:rFonts w:ascii="Times New Roman" w:hAnsi="Times New Roman"/>
          <w:sz w:val="24"/>
          <w:szCs w:val="24"/>
        </w:rPr>
        <w:t>R</w:t>
      </w:r>
      <w:r w:rsidR="00A0032C" w:rsidRPr="000B07D4">
        <w:rPr>
          <w:rFonts w:ascii="Times New Roman" w:hAnsi="Times New Roman"/>
          <w:sz w:val="24"/>
          <w:szCs w:val="24"/>
        </w:rPr>
        <w:t>ashodi z</w:t>
      </w:r>
      <w:r w:rsidRPr="000B07D4">
        <w:rPr>
          <w:rFonts w:ascii="Times New Roman" w:hAnsi="Times New Roman"/>
          <w:sz w:val="24"/>
          <w:szCs w:val="24"/>
        </w:rPr>
        <w:t>a materijal i energiju</w:t>
      </w:r>
      <w:r w:rsidR="00A0032C" w:rsidRPr="000B07D4">
        <w:rPr>
          <w:rFonts w:ascii="Times New Roman" w:hAnsi="Times New Roman"/>
          <w:sz w:val="24"/>
          <w:szCs w:val="24"/>
        </w:rPr>
        <w:t xml:space="preserve"> </w:t>
      </w:r>
      <w:r w:rsidRPr="000B07D4">
        <w:rPr>
          <w:rFonts w:ascii="Times New Roman" w:hAnsi="Times New Roman"/>
          <w:sz w:val="24"/>
          <w:szCs w:val="24"/>
        </w:rPr>
        <w:t xml:space="preserve">odnose se na </w:t>
      </w:r>
      <w:r w:rsidR="005255D9" w:rsidRPr="000B07D4">
        <w:rPr>
          <w:rFonts w:ascii="Times New Roman" w:hAnsi="Times New Roman"/>
          <w:sz w:val="24"/>
          <w:szCs w:val="24"/>
        </w:rPr>
        <w:t xml:space="preserve">uredski materijal i ostale materijalne rashode, energiju, materijal i dijelove za tekuće i investicijsko održavanje, sitni inventar te službenu, radnu i zaštitnu odjeću i obuću a </w:t>
      </w:r>
      <w:r w:rsidR="00A0032C" w:rsidRPr="000B07D4">
        <w:rPr>
          <w:rFonts w:ascii="Times New Roman" w:hAnsi="Times New Roman"/>
          <w:sz w:val="24"/>
          <w:szCs w:val="24"/>
        </w:rPr>
        <w:t xml:space="preserve">ostvareni su iznosu od </w:t>
      </w:r>
      <w:r w:rsidRPr="000B07D4">
        <w:rPr>
          <w:rFonts w:ascii="Times New Roman" w:hAnsi="Times New Roman"/>
          <w:sz w:val="24"/>
          <w:szCs w:val="24"/>
        </w:rPr>
        <w:t>637.058</w:t>
      </w:r>
      <w:r w:rsidR="00A0032C" w:rsidRPr="000B07D4">
        <w:rPr>
          <w:rFonts w:ascii="Times New Roman" w:hAnsi="Times New Roman"/>
          <w:sz w:val="24"/>
          <w:szCs w:val="24"/>
        </w:rPr>
        <w:t xml:space="preserve"> kn što je </w:t>
      </w:r>
      <w:r w:rsidRPr="000B07D4">
        <w:rPr>
          <w:rFonts w:ascii="Times New Roman" w:hAnsi="Times New Roman"/>
          <w:sz w:val="24"/>
          <w:szCs w:val="24"/>
        </w:rPr>
        <w:t>35,1</w:t>
      </w:r>
      <w:r w:rsidR="00A0032C" w:rsidRPr="000B07D4">
        <w:rPr>
          <w:rFonts w:ascii="Times New Roman" w:hAnsi="Times New Roman"/>
          <w:sz w:val="24"/>
          <w:szCs w:val="24"/>
        </w:rPr>
        <w:t xml:space="preserve"> % </w:t>
      </w:r>
      <w:r w:rsidRPr="000B07D4">
        <w:rPr>
          <w:rFonts w:ascii="Times New Roman" w:hAnsi="Times New Roman"/>
          <w:sz w:val="24"/>
          <w:szCs w:val="24"/>
        </w:rPr>
        <w:t>manje</w:t>
      </w:r>
      <w:r w:rsidR="00A0032C" w:rsidRPr="000B07D4">
        <w:rPr>
          <w:rFonts w:ascii="Times New Roman" w:hAnsi="Times New Roman"/>
          <w:sz w:val="24"/>
          <w:szCs w:val="24"/>
        </w:rPr>
        <w:t xml:space="preserve"> u odnosu na prethodnu godinu</w:t>
      </w:r>
      <w:r w:rsidR="005255D9" w:rsidRPr="000B07D4">
        <w:rPr>
          <w:rFonts w:ascii="Times New Roman" w:hAnsi="Times New Roman"/>
          <w:sz w:val="24"/>
          <w:szCs w:val="24"/>
        </w:rPr>
        <w:t>. N</w:t>
      </w:r>
      <w:r w:rsidR="00D016E7" w:rsidRPr="000B07D4">
        <w:rPr>
          <w:rFonts w:ascii="Times New Roman" w:hAnsi="Times New Roman"/>
          <w:sz w:val="24"/>
          <w:szCs w:val="24"/>
        </w:rPr>
        <w:t xml:space="preserve">ajveće odstupanje odnosi se na materijal i dijelove za tekuće i investicijsko održavanje </w:t>
      </w:r>
      <w:r w:rsidR="005255D9" w:rsidRPr="000B07D4">
        <w:rPr>
          <w:rFonts w:ascii="Times New Roman" w:hAnsi="Times New Roman"/>
          <w:sz w:val="24"/>
          <w:szCs w:val="24"/>
        </w:rPr>
        <w:t xml:space="preserve">koji su ostvareni 99,8 % manje u odnosu na prethodno izvještajno </w:t>
      </w:r>
      <w:r w:rsidR="005255D9" w:rsidRPr="000B07D4">
        <w:rPr>
          <w:rFonts w:ascii="Times New Roman" w:hAnsi="Times New Roman"/>
          <w:sz w:val="24"/>
          <w:szCs w:val="24"/>
        </w:rPr>
        <w:lastRenderedPageBreak/>
        <w:t xml:space="preserve">razdoblje </w:t>
      </w:r>
      <w:r w:rsidRPr="000B07D4">
        <w:rPr>
          <w:rFonts w:ascii="Times New Roman" w:hAnsi="Times New Roman"/>
          <w:sz w:val="24"/>
          <w:szCs w:val="24"/>
        </w:rPr>
        <w:t>budući da su u prethodnoj godini ostvareni rashodi za nabavu rasvjetnih tijela za sanaciju štete uzrokovane elementarnom nepogodom</w:t>
      </w:r>
      <w:r w:rsidR="005255D9" w:rsidRPr="000B07D4">
        <w:rPr>
          <w:rFonts w:ascii="Times New Roman" w:hAnsi="Times New Roman"/>
          <w:sz w:val="24"/>
          <w:szCs w:val="24"/>
        </w:rPr>
        <w:t>.</w:t>
      </w:r>
    </w:p>
    <w:p w:rsidR="005255D9" w:rsidRPr="000B07D4" w:rsidRDefault="005255D9" w:rsidP="005255D9">
      <w:pPr>
        <w:suppressAutoHyphens w:val="0"/>
        <w:autoSpaceDN/>
        <w:spacing w:after="0" w:line="240" w:lineRule="auto"/>
        <w:jc w:val="both"/>
        <w:rPr>
          <w:rFonts w:ascii="Times New Roman" w:eastAsia="Times New Roman" w:hAnsi="Times New Roman"/>
          <w:b/>
          <w:sz w:val="24"/>
          <w:szCs w:val="24"/>
          <w:lang w:eastAsia="hr-HR"/>
        </w:rPr>
      </w:pPr>
      <w:r w:rsidRPr="000B07D4">
        <w:rPr>
          <w:rFonts w:ascii="Times New Roman" w:eastAsia="Times New Roman" w:hAnsi="Times New Roman"/>
          <w:b/>
          <w:sz w:val="24"/>
          <w:szCs w:val="24"/>
          <w:lang w:eastAsia="hr-HR"/>
        </w:rPr>
        <w:t>Bilješka broj 12, AOP 174</w:t>
      </w:r>
    </w:p>
    <w:p w:rsidR="005255D9" w:rsidRPr="000B07D4" w:rsidRDefault="005255D9" w:rsidP="0028270C">
      <w:pPr>
        <w:spacing w:after="0" w:line="240" w:lineRule="auto"/>
        <w:jc w:val="both"/>
        <w:rPr>
          <w:rFonts w:ascii="Times New Roman" w:hAnsi="Times New Roman"/>
          <w:sz w:val="24"/>
          <w:szCs w:val="24"/>
        </w:rPr>
      </w:pPr>
    </w:p>
    <w:p w:rsidR="00653FD1" w:rsidRPr="000B07D4" w:rsidRDefault="005255D9" w:rsidP="00653FD1">
      <w:pPr>
        <w:spacing w:after="0" w:line="240" w:lineRule="auto"/>
        <w:jc w:val="both"/>
        <w:rPr>
          <w:rFonts w:ascii="Times New Roman" w:hAnsi="Times New Roman"/>
          <w:color w:val="FF0000"/>
          <w:sz w:val="24"/>
          <w:szCs w:val="24"/>
        </w:rPr>
      </w:pPr>
      <w:r w:rsidRPr="000B07D4">
        <w:rPr>
          <w:rFonts w:ascii="Times New Roman" w:hAnsi="Times New Roman"/>
          <w:sz w:val="24"/>
          <w:szCs w:val="24"/>
        </w:rPr>
        <w:t>Rashodi za usluge</w:t>
      </w:r>
      <w:r w:rsidRPr="000B07D4">
        <w:rPr>
          <w:rFonts w:ascii="Times New Roman" w:hAnsi="Times New Roman"/>
          <w:b/>
          <w:sz w:val="24"/>
          <w:szCs w:val="24"/>
        </w:rPr>
        <w:t xml:space="preserve"> </w:t>
      </w:r>
      <w:r w:rsidR="00302628" w:rsidRPr="000B07D4">
        <w:rPr>
          <w:rFonts w:ascii="Times New Roman" w:hAnsi="Times New Roman"/>
          <w:sz w:val="24"/>
          <w:szCs w:val="24"/>
        </w:rPr>
        <w:t xml:space="preserve">ostvareni su u iznosu od </w:t>
      </w:r>
      <w:r w:rsidR="00A070CD" w:rsidRPr="000B07D4">
        <w:rPr>
          <w:rFonts w:ascii="Times New Roman" w:hAnsi="Times New Roman"/>
          <w:sz w:val="24"/>
          <w:szCs w:val="24"/>
        </w:rPr>
        <w:t>8.646.469</w:t>
      </w:r>
      <w:r w:rsidR="00302628" w:rsidRPr="000B07D4">
        <w:rPr>
          <w:rFonts w:ascii="Times New Roman" w:hAnsi="Times New Roman"/>
          <w:sz w:val="24"/>
          <w:szCs w:val="24"/>
        </w:rPr>
        <w:t xml:space="preserve"> kn što je </w:t>
      </w:r>
      <w:r w:rsidR="00A070CD" w:rsidRPr="000B07D4">
        <w:rPr>
          <w:rFonts w:ascii="Times New Roman" w:hAnsi="Times New Roman"/>
          <w:sz w:val="24"/>
          <w:szCs w:val="24"/>
        </w:rPr>
        <w:t>1</w:t>
      </w:r>
      <w:r w:rsidR="00302628" w:rsidRPr="000B07D4">
        <w:rPr>
          <w:rFonts w:ascii="Times New Roman" w:hAnsi="Times New Roman"/>
          <w:sz w:val="24"/>
          <w:szCs w:val="24"/>
        </w:rPr>
        <w:t xml:space="preserve">,8% </w:t>
      </w:r>
      <w:r w:rsidR="00A070CD" w:rsidRPr="000B07D4">
        <w:rPr>
          <w:rFonts w:ascii="Times New Roman" w:hAnsi="Times New Roman"/>
          <w:sz w:val="24"/>
          <w:szCs w:val="24"/>
        </w:rPr>
        <w:t>manje</w:t>
      </w:r>
      <w:r w:rsidR="00302628" w:rsidRPr="000B07D4">
        <w:rPr>
          <w:rFonts w:ascii="Times New Roman" w:hAnsi="Times New Roman"/>
          <w:sz w:val="24"/>
          <w:szCs w:val="24"/>
        </w:rPr>
        <w:t xml:space="preserve"> u odnosu na prethodnu godinu</w:t>
      </w:r>
      <w:r w:rsidR="0028270C" w:rsidRPr="000B07D4">
        <w:rPr>
          <w:rFonts w:ascii="Times New Roman" w:hAnsi="Times New Roman"/>
          <w:sz w:val="24"/>
          <w:szCs w:val="24"/>
        </w:rPr>
        <w:t>. Najznačajnija odstupanja</w:t>
      </w:r>
      <w:r w:rsidR="00A070CD" w:rsidRPr="000B07D4">
        <w:rPr>
          <w:rFonts w:ascii="Times New Roman" w:hAnsi="Times New Roman"/>
          <w:sz w:val="24"/>
          <w:szCs w:val="24"/>
        </w:rPr>
        <w:t xml:space="preserve"> se odnose na usluge telefona, </w:t>
      </w:r>
      <w:r w:rsidR="0028270C" w:rsidRPr="000B07D4">
        <w:rPr>
          <w:rFonts w:ascii="Times New Roman" w:hAnsi="Times New Roman"/>
          <w:sz w:val="24"/>
          <w:szCs w:val="24"/>
        </w:rPr>
        <w:t>pošte</w:t>
      </w:r>
      <w:r w:rsidR="00A070CD" w:rsidRPr="000B07D4">
        <w:rPr>
          <w:rFonts w:ascii="Times New Roman" w:hAnsi="Times New Roman"/>
          <w:sz w:val="24"/>
          <w:szCs w:val="24"/>
        </w:rPr>
        <w:t xml:space="preserve"> i prijevoza koji su manji za 43,7 % iz razloga što su u prethodnoj proračunskoj godini slana novo Rješenja za komunalnu naknadu pa su samim tim i rashodi za usluge pošte bili veći</w:t>
      </w:r>
      <w:r w:rsidR="0028270C" w:rsidRPr="000B07D4">
        <w:rPr>
          <w:rFonts w:ascii="Times New Roman" w:hAnsi="Times New Roman"/>
          <w:sz w:val="24"/>
          <w:szCs w:val="24"/>
        </w:rPr>
        <w:t xml:space="preserve">, te </w:t>
      </w:r>
      <w:r w:rsidR="00653FD1" w:rsidRPr="000B07D4">
        <w:rPr>
          <w:rFonts w:ascii="Times New Roman" w:hAnsi="Times New Roman"/>
          <w:sz w:val="24"/>
          <w:szCs w:val="24"/>
        </w:rPr>
        <w:t xml:space="preserve">također </w:t>
      </w:r>
      <w:r w:rsidR="0028270C" w:rsidRPr="000B07D4">
        <w:rPr>
          <w:rFonts w:ascii="Times New Roman" w:hAnsi="Times New Roman"/>
          <w:sz w:val="24"/>
          <w:szCs w:val="24"/>
        </w:rPr>
        <w:t xml:space="preserve">na </w:t>
      </w:r>
      <w:r w:rsidR="0013228D" w:rsidRPr="000B07D4">
        <w:rPr>
          <w:rFonts w:ascii="Times New Roman" w:hAnsi="Times New Roman"/>
          <w:sz w:val="24"/>
          <w:szCs w:val="24"/>
        </w:rPr>
        <w:t xml:space="preserve">rashode za usluge promidžbe i informiranja koji su manji zbog situacije vezane uz pojavu </w:t>
      </w:r>
      <w:r w:rsidR="00653FD1" w:rsidRPr="000B07D4">
        <w:rPr>
          <w:rFonts w:ascii="Times New Roman" w:hAnsi="Times New Roman"/>
          <w:sz w:val="24"/>
          <w:szCs w:val="24"/>
        </w:rPr>
        <w:t>epidemije bolesti COVID-19</w:t>
      </w:r>
      <w:r w:rsidR="0028270C" w:rsidRPr="000B07D4">
        <w:rPr>
          <w:rFonts w:ascii="Times New Roman" w:hAnsi="Times New Roman"/>
          <w:sz w:val="24"/>
          <w:szCs w:val="24"/>
        </w:rPr>
        <w:t xml:space="preserve">. </w:t>
      </w:r>
    </w:p>
    <w:p w:rsidR="00653FD1" w:rsidRPr="000B07D4" w:rsidRDefault="00653FD1" w:rsidP="00653FD1">
      <w:pPr>
        <w:spacing w:after="0" w:line="240" w:lineRule="auto"/>
        <w:jc w:val="both"/>
        <w:rPr>
          <w:rFonts w:ascii="Times New Roman" w:hAnsi="Times New Roman"/>
          <w:sz w:val="24"/>
          <w:szCs w:val="24"/>
        </w:rPr>
      </w:pPr>
      <w:r w:rsidRPr="000B07D4">
        <w:rPr>
          <w:rFonts w:ascii="Times New Roman" w:hAnsi="Times New Roman"/>
          <w:sz w:val="24"/>
          <w:szCs w:val="24"/>
        </w:rPr>
        <w:t>Ujedno je došlo i do povećanja rashoda intelektualnih i osobnih usluga</w:t>
      </w:r>
      <w:r w:rsidR="00122DE3" w:rsidRPr="000B07D4">
        <w:rPr>
          <w:rFonts w:ascii="Times New Roman" w:hAnsi="Times New Roman"/>
          <w:sz w:val="24"/>
          <w:szCs w:val="24"/>
        </w:rPr>
        <w:t xml:space="preserve"> za 31,7 % </w:t>
      </w:r>
      <w:r w:rsidRPr="000B07D4">
        <w:rPr>
          <w:rFonts w:ascii="Times New Roman" w:hAnsi="Times New Roman"/>
          <w:sz w:val="24"/>
          <w:szCs w:val="24"/>
        </w:rPr>
        <w:t xml:space="preserve"> koje se većim dijelom odnose na odvjetničke usluge </w:t>
      </w:r>
      <w:r w:rsidR="00122DE3" w:rsidRPr="000B07D4">
        <w:rPr>
          <w:rFonts w:ascii="Times New Roman" w:hAnsi="Times New Roman"/>
          <w:sz w:val="24"/>
          <w:szCs w:val="24"/>
        </w:rPr>
        <w:t>koje su ostvarene u većem iznosu u odnosu na prethodnu godinu zbog većeg broja sudskih sporova. Zbog izrade nove web stranice općine Privlaka i računalne usluge bilježe porast od 40,8 % u odnosu na prethodnu proračunsku godinu.</w:t>
      </w:r>
      <w:r w:rsidRPr="000B07D4">
        <w:rPr>
          <w:rFonts w:ascii="Times New Roman" w:hAnsi="Times New Roman"/>
          <w:sz w:val="24"/>
          <w:szCs w:val="24"/>
        </w:rPr>
        <w:t xml:space="preserve"> </w:t>
      </w:r>
    </w:p>
    <w:p w:rsidR="00122DE3" w:rsidRPr="000B07D4" w:rsidRDefault="00122DE3" w:rsidP="00653FD1">
      <w:pPr>
        <w:spacing w:after="0" w:line="240" w:lineRule="auto"/>
        <w:jc w:val="both"/>
        <w:rPr>
          <w:rFonts w:ascii="Times New Roman" w:hAnsi="Times New Roman"/>
          <w:sz w:val="24"/>
          <w:szCs w:val="24"/>
        </w:rPr>
      </w:pPr>
    </w:p>
    <w:p w:rsidR="00122DE3" w:rsidRPr="000B07D4" w:rsidRDefault="00122DE3" w:rsidP="00122DE3">
      <w:pPr>
        <w:suppressAutoHyphens w:val="0"/>
        <w:autoSpaceDN/>
        <w:spacing w:after="0" w:line="240" w:lineRule="auto"/>
        <w:jc w:val="both"/>
        <w:rPr>
          <w:rFonts w:ascii="Times New Roman" w:eastAsia="Times New Roman" w:hAnsi="Times New Roman"/>
          <w:b/>
          <w:sz w:val="24"/>
          <w:szCs w:val="24"/>
          <w:lang w:eastAsia="hr-HR"/>
        </w:rPr>
      </w:pPr>
      <w:r w:rsidRPr="000B07D4">
        <w:rPr>
          <w:rFonts w:ascii="Times New Roman" w:eastAsia="Times New Roman" w:hAnsi="Times New Roman"/>
          <w:b/>
          <w:sz w:val="24"/>
          <w:szCs w:val="24"/>
          <w:lang w:eastAsia="hr-HR"/>
        </w:rPr>
        <w:t xml:space="preserve">Bilješka broj 13, AOP </w:t>
      </w:r>
      <w:r w:rsidR="002178C7" w:rsidRPr="000B07D4">
        <w:rPr>
          <w:rFonts w:ascii="Times New Roman" w:eastAsia="Times New Roman" w:hAnsi="Times New Roman"/>
          <w:b/>
          <w:sz w:val="24"/>
          <w:szCs w:val="24"/>
          <w:lang w:eastAsia="hr-HR"/>
        </w:rPr>
        <w:t>191</w:t>
      </w:r>
    </w:p>
    <w:p w:rsidR="002178C7" w:rsidRPr="000B07D4" w:rsidRDefault="002178C7" w:rsidP="00122DE3">
      <w:pPr>
        <w:suppressAutoHyphens w:val="0"/>
        <w:autoSpaceDN/>
        <w:spacing w:after="0" w:line="240" w:lineRule="auto"/>
        <w:jc w:val="both"/>
        <w:rPr>
          <w:rFonts w:ascii="Times New Roman" w:eastAsia="Times New Roman" w:hAnsi="Times New Roman"/>
          <w:b/>
          <w:sz w:val="24"/>
          <w:szCs w:val="24"/>
          <w:lang w:eastAsia="hr-HR"/>
        </w:rPr>
      </w:pPr>
    </w:p>
    <w:p w:rsidR="002178C7" w:rsidRPr="000B07D4" w:rsidRDefault="002178C7" w:rsidP="00122DE3">
      <w:pPr>
        <w:suppressAutoHyphens w:val="0"/>
        <w:autoSpaceDN/>
        <w:spacing w:after="0" w:line="240" w:lineRule="auto"/>
        <w:jc w:val="both"/>
        <w:rPr>
          <w:rFonts w:ascii="Times New Roman" w:eastAsia="Times New Roman" w:hAnsi="Times New Roman"/>
          <w:sz w:val="24"/>
          <w:szCs w:val="24"/>
          <w:lang w:eastAsia="hr-HR"/>
        </w:rPr>
      </w:pPr>
      <w:r w:rsidRPr="000B07D4">
        <w:rPr>
          <w:rFonts w:ascii="Times New Roman" w:eastAsia="Times New Roman" w:hAnsi="Times New Roman"/>
          <w:sz w:val="24"/>
          <w:szCs w:val="24"/>
          <w:lang w:eastAsia="hr-HR"/>
        </w:rPr>
        <w:t>Troškovi sudskih postupaka ostvareni su u iznosu od 69.329 kn što je znatno više u odnosu na prethodnu godinu zbog povećanja troškova parničnih postupaka.</w:t>
      </w:r>
    </w:p>
    <w:p w:rsidR="002178C7" w:rsidRPr="000B07D4" w:rsidRDefault="002178C7" w:rsidP="00122DE3">
      <w:pPr>
        <w:suppressAutoHyphens w:val="0"/>
        <w:autoSpaceDN/>
        <w:spacing w:after="0" w:line="240" w:lineRule="auto"/>
        <w:jc w:val="both"/>
        <w:rPr>
          <w:rFonts w:ascii="Times New Roman" w:eastAsia="Times New Roman" w:hAnsi="Times New Roman"/>
          <w:sz w:val="24"/>
          <w:szCs w:val="24"/>
          <w:lang w:eastAsia="hr-HR"/>
        </w:rPr>
      </w:pPr>
    </w:p>
    <w:p w:rsidR="002178C7" w:rsidRPr="000B07D4" w:rsidRDefault="002178C7" w:rsidP="002178C7">
      <w:pPr>
        <w:suppressAutoHyphens w:val="0"/>
        <w:autoSpaceDN/>
        <w:spacing w:after="0" w:line="240" w:lineRule="auto"/>
        <w:jc w:val="both"/>
        <w:rPr>
          <w:rFonts w:ascii="Times New Roman" w:eastAsia="Times New Roman" w:hAnsi="Times New Roman"/>
          <w:b/>
          <w:sz w:val="24"/>
          <w:szCs w:val="24"/>
          <w:lang w:eastAsia="hr-HR"/>
        </w:rPr>
      </w:pPr>
      <w:r w:rsidRPr="000B07D4">
        <w:rPr>
          <w:rFonts w:ascii="Times New Roman" w:eastAsia="Times New Roman" w:hAnsi="Times New Roman"/>
          <w:b/>
          <w:sz w:val="24"/>
          <w:szCs w:val="24"/>
          <w:lang w:eastAsia="hr-HR"/>
        </w:rPr>
        <w:t xml:space="preserve">Bilješka broj 14, AOP </w:t>
      </w:r>
      <w:r w:rsidR="00AB3B6F" w:rsidRPr="000B07D4">
        <w:rPr>
          <w:rFonts w:ascii="Times New Roman" w:eastAsia="Times New Roman" w:hAnsi="Times New Roman"/>
          <w:b/>
          <w:sz w:val="24"/>
          <w:szCs w:val="24"/>
          <w:lang w:eastAsia="hr-HR"/>
        </w:rPr>
        <w:t>231</w:t>
      </w:r>
    </w:p>
    <w:p w:rsidR="002178C7" w:rsidRPr="000B07D4" w:rsidRDefault="002178C7" w:rsidP="00122DE3">
      <w:pPr>
        <w:suppressAutoHyphens w:val="0"/>
        <w:autoSpaceDN/>
        <w:spacing w:after="0" w:line="240" w:lineRule="auto"/>
        <w:jc w:val="both"/>
        <w:rPr>
          <w:rFonts w:ascii="Times New Roman" w:eastAsia="Times New Roman" w:hAnsi="Times New Roman"/>
          <w:sz w:val="24"/>
          <w:szCs w:val="24"/>
          <w:lang w:eastAsia="hr-HR"/>
        </w:rPr>
      </w:pPr>
    </w:p>
    <w:p w:rsidR="00122DE3" w:rsidRPr="000B07D4" w:rsidRDefault="00AB3B6F" w:rsidP="00653FD1">
      <w:pPr>
        <w:spacing w:after="0" w:line="240" w:lineRule="auto"/>
        <w:jc w:val="both"/>
        <w:rPr>
          <w:rFonts w:ascii="Times New Roman" w:hAnsi="Times New Roman"/>
          <w:sz w:val="24"/>
          <w:szCs w:val="24"/>
        </w:rPr>
      </w:pPr>
      <w:r w:rsidRPr="000B07D4">
        <w:rPr>
          <w:rFonts w:ascii="Times New Roman" w:hAnsi="Times New Roman"/>
          <w:sz w:val="24"/>
          <w:szCs w:val="24"/>
        </w:rPr>
        <w:t xml:space="preserve">Pomoći proračunskim korisnicima drugih proračuna ostvareni su u iznosu od 70.389 kn što je znatno više u odnosu na prethodno izvještajno razdoblje, a odnose se na kapitalnu pomoć OB Zadar u ukupnom iznosu od 13.770 kn, te na kapitalnu pomoć OŠ Privlaka </w:t>
      </w:r>
      <w:r w:rsidR="00F21B53" w:rsidRPr="000B07D4">
        <w:rPr>
          <w:rFonts w:ascii="Times New Roman" w:hAnsi="Times New Roman"/>
          <w:sz w:val="24"/>
          <w:szCs w:val="24"/>
        </w:rPr>
        <w:t>u iznosu od 56.619 kn za sanaciju ravnog krova.</w:t>
      </w:r>
    </w:p>
    <w:p w:rsidR="00942561" w:rsidRPr="000B07D4" w:rsidRDefault="00942561" w:rsidP="00864B45">
      <w:pPr>
        <w:spacing w:after="0" w:line="240" w:lineRule="auto"/>
        <w:jc w:val="both"/>
        <w:rPr>
          <w:rFonts w:ascii="Times New Roman" w:hAnsi="Times New Roman"/>
          <w:b/>
          <w:sz w:val="24"/>
          <w:szCs w:val="24"/>
        </w:rPr>
      </w:pPr>
    </w:p>
    <w:p w:rsidR="00942561" w:rsidRPr="000B07D4" w:rsidRDefault="00942561" w:rsidP="00942561">
      <w:pPr>
        <w:suppressAutoHyphens w:val="0"/>
        <w:autoSpaceDN/>
        <w:spacing w:after="0" w:line="240" w:lineRule="auto"/>
        <w:jc w:val="both"/>
        <w:rPr>
          <w:rFonts w:ascii="Times New Roman" w:eastAsia="Times New Roman" w:hAnsi="Times New Roman"/>
          <w:b/>
          <w:sz w:val="24"/>
          <w:szCs w:val="24"/>
          <w:lang w:eastAsia="hr-HR"/>
        </w:rPr>
      </w:pPr>
      <w:r w:rsidRPr="000B07D4">
        <w:rPr>
          <w:rFonts w:ascii="Times New Roman" w:eastAsia="Times New Roman" w:hAnsi="Times New Roman"/>
          <w:b/>
          <w:sz w:val="24"/>
          <w:szCs w:val="24"/>
          <w:lang w:eastAsia="hr-HR"/>
        </w:rPr>
        <w:t>Bilješka broj 15, AOP 2</w:t>
      </w:r>
      <w:r w:rsidR="00D11196" w:rsidRPr="000B07D4">
        <w:rPr>
          <w:rFonts w:ascii="Times New Roman" w:eastAsia="Times New Roman" w:hAnsi="Times New Roman"/>
          <w:b/>
          <w:sz w:val="24"/>
          <w:szCs w:val="24"/>
          <w:lang w:eastAsia="hr-HR"/>
        </w:rPr>
        <w:t>46</w:t>
      </w:r>
    </w:p>
    <w:p w:rsidR="00D11196" w:rsidRPr="000B07D4" w:rsidRDefault="00D11196" w:rsidP="00942561">
      <w:pPr>
        <w:suppressAutoHyphens w:val="0"/>
        <w:autoSpaceDN/>
        <w:spacing w:after="0" w:line="240" w:lineRule="auto"/>
        <w:jc w:val="both"/>
        <w:rPr>
          <w:rFonts w:ascii="Times New Roman" w:eastAsia="Times New Roman" w:hAnsi="Times New Roman"/>
          <w:sz w:val="24"/>
          <w:szCs w:val="24"/>
          <w:lang w:eastAsia="hr-HR"/>
        </w:rPr>
      </w:pPr>
    </w:p>
    <w:p w:rsidR="00D11196" w:rsidRPr="000B07D4" w:rsidRDefault="00D11196" w:rsidP="00942561">
      <w:pPr>
        <w:suppressAutoHyphens w:val="0"/>
        <w:autoSpaceDN/>
        <w:spacing w:after="0" w:line="240" w:lineRule="auto"/>
        <w:jc w:val="both"/>
        <w:rPr>
          <w:rFonts w:ascii="Times New Roman" w:eastAsia="Times New Roman" w:hAnsi="Times New Roman"/>
          <w:sz w:val="24"/>
          <w:szCs w:val="24"/>
          <w:lang w:eastAsia="hr-HR"/>
        </w:rPr>
      </w:pPr>
      <w:r w:rsidRPr="000B07D4">
        <w:rPr>
          <w:rFonts w:ascii="Times New Roman" w:eastAsia="Times New Roman" w:hAnsi="Times New Roman"/>
          <w:sz w:val="24"/>
          <w:szCs w:val="24"/>
          <w:lang w:eastAsia="hr-HR"/>
        </w:rPr>
        <w:t>Naknade građanima i kućanstvima na temelju osiguranja i druge naknade ostvareni su u iznosu od 335.681 kn što je 29,9 % manje u odnosu na prethodno izvještajno razdoblje zbog manjeg broja zahtjeva za isplatom a time i manje isplaćenih naknada koje se odnose na pomoći obiteljima i kućanstvima, sufinanciranje nabavke udžbenika, naknade za osobe s invaliditetom, stipendije i školarine, te naknade za novorođenčad.</w:t>
      </w:r>
    </w:p>
    <w:p w:rsidR="00942561" w:rsidRPr="000B07D4" w:rsidRDefault="00942561" w:rsidP="00864B45">
      <w:pPr>
        <w:spacing w:after="0" w:line="240" w:lineRule="auto"/>
        <w:jc w:val="both"/>
        <w:rPr>
          <w:rFonts w:ascii="Times New Roman" w:hAnsi="Times New Roman"/>
          <w:sz w:val="24"/>
          <w:szCs w:val="24"/>
        </w:rPr>
      </w:pPr>
    </w:p>
    <w:p w:rsidR="00942561" w:rsidRPr="000B07D4" w:rsidRDefault="00942561" w:rsidP="00864B45">
      <w:pPr>
        <w:spacing w:after="0" w:line="240" w:lineRule="auto"/>
        <w:jc w:val="both"/>
        <w:rPr>
          <w:rFonts w:ascii="Times New Roman" w:hAnsi="Times New Roman"/>
          <w:b/>
          <w:sz w:val="24"/>
          <w:szCs w:val="24"/>
        </w:rPr>
      </w:pPr>
    </w:p>
    <w:p w:rsidR="00942561" w:rsidRPr="000B07D4" w:rsidRDefault="005D3346" w:rsidP="00864B45">
      <w:pPr>
        <w:spacing w:after="0" w:line="240" w:lineRule="auto"/>
        <w:jc w:val="both"/>
        <w:rPr>
          <w:rFonts w:ascii="Times New Roman" w:eastAsia="Times New Roman" w:hAnsi="Times New Roman"/>
          <w:b/>
          <w:sz w:val="24"/>
          <w:szCs w:val="24"/>
          <w:lang w:eastAsia="hr-HR"/>
        </w:rPr>
      </w:pPr>
      <w:r w:rsidRPr="000B07D4">
        <w:rPr>
          <w:rFonts w:ascii="Times New Roman" w:eastAsia="Times New Roman" w:hAnsi="Times New Roman"/>
          <w:b/>
          <w:sz w:val="24"/>
          <w:szCs w:val="24"/>
          <w:lang w:eastAsia="hr-HR"/>
        </w:rPr>
        <w:t>Bilješka broj 16, AOP 257</w:t>
      </w:r>
    </w:p>
    <w:p w:rsidR="005D3346" w:rsidRPr="000B07D4" w:rsidRDefault="005D3346" w:rsidP="00864B45">
      <w:pPr>
        <w:spacing w:after="0" w:line="240" w:lineRule="auto"/>
        <w:jc w:val="both"/>
        <w:rPr>
          <w:rFonts w:ascii="Times New Roman" w:hAnsi="Times New Roman"/>
          <w:b/>
          <w:sz w:val="24"/>
          <w:szCs w:val="24"/>
        </w:rPr>
      </w:pPr>
    </w:p>
    <w:p w:rsidR="007772ED" w:rsidRPr="000B07D4" w:rsidRDefault="005D3346" w:rsidP="00606195">
      <w:pPr>
        <w:spacing w:after="0" w:line="240" w:lineRule="auto"/>
        <w:jc w:val="both"/>
        <w:rPr>
          <w:rFonts w:ascii="Times New Roman" w:hAnsi="Times New Roman"/>
          <w:sz w:val="24"/>
          <w:szCs w:val="24"/>
        </w:rPr>
      </w:pPr>
      <w:r w:rsidRPr="000B07D4">
        <w:rPr>
          <w:rFonts w:ascii="Times New Roman" w:hAnsi="Times New Roman"/>
          <w:sz w:val="24"/>
          <w:szCs w:val="24"/>
        </w:rPr>
        <w:t>Ostali rashodi</w:t>
      </w:r>
      <w:r w:rsidR="008A3440" w:rsidRPr="000B07D4">
        <w:rPr>
          <w:rFonts w:ascii="Times New Roman" w:hAnsi="Times New Roman"/>
          <w:sz w:val="24"/>
          <w:szCs w:val="24"/>
        </w:rPr>
        <w:t xml:space="preserve"> </w:t>
      </w:r>
      <w:r w:rsidR="00F61036" w:rsidRPr="000B07D4">
        <w:rPr>
          <w:rFonts w:ascii="Times New Roman" w:hAnsi="Times New Roman"/>
          <w:sz w:val="24"/>
          <w:szCs w:val="24"/>
        </w:rPr>
        <w:t xml:space="preserve">ostvareni su u iznosu od </w:t>
      </w:r>
      <w:r w:rsidRPr="000B07D4">
        <w:rPr>
          <w:rFonts w:ascii="Times New Roman" w:hAnsi="Times New Roman"/>
          <w:sz w:val="24"/>
          <w:szCs w:val="24"/>
        </w:rPr>
        <w:t>1.925.671</w:t>
      </w:r>
      <w:r w:rsidR="00F61036" w:rsidRPr="000B07D4">
        <w:rPr>
          <w:rFonts w:ascii="Times New Roman" w:hAnsi="Times New Roman"/>
          <w:sz w:val="24"/>
          <w:szCs w:val="24"/>
        </w:rPr>
        <w:t xml:space="preserve"> kn što je za </w:t>
      </w:r>
      <w:r w:rsidRPr="000B07D4">
        <w:rPr>
          <w:rFonts w:ascii="Times New Roman" w:hAnsi="Times New Roman"/>
          <w:sz w:val="24"/>
          <w:szCs w:val="24"/>
        </w:rPr>
        <w:t>15,9</w:t>
      </w:r>
      <w:r w:rsidR="00F61036" w:rsidRPr="000B07D4">
        <w:rPr>
          <w:rFonts w:ascii="Times New Roman" w:hAnsi="Times New Roman"/>
          <w:sz w:val="24"/>
          <w:szCs w:val="24"/>
        </w:rPr>
        <w:t xml:space="preserve"> % </w:t>
      </w:r>
      <w:r w:rsidRPr="000B07D4">
        <w:rPr>
          <w:rFonts w:ascii="Times New Roman" w:hAnsi="Times New Roman"/>
          <w:sz w:val="24"/>
          <w:szCs w:val="24"/>
        </w:rPr>
        <w:t>manje</w:t>
      </w:r>
      <w:r w:rsidR="00F61036" w:rsidRPr="000B07D4">
        <w:rPr>
          <w:rFonts w:ascii="Times New Roman" w:hAnsi="Times New Roman"/>
          <w:sz w:val="24"/>
          <w:szCs w:val="24"/>
        </w:rPr>
        <w:t xml:space="preserve"> u odnosu na </w:t>
      </w:r>
      <w:r w:rsidRPr="000B07D4">
        <w:rPr>
          <w:rFonts w:ascii="Times New Roman" w:hAnsi="Times New Roman"/>
          <w:sz w:val="24"/>
          <w:szCs w:val="24"/>
        </w:rPr>
        <w:t>prethodno izvještajno razdoblje</w:t>
      </w:r>
      <w:r w:rsidR="003034A1" w:rsidRPr="000B07D4">
        <w:rPr>
          <w:rFonts w:ascii="Times New Roman" w:hAnsi="Times New Roman"/>
          <w:sz w:val="24"/>
          <w:szCs w:val="24"/>
        </w:rPr>
        <w:t>, a odnose se na tekuće donacije udrugama u kulturi, u športu, javne usluge ( protupožarna  zaštita),  tekuće donacije političkim stra</w:t>
      </w:r>
      <w:r w:rsidRPr="000B07D4">
        <w:rPr>
          <w:rFonts w:ascii="Times New Roman" w:hAnsi="Times New Roman"/>
          <w:sz w:val="24"/>
          <w:szCs w:val="24"/>
        </w:rPr>
        <w:t>nkama, udruge civilnog društva,</w:t>
      </w:r>
      <w:r w:rsidR="003034A1" w:rsidRPr="000B07D4">
        <w:rPr>
          <w:rFonts w:ascii="Times New Roman" w:hAnsi="Times New Roman"/>
          <w:sz w:val="24"/>
          <w:szCs w:val="24"/>
        </w:rPr>
        <w:t xml:space="preserve"> </w:t>
      </w:r>
      <w:r w:rsidR="009D6FE7" w:rsidRPr="000B07D4">
        <w:rPr>
          <w:rFonts w:ascii="Times New Roman" w:hAnsi="Times New Roman"/>
          <w:sz w:val="24"/>
          <w:szCs w:val="24"/>
        </w:rPr>
        <w:t>te na</w:t>
      </w:r>
      <w:r w:rsidR="008A3440" w:rsidRPr="000B07D4">
        <w:rPr>
          <w:rFonts w:ascii="Times New Roman" w:hAnsi="Times New Roman"/>
          <w:sz w:val="24"/>
          <w:szCs w:val="24"/>
        </w:rPr>
        <w:t xml:space="preserve"> kapitalne pomoći za sustav kanalizacije </w:t>
      </w:r>
      <w:r w:rsidR="009D6FE7" w:rsidRPr="000B07D4">
        <w:rPr>
          <w:rFonts w:ascii="Times New Roman" w:hAnsi="Times New Roman"/>
          <w:sz w:val="24"/>
          <w:szCs w:val="24"/>
        </w:rPr>
        <w:t>na koju se odnosi iznos od 1.055.991 kn.</w:t>
      </w:r>
    </w:p>
    <w:p w:rsidR="00E917A6" w:rsidRPr="000B07D4" w:rsidRDefault="00E917A6" w:rsidP="00606195">
      <w:pPr>
        <w:spacing w:after="0" w:line="240" w:lineRule="auto"/>
        <w:jc w:val="both"/>
        <w:rPr>
          <w:rFonts w:ascii="Times New Roman" w:hAnsi="Times New Roman"/>
          <w:sz w:val="24"/>
          <w:szCs w:val="24"/>
        </w:rPr>
      </w:pPr>
    </w:p>
    <w:p w:rsidR="00233C0F" w:rsidRPr="000B07D4" w:rsidRDefault="00233C0F" w:rsidP="00606195">
      <w:pPr>
        <w:spacing w:after="0" w:line="240" w:lineRule="auto"/>
        <w:jc w:val="both"/>
        <w:rPr>
          <w:rFonts w:ascii="Times New Roman" w:eastAsia="Times New Roman" w:hAnsi="Times New Roman"/>
          <w:b/>
          <w:sz w:val="24"/>
          <w:szCs w:val="24"/>
          <w:lang w:eastAsia="hr-HR"/>
        </w:rPr>
      </w:pPr>
      <w:r w:rsidRPr="000B07D4">
        <w:rPr>
          <w:rFonts w:ascii="Times New Roman" w:eastAsia="Times New Roman" w:hAnsi="Times New Roman"/>
          <w:b/>
          <w:sz w:val="24"/>
          <w:szCs w:val="24"/>
          <w:lang w:eastAsia="hr-HR"/>
        </w:rPr>
        <w:t>Bilješka broj 17, AOP 341</w:t>
      </w:r>
    </w:p>
    <w:p w:rsidR="00233C0F" w:rsidRPr="000B07D4" w:rsidRDefault="00233C0F" w:rsidP="00606195">
      <w:pPr>
        <w:spacing w:after="0" w:line="240" w:lineRule="auto"/>
        <w:jc w:val="both"/>
        <w:rPr>
          <w:rFonts w:ascii="Times New Roman" w:hAnsi="Times New Roman"/>
          <w:sz w:val="24"/>
          <w:szCs w:val="24"/>
        </w:rPr>
      </w:pPr>
    </w:p>
    <w:p w:rsidR="00E917A6" w:rsidRPr="000B07D4" w:rsidRDefault="00E917A6" w:rsidP="00606195">
      <w:pPr>
        <w:spacing w:after="0" w:line="240" w:lineRule="auto"/>
        <w:jc w:val="both"/>
        <w:rPr>
          <w:rFonts w:ascii="Times New Roman" w:hAnsi="Times New Roman"/>
          <w:sz w:val="24"/>
          <w:szCs w:val="24"/>
        </w:rPr>
      </w:pPr>
      <w:r w:rsidRPr="000B07D4">
        <w:rPr>
          <w:rFonts w:ascii="Times New Roman" w:hAnsi="Times New Roman"/>
          <w:sz w:val="24"/>
          <w:szCs w:val="24"/>
        </w:rPr>
        <w:t xml:space="preserve">Rashodi za nabavu nefinancijske imovine ostvareni su u iznosu od </w:t>
      </w:r>
      <w:r w:rsidR="00233C0F" w:rsidRPr="000B07D4">
        <w:rPr>
          <w:rFonts w:ascii="Times New Roman" w:hAnsi="Times New Roman"/>
          <w:sz w:val="24"/>
          <w:szCs w:val="24"/>
        </w:rPr>
        <w:t>1.707.622</w:t>
      </w:r>
      <w:r w:rsidRPr="000B07D4">
        <w:rPr>
          <w:rFonts w:ascii="Times New Roman" w:hAnsi="Times New Roman"/>
          <w:sz w:val="24"/>
          <w:szCs w:val="24"/>
        </w:rPr>
        <w:t xml:space="preserve"> kn što je </w:t>
      </w:r>
      <w:r w:rsidR="00233C0F" w:rsidRPr="000B07D4">
        <w:rPr>
          <w:rFonts w:ascii="Times New Roman" w:hAnsi="Times New Roman"/>
          <w:sz w:val="24"/>
          <w:szCs w:val="24"/>
        </w:rPr>
        <w:t>18,4</w:t>
      </w:r>
      <w:r w:rsidR="00184727" w:rsidRPr="000B07D4">
        <w:rPr>
          <w:rFonts w:ascii="Times New Roman" w:hAnsi="Times New Roman"/>
          <w:sz w:val="24"/>
          <w:szCs w:val="24"/>
        </w:rPr>
        <w:t xml:space="preserve"> </w:t>
      </w:r>
      <w:r w:rsidRPr="000B07D4">
        <w:rPr>
          <w:rFonts w:ascii="Times New Roman" w:hAnsi="Times New Roman"/>
          <w:sz w:val="24"/>
          <w:szCs w:val="24"/>
        </w:rPr>
        <w:t xml:space="preserve">% </w:t>
      </w:r>
      <w:r w:rsidR="00184727" w:rsidRPr="000B07D4">
        <w:rPr>
          <w:rFonts w:ascii="Times New Roman" w:hAnsi="Times New Roman"/>
          <w:sz w:val="24"/>
          <w:szCs w:val="24"/>
        </w:rPr>
        <w:t xml:space="preserve">manje u odnosu na </w:t>
      </w:r>
      <w:r w:rsidR="00233C0F" w:rsidRPr="000B07D4">
        <w:rPr>
          <w:rFonts w:ascii="Times New Roman" w:hAnsi="Times New Roman"/>
          <w:sz w:val="24"/>
          <w:szCs w:val="24"/>
        </w:rPr>
        <w:t>prethodno izvještajno razdoblje,</w:t>
      </w:r>
      <w:r w:rsidR="00EB7FD2" w:rsidRPr="000B07D4">
        <w:rPr>
          <w:rFonts w:ascii="Times New Roman" w:hAnsi="Times New Roman"/>
          <w:sz w:val="24"/>
          <w:szCs w:val="24"/>
        </w:rPr>
        <w:t xml:space="preserve"> a odnose se na :</w:t>
      </w:r>
    </w:p>
    <w:p w:rsidR="00EB7FD2" w:rsidRPr="000B07D4" w:rsidRDefault="0050199C" w:rsidP="00EB7FD2">
      <w:pPr>
        <w:spacing w:after="0" w:line="240" w:lineRule="auto"/>
        <w:jc w:val="both"/>
        <w:rPr>
          <w:rFonts w:ascii="Times New Roman" w:hAnsi="Times New Roman"/>
          <w:sz w:val="24"/>
          <w:szCs w:val="24"/>
        </w:rPr>
      </w:pPr>
      <w:r w:rsidRPr="000B07D4">
        <w:rPr>
          <w:rFonts w:ascii="Times New Roman" w:hAnsi="Times New Roman"/>
          <w:sz w:val="24"/>
          <w:szCs w:val="24"/>
        </w:rPr>
        <w:lastRenderedPageBreak/>
        <w:t xml:space="preserve"> </w:t>
      </w:r>
      <w:r w:rsidR="00EB7FD2" w:rsidRPr="000B07D4">
        <w:rPr>
          <w:rFonts w:ascii="Times New Roman" w:hAnsi="Times New Roman"/>
          <w:b/>
          <w:sz w:val="24"/>
          <w:szCs w:val="24"/>
        </w:rPr>
        <w:t xml:space="preserve">- rashode za nabavu </w:t>
      </w:r>
      <w:proofErr w:type="spellStart"/>
      <w:r w:rsidR="00EB7FD2" w:rsidRPr="000B07D4">
        <w:rPr>
          <w:rFonts w:ascii="Times New Roman" w:hAnsi="Times New Roman"/>
          <w:b/>
          <w:sz w:val="24"/>
          <w:szCs w:val="24"/>
        </w:rPr>
        <w:t>neproizvedene</w:t>
      </w:r>
      <w:proofErr w:type="spellEnd"/>
      <w:r w:rsidR="00EB7FD2" w:rsidRPr="000B07D4">
        <w:rPr>
          <w:rFonts w:ascii="Times New Roman" w:hAnsi="Times New Roman"/>
          <w:b/>
          <w:sz w:val="24"/>
          <w:szCs w:val="24"/>
        </w:rPr>
        <w:t xml:space="preserve"> dugotrajne imovine (AOP 342 )</w:t>
      </w:r>
      <w:r w:rsidR="00184727" w:rsidRPr="000B07D4">
        <w:rPr>
          <w:rFonts w:ascii="Times New Roman" w:hAnsi="Times New Roman"/>
          <w:sz w:val="24"/>
          <w:szCs w:val="24"/>
        </w:rPr>
        <w:t xml:space="preserve"> </w:t>
      </w:r>
      <w:r w:rsidR="00EB7FD2" w:rsidRPr="000B07D4">
        <w:rPr>
          <w:rFonts w:ascii="Times New Roman" w:hAnsi="Times New Roman"/>
          <w:sz w:val="24"/>
          <w:szCs w:val="24"/>
        </w:rPr>
        <w:t xml:space="preserve">ostvareni su u iznosu od </w:t>
      </w:r>
      <w:r w:rsidR="00233C0F" w:rsidRPr="000B07D4">
        <w:rPr>
          <w:rFonts w:ascii="Times New Roman" w:hAnsi="Times New Roman"/>
          <w:sz w:val="24"/>
          <w:szCs w:val="24"/>
        </w:rPr>
        <w:t>63.698</w:t>
      </w:r>
      <w:r w:rsidR="008C4DE2" w:rsidRPr="000B07D4">
        <w:rPr>
          <w:rFonts w:ascii="Times New Roman" w:hAnsi="Times New Roman"/>
          <w:sz w:val="24"/>
          <w:szCs w:val="24"/>
        </w:rPr>
        <w:t xml:space="preserve"> kn </w:t>
      </w:r>
      <w:r w:rsidR="00233C0F" w:rsidRPr="000B07D4">
        <w:rPr>
          <w:rFonts w:ascii="Times New Roman" w:hAnsi="Times New Roman"/>
          <w:sz w:val="24"/>
          <w:szCs w:val="24"/>
        </w:rPr>
        <w:t xml:space="preserve">to je znatno manje u odnosu na prethodnu godinu budući da su tada ostvareni rashodi za </w:t>
      </w:r>
      <w:r w:rsidR="00EB7FD2" w:rsidRPr="000B07D4">
        <w:rPr>
          <w:rFonts w:ascii="Times New Roman" w:hAnsi="Times New Roman"/>
          <w:sz w:val="24"/>
          <w:szCs w:val="24"/>
        </w:rPr>
        <w:t>rekonstrukciju prostora Dječj</w:t>
      </w:r>
      <w:r w:rsidR="00233C0F" w:rsidRPr="000B07D4">
        <w:rPr>
          <w:rFonts w:ascii="Times New Roman" w:hAnsi="Times New Roman"/>
          <w:sz w:val="24"/>
          <w:szCs w:val="24"/>
        </w:rPr>
        <w:t>eg vrtića „Sabunić“ a odnose se na kupnju poljoprivrednog zemljišta;</w:t>
      </w:r>
    </w:p>
    <w:p w:rsidR="009D245D" w:rsidRPr="000B07D4" w:rsidRDefault="00EB7FD2" w:rsidP="006E3D06">
      <w:pPr>
        <w:spacing w:after="0" w:line="240" w:lineRule="auto"/>
        <w:jc w:val="both"/>
        <w:rPr>
          <w:rFonts w:ascii="Times New Roman" w:hAnsi="Times New Roman"/>
          <w:sz w:val="24"/>
          <w:szCs w:val="24"/>
        </w:rPr>
      </w:pPr>
      <w:r w:rsidRPr="000B07D4">
        <w:rPr>
          <w:rFonts w:ascii="Times New Roman" w:hAnsi="Times New Roman"/>
          <w:b/>
          <w:sz w:val="24"/>
          <w:szCs w:val="24"/>
        </w:rPr>
        <w:t xml:space="preserve">- </w:t>
      </w:r>
      <w:r w:rsidR="00AA0CBA" w:rsidRPr="000B07D4">
        <w:rPr>
          <w:rFonts w:ascii="Times New Roman" w:hAnsi="Times New Roman"/>
          <w:b/>
          <w:sz w:val="24"/>
          <w:szCs w:val="24"/>
        </w:rPr>
        <w:t>rashode za nabavu proizvedene dugotrajne imovine (AOP 354 )</w:t>
      </w:r>
      <w:r w:rsidRPr="000B07D4">
        <w:rPr>
          <w:rFonts w:ascii="Times New Roman" w:hAnsi="Times New Roman"/>
          <w:sz w:val="24"/>
          <w:szCs w:val="24"/>
        </w:rPr>
        <w:t xml:space="preserve"> ostvareni su u iznosi od </w:t>
      </w:r>
      <w:r w:rsidR="00233C0F" w:rsidRPr="000B07D4">
        <w:rPr>
          <w:rFonts w:ascii="Times New Roman" w:hAnsi="Times New Roman"/>
          <w:sz w:val="24"/>
          <w:szCs w:val="24"/>
        </w:rPr>
        <w:t>1.643.924</w:t>
      </w:r>
      <w:r w:rsidRPr="000B07D4">
        <w:rPr>
          <w:rFonts w:ascii="Times New Roman" w:hAnsi="Times New Roman"/>
          <w:sz w:val="24"/>
          <w:szCs w:val="24"/>
        </w:rPr>
        <w:t xml:space="preserve"> kn a </w:t>
      </w:r>
      <w:r w:rsidR="00AE5A3E" w:rsidRPr="000B07D4">
        <w:rPr>
          <w:rFonts w:ascii="Times New Roman" w:hAnsi="Times New Roman"/>
          <w:sz w:val="24"/>
          <w:szCs w:val="24"/>
        </w:rPr>
        <w:t xml:space="preserve">najznačajnija odstupanja u odnosu na </w:t>
      </w:r>
      <w:r w:rsidR="00814CC4" w:rsidRPr="000B07D4">
        <w:rPr>
          <w:rFonts w:ascii="Times New Roman" w:hAnsi="Times New Roman"/>
          <w:sz w:val="24"/>
          <w:szCs w:val="24"/>
        </w:rPr>
        <w:t>prethodno izvještajno razdoblje</w:t>
      </w:r>
      <w:r w:rsidR="00AE5A3E" w:rsidRPr="000B07D4">
        <w:rPr>
          <w:rFonts w:ascii="Times New Roman" w:hAnsi="Times New Roman"/>
          <w:sz w:val="24"/>
          <w:szCs w:val="24"/>
        </w:rPr>
        <w:t xml:space="preserve"> </w:t>
      </w:r>
      <w:r w:rsidRPr="000B07D4">
        <w:rPr>
          <w:rFonts w:ascii="Times New Roman" w:hAnsi="Times New Roman"/>
          <w:sz w:val="24"/>
          <w:szCs w:val="24"/>
        </w:rPr>
        <w:t>odnose se na</w:t>
      </w:r>
      <w:r w:rsidR="00814CC4" w:rsidRPr="000B07D4">
        <w:rPr>
          <w:rFonts w:ascii="Times New Roman" w:hAnsi="Times New Roman"/>
          <w:sz w:val="24"/>
          <w:szCs w:val="24"/>
        </w:rPr>
        <w:t xml:space="preserve"> rashode za</w:t>
      </w:r>
      <w:r w:rsidR="006E3D06" w:rsidRPr="000B07D4">
        <w:rPr>
          <w:rFonts w:ascii="Times New Roman" w:hAnsi="Times New Roman"/>
          <w:sz w:val="24"/>
          <w:szCs w:val="24"/>
        </w:rPr>
        <w:t xml:space="preserve"> građevinske objekte točnije na gradnju kipa „</w:t>
      </w:r>
      <w:proofErr w:type="spellStart"/>
      <w:r w:rsidR="006E3D06" w:rsidRPr="000B07D4">
        <w:rPr>
          <w:rFonts w:ascii="Times New Roman" w:hAnsi="Times New Roman"/>
          <w:sz w:val="24"/>
          <w:szCs w:val="24"/>
        </w:rPr>
        <w:t>Sabunjar</w:t>
      </w:r>
      <w:proofErr w:type="spellEnd"/>
      <w:r w:rsidR="006E3D06" w:rsidRPr="000B07D4">
        <w:rPr>
          <w:rFonts w:ascii="Times New Roman" w:hAnsi="Times New Roman"/>
          <w:sz w:val="24"/>
          <w:szCs w:val="24"/>
        </w:rPr>
        <w:t>“,</w:t>
      </w:r>
      <w:r w:rsidR="00814CC4" w:rsidRPr="000B07D4">
        <w:rPr>
          <w:rFonts w:ascii="Times New Roman" w:hAnsi="Times New Roman"/>
          <w:sz w:val="24"/>
          <w:szCs w:val="24"/>
        </w:rPr>
        <w:t xml:space="preserve"> izgradnju</w:t>
      </w:r>
      <w:r w:rsidR="006E3D06" w:rsidRPr="000B07D4">
        <w:rPr>
          <w:rFonts w:ascii="Times New Roman" w:hAnsi="Times New Roman"/>
          <w:sz w:val="24"/>
          <w:szCs w:val="24"/>
        </w:rPr>
        <w:t xml:space="preserve"> Sportsk</w:t>
      </w:r>
      <w:r w:rsidR="00814CC4" w:rsidRPr="000B07D4">
        <w:rPr>
          <w:rFonts w:ascii="Times New Roman" w:hAnsi="Times New Roman"/>
          <w:sz w:val="24"/>
          <w:szCs w:val="24"/>
        </w:rPr>
        <w:t>og cent</w:t>
      </w:r>
      <w:r w:rsidR="006E3D06" w:rsidRPr="000B07D4">
        <w:rPr>
          <w:rFonts w:ascii="Times New Roman" w:hAnsi="Times New Roman"/>
          <w:sz w:val="24"/>
          <w:szCs w:val="24"/>
        </w:rPr>
        <w:t>r</w:t>
      </w:r>
      <w:r w:rsidR="00814CC4" w:rsidRPr="000B07D4">
        <w:rPr>
          <w:rFonts w:ascii="Times New Roman" w:hAnsi="Times New Roman"/>
          <w:sz w:val="24"/>
          <w:szCs w:val="24"/>
        </w:rPr>
        <w:t>a</w:t>
      </w:r>
      <w:r w:rsidR="006E3D06" w:rsidRPr="000B07D4">
        <w:rPr>
          <w:rFonts w:ascii="Times New Roman" w:hAnsi="Times New Roman"/>
          <w:sz w:val="24"/>
          <w:szCs w:val="24"/>
        </w:rPr>
        <w:t xml:space="preserve"> Šumica, </w:t>
      </w:r>
      <w:r w:rsidR="00814CC4" w:rsidRPr="000B07D4">
        <w:rPr>
          <w:rFonts w:ascii="Times New Roman" w:hAnsi="Times New Roman"/>
          <w:sz w:val="24"/>
          <w:szCs w:val="24"/>
        </w:rPr>
        <w:t xml:space="preserve">te na dokumentaciju za gradnju Dječjeg vrtića i zgrade OKD </w:t>
      </w:r>
      <w:proofErr w:type="spellStart"/>
      <w:r w:rsidR="00814CC4" w:rsidRPr="000B07D4">
        <w:rPr>
          <w:rFonts w:ascii="Times New Roman" w:hAnsi="Times New Roman"/>
          <w:sz w:val="24"/>
          <w:szCs w:val="24"/>
        </w:rPr>
        <w:t>Artić</w:t>
      </w:r>
      <w:proofErr w:type="spellEnd"/>
      <w:r w:rsidR="00814CC4" w:rsidRPr="000B07D4">
        <w:rPr>
          <w:rFonts w:ascii="Times New Roman" w:hAnsi="Times New Roman"/>
          <w:sz w:val="24"/>
          <w:szCs w:val="24"/>
        </w:rPr>
        <w:t>. Došlo je i do velikog odstupanja kod rashoda za nabavu postrojenja i opreme, točnije povećali su se rashodi za nabavu uredske oprema i namještaja, komunikacijske opreme</w:t>
      </w:r>
      <w:r w:rsidR="00AE5A3E" w:rsidRPr="000B07D4">
        <w:rPr>
          <w:rFonts w:ascii="Times New Roman" w:hAnsi="Times New Roman"/>
          <w:sz w:val="24"/>
          <w:szCs w:val="24"/>
        </w:rPr>
        <w:t xml:space="preserve"> te </w:t>
      </w:r>
      <w:r w:rsidR="00814CC4" w:rsidRPr="000B07D4">
        <w:rPr>
          <w:rFonts w:ascii="Times New Roman" w:hAnsi="Times New Roman"/>
          <w:sz w:val="24"/>
          <w:szCs w:val="24"/>
        </w:rPr>
        <w:t>opreme za uređenje plaža.</w:t>
      </w:r>
    </w:p>
    <w:p w:rsidR="00814CC4" w:rsidRPr="000B07D4" w:rsidRDefault="00814CC4" w:rsidP="006E3D06">
      <w:pPr>
        <w:spacing w:after="0" w:line="240" w:lineRule="auto"/>
        <w:jc w:val="both"/>
        <w:rPr>
          <w:rFonts w:ascii="Times New Roman" w:hAnsi="Times New Roman"/>
          <w:sz w:val="24"/>
          <w:szCs w:val="24"/>
        </w:rPr>
      </w:pPr>
      <w:r w:rsidRPr="000B07D4">
        <w:rPr>
          <w:rFonts w:ascii="Times New Roman" w:hAnsi="Times New Roman"/>
          <w:sz w:val="24"/>
          <w:szCs w:val="24"/>
        </w:rPr>
        <w:t>Nadalje, rashodi za nabavu nematerijalne proizvedene imovine smanjili su se za 53,8 % u odnosu na prethodno izvještajno razdoblje</w:t>
      </w:r>
      <w:r w:rsidR="0066666E" w:rsidRPr="000B07D4">
        <w:rPr>
          <w:rFonts w:ascii="Times New Roman" w:hAnsi="Times New Roman"/>
          <w:sz w:val="24"/>
          <w:szCs w:val="24"/>
        </w:rPr>
        <w:t xml:space="preserve"> zbog manjeg broja troškova za izradu projektnih dokumentacija kao i troškova za izradu dokumenata prostornog uređenja.</w:t>
      </w:r>
    </w:p>
    <w:p w:rsidR="00144E5A" w:rsidRPr="000B07D4" w:rsidRDefault="00144E5A" w:rsidP="00EB7FD2">
      <w:pPr>
        <w:spacing w:after="0" w:line="240" w:lineRule="auto"/>
        <w:jc w:val="both"/>
        <w:rPr>
          <w:rFonts w:ascii="Times New Roman" w:hAnsi="Times New Roman"/>
          <w:sz w:val="24"/>
          <w:szCs w:val="24"/>
        </w:rPr>
      </w:pPr>
    </w:p>
    <w:p w:rsidR="0066666E" w:rsidRPr="000B07D4" w:rsidRDefault="0066666E" w:rsidP="0066666E">
      <w:pPr>
        <w:spacing w:after="0" w:line="240" w:lineRule="auto"/>
        <w:jc w:val="both"/>
        <w:rPr>
          <w:rFonts w:ascii="Times New Roman" w:eastAsia="Times New Roman" w:hAnsi="Times New Roman"/>
          <w:b/>
          <w:sz w:val="24"/>
          <w:szCs w:val="24"/>
          <w:lang w:eastAsia="hr-HR"/>
        </w:rPr>
      </w:pPr>
      <w:r w:rsidRPr="000B07D4">
        <w:rPr>
          <w:rFonts w:ascii="Times New Roman" w:eastAsia="Times New Roman" w:hAnsi="Times New Roman"/>
          <w:b/>
          <w:sz w:val="24"/>
          <w:szCs w:val="24"/>
          <w:lang w:eastAsia="hr-HR"/>
        </w:rPr>
        <w:t>Bilješka broj 18, AOP 518</w:t>
      </w:r>
    </w:p>
    <w:p w:rsidR="0066666E" w:rsidRPr="000B07D4" w:rsidRDefault="0066666E" w:rsidP="00EB7FD2">
      <w:pPr>
        <w:spacing w:after="0" w:line="240" w:lineRule="auto"/>
        <w:jc w:val="both"/>
        <w:rPr>
          <w:rFonts w:ascii="Times New Roman" w:hAnsi="Times New Roman"/>
          <w:sz w:val="24"/>
          <w:szCs w:val="24"/>
        </w:rPr>
      </w:pPr>
    </w:p>
    <w:p w:rsidR="00B123A3" w:rsidRPr="000B07D4" w:rsidRDefault="00B123A3" w:rsidP="00EB7FD2">
      <w:pPr>
        <w:spacing w:after="0" w:line="240" w:lineRule="auto"/>
        <w:jc w:val="both"/>
        <w:rPr>
          <w:rFonts w:ascii="Times New Roman" w:hAnsi="Times New Roman"/>
          <w:sz w:val="24"/>
          <w:szCs w:val="24"/>
        </w:rPr>
      </w:pPr>
      <w:r w:rsidRPr="000B07D4">
        <w:rPr>
          <w:rFonts w:ascii="Times New Roman" w:hAnsi="Times New Roman"/>
          <w:sz w:val="24"/>
          <w:szCs w:val="24"/>
        </w:rPr>
        <w:t>Izda</w:t>
      </w:r>
      <w:r w:rsidR="00175356" w:rsidRPr="000B07D4">
        <w:rPr>
          <w:rFonts w:ascii="Times New Roman" w:hAnsi="Times New Roman"/>
          <w:sz w:val="24"/>
          <w:szCs w:val="24"/>
        </w:rPr>
        <w:t>taka</w:t>
      </w:r>
      <w:r w:rsidRPr="000B07D4">
        <w:rPr>
          <w:rFonts w:ascii="Times New Roman" w:hAnsi="Times New Roman"/>
          <w:sz w:val="24"/>
          <w:szCs w:val="24"/>
        </w:rPr>
        <w:t xml:space="preserve"> za financijsku imovinu i otplate zajmova </w:t>
      </w:r>
      <w:r w:rsidR="0066666E" w:rsidRPr="000B07D4">
        <w:rPr>
          <w:rFonts w:ascii="Times New Roman" w:hAnsi="Times New Roman"/>
          <w:sz w:val="24"/>
          <w:szCs w:val="24"/>
        </w:rPr>
        <w:t>u izvještajnom razdoblju za 2020</w:t>
      </w:r>
      <w:r w:rsidR="00175356" w:rsidRPr="000B07D4">
        <w:rPr>
          <w:rFonts w:ascii="Times New Roman" w:hAnsi="Times New Roman"/>
          <w:sz w:val="24"/>
          <w:szCs w:val="24"/>
        </w:rPr>
        <w:t>. godini nije bilo.</w:t>
      </w:r>
    </w:p>
    <w:p w:rsidR="00965370" w:rsidRPr="000B07D4" w:rsidRDefault="00965370" w:rsidP="000161A9">
      <w:pPr>
        <w:spacing w:after="0" w:line="240" w:lineRule="auto"/>
        <w:ind w:firstLine="708"/>
        <w:jc w:val="both"/>
        <w:rPr>
          <w:rFonts w:ascii="Times New Roman" w:hAnsi="Times New Roman"/>
          <w:b/>
          <w:i/>
          <w:sz w:val="24"/>
          <w:szCs w:val="24"/>
          <w:u w:val="single"/>
        </w:rPr>
      </w:pPr>
    </w:p>
    <w:p w:rsidR="00965370" w:rsidRPr="000B07D4" w:rsidRDefault="00965370" w:rsidP="000161A9">
      <w:pPr>
        <w:spacing w:after="0" w:line="240" w:lineRule="auto"/>
        <w:ind w:firstLine="708"/>
        <w:jc w:val="both"/>
        <w:rPr>
          <w:rFonts w:ascii="Times New Roman" w:hAnsi="Times New Roman"/>
          <w:b/>
          <w:i/>
          <w:sz w:val="24"/>
          <w:szCs w:val="24"/>
          <w:u w:val="single"/>
        </w:rPr>
      </w:pPr>
    </w:p>
    <w:p w:rsidR="00EB02E1" w:rsidRPr="000B07D4" w:rsidRDefault="00EB02E1" w:rsidP="00620208">
      <w:pPr>
        <w:pStyle w:val="Odlomakpopisa"/>
        <w:numPr>
          <w:ilvl w:val="0"/>
          <w:numId w:val="12"/>
        </w:numPr>
        <w:spacing w:after="0" w:line="240" w:lineRule="auto"/>
        <w:jc w:val="both"/>
        <w:rPr>
          <w:rFonts w:ascii="Times New Roman" w:hAnsi="Times New Roman"/>
          <w:b/>
          <w:sz w:val="24"/>
          <w:szCs w:val="24"/>
          <w:u w:val="single"/>
        </w:rPr>
      </w:pPr>
      <w:r w:rsidRPr="000B07D4">
        <w:rPr>
          <w:rFonts w:ascii="Times New Roman" w:hAnsi="Times New Roman"/>
          <w:b/>
          <w:sz w:val="24"/>
          <w:szCs w:val="24"/>
          <w:u w:val="single"/>
        </w:rPr>
        <w:t>B</w:t>
      </w:r>
      <w:r w:rsidR="000E14AE" w:rsidRPr="000B07D4">
        <w:rPr>
          <w:rFonts w:ascii="Times New Roman" w:hAnsi="Times New Roman"/>
          <w:b/>
          <w:sz w:val="24"/>
          <w:szCs w:val="24"/>
          <w:u w:val="single"/>
        </w:rPr>
        <w:t>ilješke uz bilancu (</w:t>
      </w:r>
      <w:r w:rsidR="00F37422" w:rsidRPr="000B07D4">
        <w:rPr>
          <w:rFonts w:ascii="Times New Roman" w:hAnsi="Times New Roman"/>
          <w:b/>
          <w:sz w:val="24"/>
          <w:szCs w:val="24"/>
          <w:u w:val="single"/>
        </w:rPr>
        <w:t xml:space="preserve">Obrazac: </w:t>
      </w:r>
      <w:r w:rsidR="000E14AE" w:rsidRPr="000B07D4">
        <w:rPr>
          <w:rFonts w:ascii="Times New Roman" w:hAnsi="Times New Roman"/>
          <w:b/>
          <w:sz w:val="24"/>
          <w:szCs w:val="24"/>
          <w:u w:val="single"/>
        </w:rPr>
        <w:t>BIL)</w:t>
      </w:r>
    </w:p>
    <w:p w:rsidR="00586E5C" w:rsidRPr="000B07D4" w:rsidRDefault="00586E5C" w:rsidP="00586E5C">
      <w:pPr>
        <w:spacing w:after="0" w:line="240" w:lineRule="auto"/>
        <w:jc w:val="both"/>
        <w:rPr>
          <w:rFonts w:ascii="Times New Roman" w:hAnsi="Times New Roman"/>
          <w:b/>
          <w:sz w:val="24"/>
          <w:szCs w:val="24"/>
          <w:u w:val="single"/>
        </w:rPr>
      </w:pPr>
    </w:p>
    <w:p w:rsidR="00586E5C" w:rsidRPr="000B07D4" w:rsidRDefault="006C2437" w:rsidP="00D05352">
      <w:pPr>
        <w:spacing w:after="0" w:line="240" w:lineRule="auto"/>
        <w:jc w:val="both"/>
        <w:rPr>
          <w:rFonts w:ascii="Times New Roman" w:hAnsi="Times New Roman"/>
          <w:sz w:val="24"/>
          <w:szCs w:val="24"/>
        </w:rPr>
      </w:pPr>
      <w:r w:rsidRPr="000B07D4">
        <w:rPr>
          <w:rFonts w:ascii="Times New Roman" w:hAnsi="Times New Roman"/>
          <w:sz w:val="24"/>
          <w:szCs w:val="24"/>
        </w:rPr>
        <w:t>Prema Pravilniku o izmjenama Pravilnika o financijsk</w:t>
      </w:r>
      <w:r w:rsidR="007265BD" w:rsidRPr="000B07D4">
        <w:rPr>
          <w:rFonts w:ascii="Times New Roman" w:hAnsi="Times New Roman"/>
          <w:sz w:val="24"/>
          <w:szCs w:val="24"/>
        </w:rPr>
        <w:t>om izvještavanju u proračunskom</w:t>
      </w:r>
      <w:r w:rsidRPr="000B07D4">
        <w:rPr>
          <w:rFonts w:ascii="Times New Roman" w:hAnsi="Times New Roman"/>
          <w:sz w:val="24"/>
          <w:szCs w:val="24"/>
        </w:rPr>
        <w:t xml:space="preserve"> računovodstvu (NN 112/18) obvezne Bilješke uz Bilancu su :</w:t>
      </w:r>
    </w:p>
    <w:p w:rsidR="006C2437" w:rsidRPr="000B07D4" w:rsidRDefault="006C2437" w:rsidP="006C2437">
      <w:pPr>
        <w:pStyle w:val="Odlomakpopisa"/>
        <w:numPr>
          <w:ilvl w:val="0"/>
          <w:numId w:val="13"/>
        </w:numPr>
        <w:spacing w:after="0" w:line="240" w:lineRule="auto"/>
        <w:jc w:val="both"/>
        <w:rPr>
          <w:rFonts w:ascii="Times New Roman" w:hAnsi="Times New Roman"/>
          <w:sz w:val="24"/>
          <w:szCs w:val="24"/>
        </w:rPr>
      </w:pPr>
      <w:r w:rsidRPr="000B07D4">
        <w:rPr>
          <w:rFonts w:ascii="Times New Roman" w:hAnsi="Times New Roman"/>
          <w:sz w:val="24"/>
          <w:szCs w:val="24"/>
        </w:rPr>
        <w:t xml:space="preserve">Popis ugovornih odnosa i slično koji uz ispunjenje određenih uvjeta, mogu postati obveza ili imovina </w:t>
      </w:r>
    </w:p>
    <w:p w:rsidR="000E14AE" w:rsidRPr="000B07D4" w:rsidRDefault="006C2437" w:rsidP="00965370">
      <w:pPr>
        <w:pStyle w:val="Odlomakpopisa"/>
        <w:numPr>
          <w:ilvl w:val="0"/>
          <w:numId w:val="13"/>
        </w:numPr>
        <w:spacing w:after="0" w:line="240" w:lineRule="auto"/>
        <w:jc w:val="both"/>
        <w:rPr>
          <w:rFonts w:ascii="Times New Roman" w:hAnsi="Times New Roman"/>
          <w:sz w:val="24"/>
          <w:szCs w:val="24"/>
        </w:rPr>
      </w:pPr>
      <w:r w:rsidRPr="000B07D4">
        <w:rPr>
          <w:rFonts w:ascii="Times New Roman" w:hAnsi="Times New Roman"/>
          <w:sz w:val="24"/>
          <w:szCs w:val="24"/>
        </w:rPr>
        <w:t>Popis sudskih sporova u tijeku</w:t>
      </w:r>
    </w:p>
    <w:p w:rsidR="00943567" w:rsidRPr="000B07D4" w:rsidRDefault="00943567" w:rsidP="00943567">
      <w:pPr>
        <w:pStyle w:val="Odlomakpopisa"/>
        <w:spacing w:after="0" w:line="240" w:lineRule="auto"/>
        <w:jc w:val="both"/>
        <w:rPr>
          <w:rFonts w:ascii="Times New Roman" w:hAnsi="Times New Roman"/>
          <w:sz w:val="24"/>
          <w:szCs w:val="24"/>
        </w:rPr>
      </w:pPr>
    </w:p>
    <w:p w:rsidR="00F1597E" w:rsidRPr="000B07D4" w:rsidRDefault="00586E5C" w:rsidP="00586E5C">
      <w:pPr>
        <w:suppressAutoHyphens w:val="0"/>
        <w:autoSpaceDN/>
        <w:spacing w:after="0" w:line="240" w:lineRule="auto"/>
        <w:rPr>
          <w:rFonts w:ascii="Times New Roman" w:eastAsia="Times New Roman" w:hAnsi="Times New Roman"/>
          <w:sz w:val="24"/>
          <w:szCs w:val="24"/>
          <w:lang w:eastAsia="hr-HR"/>
        </w:rPr>
      </w:pPr>
      <w:r w:rsidRPr="000B07D4">
        <w:rPr>
          <w:rFonts w:ascii="Times New Roman" w:eastAsia="Times New Roman" w:hAnsi="Times New Roman"/>
          <w:sz w:val="24"/>
          <w:szCs w:val="24"/>
          <w:lang w:eastAsia="hr-HR"/>
        </w:rPr>
        <w:t>Tablica 1: Popis ugovornih odnosa i slično koji uz ispunjenje određenih uvjeta, mogu postati obveza ili imovina</w:t>
      </w:r>
    </w:p>
    <w:p w:rsidR="00586E5C" w:rsidRDefault="00586E5C" w:rsidP="00586E5C">
      <w:pPr>
        <w:suppressAutoHyphens w:val="0"/>
        <w:autoSpaceDN/>
        <w:spacing w:after="0" w:line="240" w:lineRule="auto"/>
        <w:rPr>
          <w:rFonts w:ascii="Times New Roman" w:eastAsia="Times New Roman" w:hAnsi="Times New Roman"/>
          <w:sz w:val="24"/>
          <w:szCs w:val="24"/>
          <w:lang w:eastAsia="hr-HR"/>
        </w:rPr>
      </w:pPr>
    </w:p>
    <w:p w:rsidR="00586E5C" w:rsidRDefault="008164F0" w:rsidP="00586E5C">
      <w:pPr>
        <w:suppressAutoHyphens w:val="0"/>
        <w:autoSpaceDN/>
        <w:spacing w:after="0" w:line="240" w:lineRule="auto"/>
        <w:rPr>
          <w:rFonts w:ascii="Times New Roman" w:eastAsia="Times New Roman" w:hAnsi="Times New Roman"/>
          <w:sz w:val="24"/>
          <w:szCs w:val="24"/>
          <w:lang w:eastAsia="hr-HR"/>
        </w:rPr>
      </w:pPr>
      <w:r w:rsidRPr="008164F0">
        <w:rPr>
          <w:noProof/>
          <w:lang w:eastAsia="hr-HR"/>
        </w:rPr>
        <w:drawing>
          <wp:inline distT="0" distB="0" distL="0" distR="0" wp14:anchorId="3E179D31" wp14:editId="2AF64428">
            <wp:extent cx="5760720" cy="2031822"/>
            <wp:effectExtent l="0" t="0" r="0" b="698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031822"/>
                    </a:xfrm>
                    <a:prstGeom prst="rect">
                      <a:avLst/>
                    </a:prstGeom>
                    <a:noFill/>
                    <a:ln>
                      <a:noFill/>
                    </a:ln>
                  </pic:spPr>
                </pic:pic>
              </a:graphicData>
            </a:graphic>
          </wp:inline>
        </w:drawing>
      </w:r>
      <w:r w:rsidR="00326B28" w:rsidRPr="00326B28">
        <w:t xml:space="preserve"> </w:t>
      </w:r>
    </w:p>
    <w:p w:rsidR="00586E5C" w:rsidRPr="00F1597E" w:rsidRDefault="00586E5C" w:rsidP="00586E5C">
      <w:pPr>
        <w:suppressAutoHyphens w:val="0"/>
        <w:autoSpaceDN/>
        <w:spacing w:after="0" w:line="240" w:lineRule="auto"/>
        <w:rPr>
          <w:rFonts w:ascii="Times New Roman" w:eastAsia="Times New Roman" w:hAnsi="Times New Roman"/>
          <w:sz w:val="24"/>
          <w:szCs w:val="24"/>
          <w:lang w:eastAsia="hr-HR"/>
        </w:rPr>
      </w:pPr>
    </w:p>
    <w:p w:rsidR="00586E5C" w:rsidRDefault="00F01F61" w:rsidP="00730028">
      <w:pPr>
        <w:suppressAutoHyphens w:val="0"/>
        <w:autoSpaceDN/>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Evidencijom </w:t>
      </w:r>
      <w:proofErr w:type="spellStart"/>
      <w:r>
        <w:rPr>
          <w:rFonts w:ascii="Times New Roman" w:eastAsia="Times New Roman" w:hAnsi="Times New Roman"/>
          <w:sz w:val="24"/>
          <w:szCs w:val="24"/>
          <w:lang w:eastAsia="hr-HR"/>
        </w:rPr>
        <w:t>izvanbilančnih</w:t>
      </w:r>
      <w:proofErr w:type="spellEnd"/>
      <w:r>
        <w:rPr>
          <w:rFonts w:ascii="Times New Roman" w:eastAsia="Times New Roman" w:hAnsi="Times New Roman"/>
          <w:sz w:val="24"/>
          <w:szCs w:val="24"/>
          <w:lang w:eastAsia="hr-HR"/>
        </w:rPr>
        <w:t xml:space="preserve"> zapisa uspostavljen je pregled </w:t>
      </w:r>
      <w:r w:rsidRPr="00F01F61">
        <w:rPr>
          <w:rFonts w:ascii="Times New Roman" w:eastAsia="Times New Roman" w:hAnsi="Times New Roman"/>
          <w:sz w:val="24"/>
          <w:szCs w:val="24"/>
          <w:lang w:eastAsia="hr-HR"/>
        </w:rPr>
        <w:t xml:space="preserve">ugovornih odnosa i slično koji uz ispunjenje određenih uvjeta, mogu postati obveza ili imovina </w:t>
      </w:r>
      <w:r>
        <w:rPr>
          <w:rFonts w:ascii="Times New Roman" w:eastAsia="Times New Roman" w:hAnsi="Times New Roman"/>
          <w:sz w:val="24"/>
          <w:szCs w:val="24"/>
          <w:lang w:eastAsia="hr-HR"/>
        </w:rPr>
        <w:t xml:space="preserve">općine Privlaka a odnose se na </w:t>
      </w:r>
      <w:r w:rsidR="006C2437">
        <w:rPr>
          <w:rFonts w:ascii="Times New Roman" w:eastAsia="Times New Roman" w:hAnsi="Times New Roman"/>
          <w:sz w:val="24"/>
          <w:szCs w:val="24"/>
          <w:lang w:eastAsia="hr-HR"/>
        </w:rPr>
        <w:t>dana</w:t>
      </w:r>
      <w:r w:rsidR="00326B28">
        <w:rPr>
          <w:rFonts w:ascii="Times New Roman" w:eastAsia="Times New Roman" w:hAnsi="Times New Roman"/>
          <w:sz w:val="24"/>
          <w:szCs w:val="24"/>
          <w:lang w:eastAsia="hr-HR"/>
        </w:rPr>
        <w:t>/primljena</w:t>
      </w:r>
      <w:r w:rsidR="006C2437">
        <w:rPr>
          <w:rFonts w:ascii="Times New Roman" w:eastAsia="Times New Roman" w:hAnsi="Times New Roman"/>
          <w:sz w:val="24"/>
          <w:szCs w:val="24"/>
          <w:lang w:eastAsia="hr-HR"/>
        </w:rPr>
        <w:t xml:space="preserve"> jamstva – zadužnice kao instrumenti osiguranja plaćanja</w:t>
      </w:r>
      <w:r w:rsidR="001D04FD">
        <w:rPr>
          <w:rFonts w:ascii="Times New Roman" w:eastAsia="Times New Roman" w:hAnsi="Times New Roman"/>
          <w:sz w:val="24"/>
          <w:szCs w:val="24"/>
          <w:lang w:eastAsia="hr-HR"/>
        </w:rPr>
        <w:t xml:space="preserve"> koje na dan 31.12.20</w:t>
      </w:r>
      <w:r w:rsidR="008164F0">
        <w:rPr>
          <w:rFonts w:ascii="Times New Roman" w:eastAsia="Times New Roman" w:hAnsi="Times New Roman"/>
          <w:sz w:val="24"/>
          <w:szCs w:val="24"/>
          <w:lang w:eastAsia="hr-HR"/>
        </w:rPr>
        <w:t>20.</w:t>
      </w:r>
      <w:r w:rsidR="001D04FD">
        <w:rPr>
          <w:rFonts w:ascii="Times New Roman" w:eastAsia="Times New Roman" w:hAnsi="Times New Roman"/>
          <w:sz w:val="24"/>
          <w:szCs w:val="24"/>
          <w:lang w:eastAsia="hr-HR"/>
        </w:rPr>
        <w:t xml:space="preserve"> godine</w:t>
      </w:r>
      <w:r w:rsidR="006C2437">
        <w:rPr>
          <w:rFonts w:ascii="Times New Roman" w:eastAsia="Times New Roman" w:hAnsi="Times New Roman"/>
          <w:sz w:val="24"/>
          <w:szCs w:val="24"/>
          <w:lang w:eastAsia="hr-HR"/>
        </w:rPr>
        <w:t xml:space="preserve"> </w:t>
      </w:r>
      <w:r w:rsidR="001D04FD">
        <w:rPr>
          <w:rFonts w:ascii="Times New Roman" w:eastAsia="Times New Roman" w:hAnsi="Times New Roman"/>
          <w:sz w:val="24"/>
          <w:szCs w:val="24"/>
          <w:lang w:eastAsia="hr-HR"/>
        </w:rPr>
        <w:t xml:space="preserve">iznose </w:t>
      </w:r>
      <w:r w:rsidR="00326B28">
        <w:rPr>
          <w:rFonts w:ascii="Times New Roman" w:eastAsia="Times New Roman" w:hAnsi="Times New Roman"/>
          <w:sz w:val="24"/>
          <w:szCs w:val="24"/>
          <w:lang w:eastAsia="hr-HR"/>
        </w:rPr>
        <w:t>3</w:t>
      </w:r>
      <w:r w:rsidR="001D04FD">
        <w:rPr>
          <w:rFonts w:ascii="Times New Roman" w:eastAsia="Times New Roman" w:hAnsi="Times New Roman"/>
          <w:sz w:val="24"/>
          <w:szCs w:val="24"/>
          <w:lang w:eastAsia="hr-HR"/>
        </w:rPr>
        <w:t>.</w:t>
      </w:r>
      <w:r w:rsidR="008164F0">
        <w:rPr>
          <w:rFonts w:ascii="Times New Roman" w:eastAsia="Times New Roman" w:hAnsi="Times New Roman"/>
          <w:sz w:val="24"/>
          <w:szCs w:val="24"/>
          <w:lang w:eastAsia="hr-HR"/>
        </w:rPr>
        <w:t>3</w:t>
      </w:r>
      <w:r w:rsidR="00326B28">
        <w:rPr>
          <w:rFonts w:ascii="Times New Roman" w:eastAsia="Times New Roman" w:hAnsi="Times New Roman"/>
          <w:sz w:val="24"/>
          <w:szCs w:val="24"/>
          <w:lang w:eastAsia="hr-HR"/>
        </w:rPr>
        <w:t>2</w:t>
      </w:r>
      <w:r w:rsidR="001D04FD">
        <w:rPr>
          <w:rFonts w:ascii="Times New Roman" w:eastAsia="Times New Roman" w:hAnsi="Times New Roman"/>
          <w:sz w:val="24"/>
          <w:szCs w:val="24"/>
          <w:lang w:eastAsia="hr-HR"/>
        </w:rPr>
        <w:t>0.000,00 kn</w:t>
      </w:r>
    </w:p>
    <w:p w:rsidR="009674DB" w:rsidRDefault="009674DB" w:rsidP="00730028">
      <w:pPr>
        <w:suppressAutoHyphens w:val="0"/>
        <w:autoSpaceDN/>
        <w:spacing w:after="0" w:line="240" w:lineRule="auto"/>
        <w:jc w:val="both"/>
        <w:rPr>
          <w:rFonts w:ascii="Times New Roman" w:eastAsia="Times New Roman" w:hAnsi="Times New Roman"/>
          <w:sz w:val="24"/>
          <w:szCs w:val="24"/>
          <w:lang w:eastAsia="hr-HR"/>
        </w:rPr>
      </w:pPr>
    </w:p>
    <w:p w:rsidR="00943567" w:rsidRDefault="00943567" w:rsidP="00730028">
      <w:pPr>
        <w:suppressAutoHyphens w:val="0"/>
        <w:autoSpaceDN/>
        <w:spacing w:after="0" w:line="240" w:lineRule="auto"/>
        <w:jc w:val="both"/>
        <w:rPr>
          <w:rFonts w:ascii="Times New Roman" w:eastAsia="Times New Roman" w:hAnsi="Times New Roman"/>
          <w:sz w:val="24"/>
          <w:szCs w:val="24"/>
          <w:lang w:eastAsia="hr-HR"/>
        </w:rPr>
      </w:pPr>
    </w:p>
    <w:p w:rsidR="00943567" w:rsidRDefault="00943567" w:rsidP="00730028">
      <w:pPr>
        <w:suppressAutoHyphens w:val="0"/>
        <w:autoSpaceDN/>
        <w:spacing w:after="0" w:line="240" w:lineRule="auto"/>
        <w:jc w:val="both"/>
        <w:rPr>
          <w:rFonts w:ascii="Times New Roman" w:eastAsia="Times New Roman" w:hAnsi="Times New Roman"/>
          <w:sz w:val="24"/>
          <w:szCs w:val="24"/>
          <w:lang w:eastAsia="hr-HR"/>
        </w:rPr>
      </w:pPr>
    </w:p>
    <w:p w:rsidR="00586E5C" w:rsidRDefault="00586E5C" w:rsidP="00730028">
      <w:pPr>
        <w:suppressAutoHyphens w:val="0"/>
        <w:autoSpaceDN/>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Tablica 2: Popis sudskih sporova u tijeku</w:t>
      </w:r>
    </w:p>
    <w:p w:rsidR="00586E5C" w:rsidRDefault="00586E5C" w:rsidP="00730028">
      <w:pPr>
        <w:suppressAutoHyphens w:val="0"/>
        <w:autoSpaceDN/>
        <w:spacing w:after="0" w:line="240" w:lineRule="auto"/>
        <w:jc w:val="both"/>
        <w:rPr>
          <w:rFonts w:ascii="Times New Roman" w:eastAsia="Times New Roman" w:hAnsi="Times New Roman"/>
          <w:sz w:val="24"/>
          <w:szCs w:val="24"/>
          <w:lang w:eastAsia="hr-HR"/>
        </w:rPr>
      </w:pPr>
    </w:p>
    <w:p w:rsidR="00586E5C" w:rsidRDefault="008164F0" w:rsidP="00730028">
      <w:pPr>
        <w:suppressAutoHyphens w:val="0"/>
        <w:autoSpaceDN/>
        <w:spacing w:after="0" w:line="240" w:lineRule="auto"/>
        <w:jc w:val="both"/>
        <w:rPr>
          <w:rFonts w:ascii="Times New Roman" w:eastAsia="Times New Roman" w:hAnsi="Times New Roman"/>
          <w:sz w:val="24"/>
          <w:szCs w:val="24"/>
          <w:lang w:eastAsia="hr-HR"/>
        </w:rPr>
      </w:pPr>
      <w:r w:rsidRPr="008164F0">
        <w:rPr>
          <w:noProof/>
          <w:lang w:eastAsia="hr-HR"/>
        </w:rPr>
        <w:drawing>
          <wp:inline distT="0" distB="0" distL="0" distR="0" wp14:anchorId="4F847713" wp14:editId="27D8E414">
            <wp:extent cx="5760720" cy="4281492"/>
            <wp:effectExtent l="0" t="0" r="0" b="508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281492"/>
                    </a:xfrm>
                    <a:prstGeom prst="rect">
                      <a:avLst/>
                    </a:prstGeom>
                    <a:noFill/>
                    <a:ln>
                      <a:noFill/>
                    </a:ln>
                  </pic:spPr>
                </pic:pic>
              </a:graphicData>
            </a:graphic>
          </wp:inline>
        </w:drawing>
      </w:r>
    </w:p>
    <w:p w:rsidR="00586E5C" w:rsidRDefault="00586E5C" w:rsidP="00730028">
      <w:pPr>
        <w:suppressAutoHyphens w:val="0"/>
        <w:autoSpaceDN/>
        <w:spacing w:after="0" w:line="240" w:lineRule="auto"/>
        <w:jc w:val="both"/>
        <w:rPr>
          <w:rFonts w:ascii="Times New Roman" w:eastAsia="Times New Roman" w:hAnsi="Times New Roman"/>
          <w:sz w:val="24"/>
          <w:szCs w:val="24"/>
          <w:lang w:eastAsia="hr-HR"/>
        </w:rPr>
      </w:pPr>
    </w:p>
    <w:p w:rsidR="00372955" w:rsidRPr="000B07D4" w:rsidRDefault="00372955" w:rsidP="00730028">
      <w:pPr>
        <w:suppressAutoHyphens w:val="0"/>
        <w:autoSpaceDN/>
        <w:spacing w:after="0" w:line="240" w:lineRule="auto"/>
        <w:jc w:val="both"/>
        <w:rPr>
          <w:rFonts w:ascii="Times New Roman" w:eastAsia="Times New Roman" w:hAnsi="Times New Roman"/>
          <w:sz w:val="24"/>
          <w:szCs w:val="24"/>
          <w:lang w:eastAsia="hr-HR"/>
        </w:rPr>
      </w:pPr>
      <w:r w:rsidRPr="000B07D4">
        <w:rPr>
          <w:rFonts w:ascii="Times New Roman" w:eastAsia="Times New Roman" w:hAnsi="Times New Roman"/>
          <w:sz w:val="24"/>
          <w:szCs w:val="24"/>
          <w:lang w:eastAsia="hr-HR"/>
        </w:rPr>
        <w:t>Popis sudskih sporova u tijeku u kojima se općina Privlaka pojavljuje kao Tuženik, koji za općinu Privlaka mogu postati obveza odnosno rashod na dan 31.12.20</w:t>
      </w:r>
      <w:r w:rsidR="008164F0" w:rsidRPr="000B07D4">
        <w:rPr>
          <w:rFonts w:ascii="Times New Roman" w:eastAsia="Times New Roman" w:hAnsi="Times New Roman"/>
          <w:sz w:val="24"/>
          <w:szCs w:val="24"/>
          <w:lang w:eastAsia="hr-HR"/>
        </w:rPr>
        <w:t>20</w:t>
      </w:r>
      <w:r w:rsidRPr="000B07D4">
        <w:rPr>
          <w:rFonts w:ascii="Times New Roman" w:eastAsia="Times New Roman" w:hAnsi="Times New Roman"/>
          <w:sz w:val="24"/>
          <w:szCs w:val="24"/>
          <w:lang w:eastAsia="hr-HR"/>
        </w:rPr>
        <w:t xml:space="preserve">. godine iznose </w:t>
      </w:r>
      <w:r w:rsidR="008164F0" w:rsidRPr="000B07D4">
        <w:rPr>
          <w:rFonts w:ascii="Times New Roman" w:eastAsia="Times New Roman" w:hAnsi="Times New Roman"/>
          <w:sz w:val="24"/>
          <w:szCs w:val="24"/>
          <w:lang w:eastAsia="hr-HR"/>
        </w:rPr>
        <w:t>49.214.726,23</w:t>
      </w:r>
      <w:r w:rsidRPr="000B07D4">
        <w:rPr>
          <w:rFonts w:ascii="Times New Roman" w:eastAsia="Times New Roman" w:hAnsi="Times New Roman"/>
          <w:sz w:val="24"/>
          <w:szCs w:val="24"/>
          <w:lang w:eastAsia="hr-HR"/>
        </w:rPr>
        <w:t xml:space="preserve"> kn.</w:t>
      </w:r>
    </w:p>
    <w:p w:rsidR="009D24F2" w:rsidRPr="000B07D4" w:rsidRDefault="009D24F2" w:rsidP="00730028">
      <w:pPr>
        <w:suppressAutoHyphens w:val="0"/>
        <w:autoSpaceDN/>
        <w:spacing w:after="0" w:line="240" w:lineRule="auto"/>
        <w:jc w:val="both"/>
        <w:rPr>
          <w:rFonts w:ascii="Times New Roman" w:eastAsia="Times New Roman" w:hAnsi="Times New Roman"/>
          <w:b/>
          <w:sz w:val="24"/>
          <w:szCs w:val="24"/>
          <w:lang w:eastAsia="hr-HR"/>
        </w:rPr>
      </w:pPr>
    </w:p>
    <w:p w:rsidR="00372955" w:rsidRPr="000B07D4" w:rsidRDefault="009D24F2" w:rsidP="00730028">
      <w:pPr>
        <w:suppressAutoHyphens w:val="0"/>
        <w:autoSpaceDN/>
        <w:spacing w:after="0" w:line="240" w:lineRule="auto"/>
        <w:jc w:val="both"/>
        <w:rPr>
          <w:rFonts w:ascii="Times New Roman" w:eastAsia="Times New Roman" w:hAnsi="Times New Roman"/>
          <w:b/>
          <w:sz w:val="24"/>
          <w:szCs w:val="24"/>
          <w:lang w:eastAsia="hr-HR"/>
        </w:rPr>
      </w:pPr>
      <w:r w:rsidRPr="000B07D4">
        <w:rPr>
          <w:rFonts w:ascii="Times New Roman" w:eastAsia="Times New Roman" w:hAnsi="Times New Roman"/>
          <w:b/>
          <w:sz w:val="24"/>
          <w:szCs w:val="24"/>
          <w:lang w:eastAsia="hr-HR"/>
        </w:rPr>
        <w:t>Bilješka broj 1, AOP 003</w:t>
      </w:r>
    </w:p>
    <w:p w:rsidR="009D24F2" w:rsidRPr="000B07D4" w:rsidRDefault="009D24F2" w:rsidP="00730028">
      <w:pPr>
        <w:suppressAutoHyphens w:val="0"/>
        <w:autoSpaceDN/>
        <w:spacing w:after="0" w:line="240" w:lineRule="auto"/>
        <w:jc w:val="both"/>
        <w:rPr>
          <w:rFonts w:ascii="Times New Roman" w:eastAsia="Times New Roman" w:hAnsi="Times New Roman"/>
          <w:sz w:val="24"/>
          <w:szCs w:val="24"/>
          <w:lang w:eastAsia="hr-HR"/>
        </w:rPr>
      </w:pPr>
    </w:p>
    <w:p w:rsidR="009D24F2" w:rsidRPr="000B07D4" w:rsidRDefault="00127AA9" w:rsidP="00730028">
      <w:pPr>
        <w:suppressAutoHyphens w:val="0"/>
        <w:autoSpaceDN/>
        <w:spacing w:after="0" w:line="240" w:lineRule="auto"/>
        <w:jc w:val="both"/>
        <w:rPr>
          <w:rFonts w:ascii="Times New Roman" w:eastAsia="Times New Roman" w:hAnsi="Times New Roman"/>
          <w:sz w:val="24"/>
          <w:szCs w:val="24"/>
          <w:lang w:eastAsia="hr-HR"/>
        </w:rPr>
      </w:pPr>
      <w:proofErr w:type="spellStart"/>
      <w:r w:rsidRPr="000B07D4">
        <w:rPr>
          <w:rFonts w:ascii="Times New Roman" w:eastAsia="Times New Roman" w:hAnsi="Times New Roman"/>
          <w:sz w:val="24"/>
          <w:szCs w:val="24"/>
          <w:lang w:eastAsia="hr-HR"/>
        </w:rPr>
        <w:t>Neproizvedena</w:t>
      </w:r>
      <w:proofErr w:type="spellEnd"/>
      <w:r w:rsidRPr="000B07D4">
        <w:rPr>
          <w:rFonts w:ascii="Times New Roman" w:eastAsia="Times New Roman" w:hAnsi="Times New Roman"/>
          <w:sz w:val="24"/>
          <w:szCs w:val="24"/>
          <w:lang w:eastAsia="hr-HR"/>
        </w:rPr>
        <w:t xml:space="preserve"> dugotrajna</w:t>
      </w:r>
      <w:r w:rsidR="009D24F2" w:rsidRPr="000B07D4">
        <w:rPr>
          <w:rFonts w:ascii="Times New Roman" w:eastAsia="Times New Roman" w:hAnsi="Times New Roman"/>
          <w:sz w:val="24"/>
          <w:szCs w:val="24"/>
          <w:lang w:eastAsia="hr-HR"/>
        </w:rPr>
        <w:t xml:space="preserve"> imovina</w:t>
      </w:r>
      <w:r w:rsidR="009D24F2" w:rsidRPr="000B07D4">
        <w:rPr>
          <w:rFonts w:ascii="Times New Roman" w:eastAsia="Times New Roman" w:hAnsi="Times New Roman"/>
          <w:b/>
          <w:sz w:val="24"/>
          <w:szCs w:val="24"/>
          <w:lang w:eastAsia="hr-HR"/>
        </w:rPr>
        <w:t xml:space="preserve"> </w:t>
      </w:r>
      <w:r w:rsidR="007265BD" w:rsidRPr="000B07D4">
        <w:rPr>
          <w:rFonts w:ascii="Times New Roman" w:eastAsia="Times New Roman" w:hAnsi="Times New Roman"/>
          <w:sz w:val="24"/>
          <w:szCs w:val="24"/>
          <w:lang w:eastAsia="hr-HR"/>
        </w:rPr>
        <w:t xml:space="preserve">iznosi </w:t>
      </w:r>
      <w:r w:rsidR="009D24F2" w:rsidRPr="000B07D4">
        <w:rPr>
          <w:rFonts w:ascii="Times New Roman" w:eastAsia="Times New Roman" w:hAnsi="Times New Roman"/>
          <w:sz w:val="24"/>
          <w:szCs w:val="24"/>
          <w:lang w:eastAsia="hr-HR"/>
        </w:rPr>
        <w:t>21.299.606</w:t>
      </w:r>
      <w:r w:rsidR="007265BD" w:rsidRPr="000B07D4">
        <w:rPr>
          <w:rFonts w:ascii="Times New Roman" w:eastAsia="Times New Roman" w:hAnsi="Times New Roman"/>
          <w:sz w:val="24"/>
          <w:szCs w:val="24"/>
          <w:lang w:eastAsia="hr-HR"/>
        </w:rPr>
        <w:t xml:space="preserve"> kn </w:t>
      </w:r>
      <w:r w:rsidR="009D24F2" w:rsidRPr="000B07D4">
        <w:rPr>
          <w:rFonts w:ascii="Times New Roman" w:eastAsia="Times New Roman" w:hAnsi="Times New Roman"/>
          <w:sz w:val="24"/>
          <w:szCs w:val="24"/>
          <w:lang w:eastAsia="hr-HR"/>
        </w:rPr>
        <w:t>što je povećanje od</w:t>
      </w:r>
      <w:r w:rsidR="007265BD" w:rsidRPr="000B07D4">
        <w:rPr>
          <w:rFonts w:ascii="Times New Roman" w:eastAsia="Times New Roman" w:hAnsi="Times New Roman"/>
          <w:sz w:val="24"/>
          <w:szCs w:val="24"/>
          <w:lang w:eastAsia="hr-HR"/>
        </w:rPr>
        <w:t xml:space="preserve"> </w:t>
      </w:r>
      <w:r w:rsidR="009D24F2" w:rsidRPr="000B07D4">
        <w:rPr>
          <w:rFonts w:ascii="Times New Roman" w:eastAsia="Times New Roman" w:hAnsi="Times New Roman"/>
          <w:sz w:val="24"/>
          <w:szCs w:val="24"/>
          <w:lang w:eastAsia="hr-HR"/>
        </w:rPr>
        <w:t>0,3</w:t>
      </w:r>
      <w:r w:rsidR="005B0813" w:rsidRPr="000B07D4">
        <w:rPr>
          <w:rFonts w:ascii="Times New Roman" w:eastAsia="Times New Roman" w:hAnsi="Times New Roman"/>
          <w:sz w:val="24"/>
          <w:szCs w:val="24"/>
          <w:lang w:eastAsia="hr-HR"/>
        </w:rPr>
        <w:t xml:space="preserve"> </w:t>
      </w:r>
      <w:r w:rsidR="009D24F2" w:rsidRPr="000B07D4">
        <w:rPr>
          <w:rFonts w:ascii="Times New Roman" w:eastAsia="Times New Roman" w:hAnsi="Times New Roman"/>
          <w:sz w:val="24"/>
          <w:szCs w:val="24"/>
          <w:lang w:eastAsia="hr-HR"/>
        </w:rPr>
        <w:t>% u odnosu na početno stanje 2020. godine a odnosi se na kupnju poljoprivrednog zemljišta.</w:t>
      </w:r>
    </w:p>
    <w:p w:rsidR="00A523A5" w:rsidRDefault="00A523A5" w:rsidP="001F27B0">
      <w:pPr>
        <w:suppressAutoHyphens w:val="0"/>
        <w:autoSpaceDN/>
        <w:spacing w:after="0" w:line="240" w:lineRule="auto"/>
        <w:jc w:val="both"/>
        <w:rPr>
          <w:rFonts w:ascii="Times New Roman" w:eastAsia="Times New Roman" w:hAnsi="Times New Roman"/>
          <w:b/>
          <w:sz w:val="24"/>
          <w:szCs w:val="24"/>
          <w:lang w:eastAsia="hr-HR"/>
        </w:rPr>
      </w:pPr>
    </w:p>
    <w:p w:rsidR="001F27B0" w:rsidRPr="000B07D4" w:rsidRDefault="001F27B0" w:rsidP="001F27B0">
      <w:pPr>
        <w:suppressAutoHyphens w:val="0"/>
        <w:autoSpaceDN/>
        <w:spacing w:after="0" w:line="240" w:lineRule="auto"/>
        <w:jc w:val="both"/>
        <w:rPr>
          <w:rFonts w:ascii="Times New Roman" w:eastAsia="Times New Roman" w:hAnsi="Times New Roman"/>
          <w:b/>
          <w:sz w:val="24"/>
          <w:szCs w:val="24"/>
          <w:lang w:eastAsia="hr-HR"/>
        </w:rPr>
      </w:pPr>
      <w:r w:rsidRPr="000B07D4">
        <w:rPr>
          <w:rFonts w:ascii="Times New Roman" w:eastAsia="Times New Roman" w:hAnsi="Times New Roman"/>
          <w:b/>
          <w:sz w:val="24"/>
          <w:szCs w:val="24"/>
          <w:lang w:eastAsia="hr-HR"/>
        </w:rPr>
        <w:t>Bilješka broj 2, AOP 007</w:t>
      </w:r>
    </w:p>
    <w:p w:rsidR="001F27B0" w:rsidRPr="000B07D4" w:rsidRDefault="001F27B0" w:rsidP="00730028">
      <w:pPr>
        <w:suppressAutoHyphens w:val="0"/>
        <w:autoSpaceDN/>
        <w:spacing w:after="0" w:line="240" w:lineRule="auto"/>
        <w:jc w:val="both"/>
        <w:rPr>
          <w:rFonts w:ascii="Times New Roman" w:eastAsia="Times New Roman" w:hAnsi="Times New Roman"/>
          <w:b/>
          <w:sz w:val="24"/>
          <w:szCs w:val="24"/>
          <w:lang w:eastAsia="hr-HR"/>
        </w:rPr>
      </w:pPr>
    </w:p>
    <w:p w:rsidR="00F268A7" w:rsidRPr="000B07D4" w:rsidRDefault="00127AA9" w:rsidP="00730028">
      <w:pPr>
        <w:suppressAutoHyphens w:val="0"/>
        <w:autoSpaceDN/>
        <w:spacing w:after="0" w:line="240" w:lineRule="auto"/>
        <w:jc w:val="both"/>
        <w:rPr>
          <w:rFonts w:ascii="Times New Roman" w:hAnsi="Times New Roman"/>
          <w:sz w:val="24"/>
          <w:szCs w:val="24"/>
        </w:rPr>
      </w:pPr>
      <w:r w:rsidRPr="000B07D4">
        <w:rPr>
          <w:rFonts w:ascii="Times New Roman" w:eastAsia="Times New Roman" w:hAnsi="Times New Roman"/>
          <w:sz w:val="24"/>
          <w:szCs w:val="24"/>
          <w:lang w:eastAsia="hr-HR"/>
        </w:rPr>
        <w:t>Proizvedena dugotrajna</w:t>
      </w:r>
      <w:r w:rsidR="00F268A7" w:rsidRPr="000B07D4">
        <w:rPr>
          <w:rFonts w:ascii="Times New Roman" w:eastAsia="Times New Roman" w:hAnsi="Times New Roman"/>
          <w:sz w:val="24"/>
          <w:szCs w:val="24"/>
          <w:lang w:eastAsia="hr-HR"/>
        </w:rPr>
        <w:t xml:space="preserve"> imovina</w:t>
      </w:r>
      <w:r w:rsidR="00F268A7" w:rsidRPr="000B07D4">
        <w:rPr>
          <w:rFonts w:ascii="Times New Roman" w:eastAsia="Times New Roman" w:hAnsi="Times New Roman"/>
          <w:b/>
          <w:sz w:val="24"/>
          <w:szCs w:val="24"/>
          <w:lang w:eastAsia="hr-HR"/>
        </w:rPr>
        <w:t xml:space="preserve"> </w:t>
      </w:r>
      <w:r w:rsidR="001F27B0" w:rsidRPr="000B07D4">
        <w:rPr>
          <w:rFonts w:ascii="Times New Roman" w:eastAsia="Times New Roman" w:hAnsi="Times New Roman"/>
          <w:sz w:val="24"/>
          <w:szCs w:val="24"/>
          <w:lang w:eastAsia="hr-HR"/>
        </w:rPr>
        <w:t>je u toku godine povećana</w:t>
      </w:r>
      <w:r w:rsidRPr="000B07D4">
        <w:rPr>
          <w:rFonts w:ascii="Times New Roman" w:eastAsia="Times New Roman" w:hAnsi="Times New Roman"/>
          <w:sz w:val="24"/>
          <w:szCs w:val="24"/>
          <w:lang w:eastAsia="hr-HR"/>
        </w:rPr>
        <w:t xml:space="preserve"> za </w:t>
      </w:r>
      <w:r w:rsidR="001F27B0" w:rsidRPr="000B07D4">
        <w:rPr>
          <w:rFonts w:ascii="Times New Roman" w:eastAsia="Times New Roman" w:hAnsi="Times New Roman"/>
          <w:sz w:val="24"/>
          <w:szCs w:val="24"/>
          <w:lang w:eastAsia="hr-HR"/>
        </w:rPr>
        <w:t>1,4</w:t>
      </w:r>
      <w:r w:rsidRPr="000B07D4">
        <w:rPr>
          <w:rFonts w:ascii="Times New Roman" w:eastAsia="Times New Roman" w:hAnsi="Times New Roman"/>
          <w:sz w:val="24"/>
          <w:szCs w:val="24"/>
          <w:lang w:eastAsia="hr-HR"/>
        </w:rPr>
        <w:t xml:space="preserve"> % u odnosu na početno stanje </w:t>
      </w:r>
      <w:r w:rsidR="001F27B0" w:rsidRPr="000B07D4">
        <w:rPr>
          <w:rFonts w:ascii="Times New Roman" w:eastAsia="Times New Roman" w:hAnsi="Times New Roman"/>
          <w:sz w:val="24"/>
          <w:szCs w:val="24"/>
          <w:lang w:eastAsia="hr-HR"/>
        </w:rPr>
        <w:t>te iznosi 22.894.279 kn</w:t>
      </w:r>
      <w:r w:rsidRPr="000B07D4">
        <w:rPr>
          <w:rFonts w:ascii="Times New Roman" w:eastAsia="Times New Roman" w:hAnsi="Times New Roman"/>
          <w:sz w:val="24"/>
          <w:szCs w:val="24"/>
          <w:lang w:eastAsia="hr-HR"/>
        </w:rPr>
        <w:t xml:space="preserve">. Značajna povećanja odnose se </w:t>
      </w:r>
      <w:r w:rsidR="005C540A" w:rsidRPr="000B07D4">
        <w:rPr>
          <w:rFonts w:ascii="Times New Roman" w:eastAsia="Times New Roman" w:hAnsi="Times New Roman"/>
          <w:sz w:val="24"/>
          <w:szCs w:val="24"/>
          <w:lang w:eastAsia="hr-HR"/>
        </w:rPr>
        <w:t xml:space="preserve">povećanje vrijednosti na evidentiranim objektima </w:t>
      </w:r>
      <w:r w:rsidR="005C540A" w:rsidRPr="000B07D4">
        <w:rPr>
          <w:rFonts w:ascii="Times New Roman" w:hAnsi="Times New Roman"/>
          <w:sz w:val="24"/>
          <w:szCs w:val="24"/>
        </w:rPr>
        <w:t>kipa „</w:t>
      </w:r>
      <w:proofErr w:type="spellStart"/>
      <w:r w:rsidR="005C540A" w:rsidRPr="000B07D4">
        <w:rPr>
          <w:rFonts w:ascii="Times New Roman" w:hAnsi="Times New Roman"/>
          <w:sz w:val="24"/>
          <w:szCs w:val="24"/>
        </w:rPr>
        <w:t>Sabunjar</w:t>
      </w:r>
      <w:proofErr w:type="spellEnd"/>
      <w:r w:rsidR="005C540A" w:rsidRPr="000B07D4">
        <w:rPr>
          <w:rFonts w:ascii="Times New Roman" w:hAnsi="Times New Roman"/>
          <w:sz w:val="24"/>
          <w:szCs w:val="24"/>
        </w:rPr>
        <w:t xml:space="preserve">“, te Sportskog centra Šumica. Tijekom 2020. godine evidentirani su i kupljeni uređaji, namještaj i oprema.  Ulaganja u računalne programe odnose se na izradu Strategije upravljanja imovinom  za razdoblje 2020.-2026. </w:t>
      </w:r>
      <w:r w:rsidR="004C2CE5" w:rsidRPr="000B07D4">
        <w:rPr>
          <w:rFonts w:ascii="Times New Roman" w:hAnsi="Times New Roman"/>
          <w:sz w:val="24"/>
          <w:szCs w:val="24"/>
        </w:rPr>
        <w:t>g</w:t>
      </w:r>
      <w:r w:rsidR="005C540A" w:rsidRPr="000B07D4">
        <w:rPr>
          <w:rFonts w:ascii="Times New Roman" w:hAnsi="Times New Roman"/>
          <w:sz w:val="24"/>
          <w:szCs w:val="24"/>
        </w:rPr>
        <w:t xml:space="preserve">odine i Plan upravljanja </w:t>
      </w:r>
      <w:r w:rsidR="004C2CE5" w:rsidRPr="000B07D4">
        <w:rPr>
          <w:rFonts w:ascii="Times New Roman" w:hAnsi="Times New Roman"/>
          <w:sz w:val="24"/>
          <w:szCs w:val="24"/>
        </w:rPr>
        <w:t>i raspolaganja imovinom u vlasništvu JLS s računalnim softverom za upravljanje imovinom.</w:t>
      </w:r>
    </w:p>
    <w:p w:rsidR="004C2CE5" w:rsidRPr="000B07D4" w:rsidRDefault="004C2CE5" w:rsidP="00730028">
      <w:pPr>
        <w:suppressAutoHyphens w:val="0"/>
        <w:autoSpaceDN/>
        <w:spacing w:after="0" w:line="240" w:lineRule="auto"/>
        <w:jc w:val="both"/>
        <w:rPr>
          <w:rFonts w:ascii="Times New Roman" w:hAnsi="Times New Roman"/>
          <w:sz w:val="24"/>
          <w:szCs w:val="24"/>
        </w:rPr>
      </w:pPr>
    </w:p>
    <w:p w:rsidR="00A523A5" w:rsidRDefault="00A523A5" w:rsidP="00730028">
      <w:pPr>
        <w:suppressAutoHyphens w:val="0"/>
        <w:autoSpaceDN/>
        <w:spacing w:after="0" w:line="240" w:lineRule="auto"/>
        <w:jc w:val="both"/>
        <w:rPr>
          <w:rFonts w:ascii="Times New Roman" w:eastAsia="Times New Roman" w:hAnsi="Times New Roman"/>
          <w:b/>
          <w:sz w:val="24"/>
          <w:szCs w:val="24"/>
          <w:lang w:eastAsia="hr-HR"/>
        </w:rPr>
      </w:pPr>
    </w:p>
    <w:p w:rsidR="00A523A5" w:rsidRDefault="00A523A5" w:rsidP="00730028">
      <w:pPr>
        <w:suppressAutoHyphens w:val="0"/>
        <w:autoSpaceDN/>
        <w:spacing w:after="0" w:line="240" w:lineRule="auto"/>
        <w:jc w:val="both"/>
        <w:rPr>
          <w:rFonts w:ascii="Times New Roman" w:eastAsia="Times New Roman" w:hAnsi="Times New Roman"/>
          <w:b/>
          <w:sz w:val="24"/>
          <w:szCs w:val="24"/>
          <w:lang w:eastAsia="hr-HR"/>
        </w:rPr>
      </w:pPr>
    </w:p>
    <w:p w:rsidR="00A523A5" w:rsidRDefault="00A523A5" w:rsidP="00730028">
      <w:pPr>
        <w:suppressAutoHyphens w:val="0"/>
        <w:autoSpaceDN/>
        <w:spacing w:after="0" w:line="240" w:lineRule="auto"/>
        <w:jc w:val="both"/>
        <w:rPr>
          <w:rFonts w:ascii="Times New Roman" w:eastAsia="Times New Roman" w:hAnsi="Times New Roman"/>
          <w:b/>
          <w:sz w:val="24"/>
          <w:szCs w:val="24"/>
          <w:lang w:eastAsia="hr-HR"/>
        </w:rPr>
      </w:pPr>
    </w:p>
    <w:p w:rsidR="004C2CE5" w:rsidRPr="000B07D4" w:rsidRDefault="004C2CE5" w:rsidP="00730028">
      <w:pPr>
        <w:suppressAutoHyphens w:val="0"/>
        <w:autoSpaceDN/>
        <w:spacing w:after="0" w:line="240" w:lineRule="auto"/>
        <w:jc w:val="both"/>
        <w:rPr>
          <w:rFonts w:ascii="Times New Roman" w:eastAsia="Times New Roman" w:hAnsi="Times New Roman"/>
          <w:b/>
          <w:sz w:val="24"/>
          <w:szCs w:val="24"/>
          <w:lang w:eastAsia="hr-HR"/>
        </w:rPr>
      </w:pPr>
      <w:r w:rsidRPr="000B07D4">
        <w:rPr>
          <w:rFonts w:ascii="Times New Roman" w:eastAsia="Times New Roman" w:hAnsi="Times New Roman"/>
          <w:b/>
          <w:sz w:val="24"/>
          <w:szCs w:val="24"/>
          <w:lang w:eastAsia="hr-HR"/>
        </w:rPr>
        <w:lastRenderedPageBreak/>
        <w:t>Bilješka broj 3, AOP 064</w:t>
      </w:r>
    </w:p>
    <w:p w:rsidR="004C2CE5" w:rsidRPr="000B07D4" w:rsidRDefault="004C2CE5" w:rsidP="00730028">
      <w:pPr>
        <w:suppressAutoHyphens w:val="0"/>
        <w:autoSpaceDN/>
        <w:spacing w:after="0" w:line="240" w:lineRule="auto"/>
        <w:jc w:val="both"/>
        <w:rPr>
          <w:rFonts w:ascii="Times New Roman" w:eastAsia="Times New Roman" w:hAnsi="Times New Roman"/>
          <w:b/>
          <w:sz w:val="24"/>
          <w:szCs w:val="24"/>
          <w:lang w:eastAsia="hr-HR"/>
        </w:rPr>
      </w:pPr>
    </w:p>
    <w:p w:rsidR="00761F45" w:rsidRPr="000B07D4" w:rsidRDefault="004C2CE5" w:rsidP="00730028">
      <w:pPr>
        <w:suppressAutoHyphens w:val="0"/>
        <w:autoSpaceDN/>
        <w:spacing w:after="0" w:line="240" w:lineRule="auto"/>
        <w:jc w:val="both"/>
        <w:rPr>
          <w:rFonts w:ascii="Times New Roman" w:eastAsia="Times New Roman" w:hAnsi="Times New Roman"/>
          <w:sz w:val="24"/>
          <w:szCs w:val="24"/>
          <w:lang w:eastAsia="hr-HR"/>
        </w:rPr>
      </w:pPr>
      <w:r w:rsidRPr="000B07D4">
        <w:rPr>
          <w:rFonts w:ascii="Times New Roman" w:eastAsia="Times New Roman" w:hAnsi="Times New Roman"/>
          <w:sz w:val="24"/>
          <w:szCs w:val="24"/>
          <w:lang w:eastAsia="hr-HR"/>
        </w:rPr>
        <w:t>U odnosu na početno stanje (stanje 01.01.) vidljivo je smanjenje novčanih sredstava na poslovnom računu općine Privlaka. Stanje novaca na računa kod poslovne banke na dan 31.12.2020. iznosi 6.167.905 kn, dok stanje novaca</w:t>
      </w:r>
      <w:r w:rsidR="00761F45" w:rsidRPr="000B07D4">
        <w:rPr>
          <w:rFonts w:ascii="Times New Roman" w:eastAsia="Times New Roman" w:hAnsi="Times New Roman"/>
          <w:sz w:val="24"/>
          <w:szCs w:val="24"/>
          <w:lang w:eastAsia="hr-HR"/>
        </w:rPr>
        <w:t xml:space="preserve"> u blagajni iznosi 766 kn.</w:t>
      </w:r>
    </w:p>
    <w:p w:rsidR="00A523A5" w:rsidRDefault="00A523A5" w:rsidP="00761F45">
      <w:pPr>
        <w:suppressAutoHyphens w:val="0"/>
        <w:autoSpaceDN/>
        <w:spacing w:after="0" w:line="240" w:lineRule="auto"/>
        <w:jc w:val="both"/>
        <w:rPr>
          <w:rFonts w:ascii="Times New Roman" w:eastAsia="Times New Roman" w:hAnsi="Times New Roman"/>
          <w:b/>
          <w:sz w:val="24"/>
          <w:szCs w:val="24"/>
          <w:lang w:eastAsia="hr-HR"/>
        </w:rPr>
      </w:pPr>
    </w:p>
    <w:p w:rsidR="00761F45" w:rsidRPr="000B07D4" w:rsidRDefault="00761F45" w:rsidP="00761F45">
      <w:pPr>
        <w:suppressAutoHyphens w:val="0"/>
        <w:autoSpaceDN/>
        <w:spacing w:after="0" w:line="240" w:lineRule="auto"/>
        <w:jc w:val="both"/>
        <w:rPr>
          <w:rFonts w:ascii="Times New Roman" w:eastAsia="Times New Roman" w:hAnsi="Times New Roman"/>
          <w:b/>
          <w:sz w:val="24"/>
          <w:szCs w:val="24"/>
          <w:lang w:eastAsia="hr-HR"/>
        </w:rPr>
      </w:pPr>
      <w:r w:rsidRPr="000B07D4">
        <w:rPr>
          <w:rFonts w:ascii="Times New Roman" w:eastAsia="Times New Roman" w:hAnsi="Times New Roman"/>
          <w:b/>
          <w:sz w:val="24"/>
          <w:szCs w:val="24"/>
          <w:lang w:eastAsia="hr-HR"/>
        </w:rPr>
        <w:t>Bilješka broj 4, AOP 081</w:t>
      </w:r>
    </w:p>
    <w:p w:rsidR="00761F45" w:rsidRPr="000B07D4" w:rsidRDefault="00761F45" w:rsidP="00730028">
      <w:pPr>
        <w:suppressAutoHyphens w:val="0"/>
        <w:autoSpaceDN/>
        <w:spacing w:after="0" w:line="240" w:lineRule="auto"/>
        <w:jc w:val="both"/>
        <w:rPr>
          <w:rFonts w:ascii="Times New Roman" w:eastAsia="Times New Roman" w:hAnsi="Times New Roman"/>
          <w:sz w:val="24"/>
          <w:szCs w:val="24"/>
          <w:lang w:eastAsia="hr-HR"/>
        </w:rPr>
      </w:pPr>
    </w:p>
    <w:p w:rsidR="004C2CE5" w:rsidRPr="000B07D4" w:rsidRDefault="00761F45" w:rsidP="00730028">
      <w:pPr>
        <w:suppressAutoHyphens w:val="0"/>
        <w:autoSpaceDN/>
        <w:spacing w:after="0" w:line="240" w:lineRule="auto"/>
        <w:jc w:val="both"/>
        <w:rPr>
          <w:rFonts w:ascii="Times New Roman" w:eastAsia="Times New Roman" w:hAnsi="Times New Roman"/>
          <w:sz w:val="24"/>
          <w:szCs w:val="24"/>
          <w:lang w:eastAsia="hr-HR"/>
        </w:rPr>
      </w:pPr>
      <w:r w:rsidRPr="000B07D4">
        <w:rPr>
          <w:rFonts w:ascii="Times New Roman" w:eastAsia="Times New Roman" w:hAnsi="Times New Roman"/>
          <w:sz w:val="24"/>
          <w:szCs w:val="24"/>
          <w:lang w:eastAsia="hr-HR"/>
        </w:rPr>
        <w:t xml:space="preserve">Ostala potraživanja u iznosu od 844 kn odnose se na potraživanja za više plaćena sredstva trgovini </w:t>
      </w:r>
      <w:proofErr w:type="spellStart"/>
      <w:r w:rsidRPr="000B07D4">
        <w:rPr>
          <w:rFonts w:ascii="Times New Roman" w:eastAsia="Times New Roman" w:hAnsi="Times New Roman"/>
          <w:sz w:val="24"/>
          <w:szCs w:val="24"/>
          <w:lang w:eastAsia="hr-HR"/>
        </w:rPr>
        <w:t>Kansel</w:t>
      </w:r>
      <w:proofErr w:type="spellEnd"/>
      <w:r w:rsidRPr="000B07D4">
        <w:rPr>
          <w:rFonts w:ascii="Times New Roman" w:eastAsia="Times New Roman" w:hAnsi="Times New Roman"/>
          <w:sz w:val="24"/>
          <w:szCs w:val="24"/>
          <w:lang w:eastAsia="hr-HR"/>
        </w:rPr>
        <w:t xml:space="preserve"> d.o.o.</w:t>
      </w:r>
    </w:p>
    <w:p w:rsidR="00761F45" w:rsidRPr="000B07D4" w:rsidRDefault="00761F45" w:rsidP="00730028">
      <w:pPr>
        <w:suppressAutoHyphens w:val="0"/>
        <w:autoSpaceDN/>
        <w:spacing w:after="0" w:line="240" w:lineRule="auto"/>
        <w:jc w:val="both"/>
        <w:rPr>
          <w:rFonts w:ascii="Times New Roman" w:eastAsia="Times New Roman" w:hAnsi="Times New Roman"/>
          <w:sz w:val="24"/>
          <w:szCs w:val="24"/>
          <w:lang w:eastAsia="hr-HR"/>
        </w:rPr>
      </w:pPr>
    </w:p>
    <w:p w:rsidR="00761F45" w:rsidRPr="000B07D4" w:rsidRDefault="00761F45" w:rsidP="00761F45">
      <w:pPr>
        <w:suppressAutoHyphens w:val="0"/>
        <w:autoSpaceDN/>
        <w:spacing w:after="0" w:line="240" w:lineRule="auto"/>
        <w:jc w:val="both"/>
        <w:rPr>
          <w:rFonts w:ascii="Times New Roman" w:eastAsia="Times New Roman" w:hAnsi="Times New Roman"/>
          <w:b/>
          <w:sz w:val="24"/>
          <w:szCs w:val="24"/>
          <w:lang w:eastAsia="hr-HR"/>
        </w:rPr>
      </w:pPr>
      <w:r w:rsidRPr="000B07D4">
        <w:rPr>
          <w:rFonts w:ascii="Times New Roman" w:eastAsia="Times New Roman" w:hAnsi="Times New Roman"/>
          <w:b/>
          <w:sz w:val="24"/>
          <w:szCs w:val="24"/>
          <w:lang w:eastAsia="hr-HR"/>
        </w:rPr>
        <w:t>Bilješka broj 5, AOP 129</w:t>
      </w:r>
    </w:p>
    <w:p w:rsidR="00761F45" w:rsidRPr="000B07D4" w:rsidRDefault="00761F45" w:rsidP="00761F45">
      <w:pPr>
        <w:suppressAutoHyphens w:val="0"/>
        <w:autoSpaceDN/>
        <w:spacing w:after="0" w:line="240" w:lineRule="auto"/>
        <w:jc w:val="both"/>
        <w:rPr>
          <w:rFonts w:ascii="Times New Roman" w:eastAsia="Times New Roman" w:hAnsi="Times New Roman"/>
          <w:b/>
          <w:sz w:val="24"/>
          <w:szCs w:val="24"/>
          <w:lang w:eastAsia="hr-HR"/>
        </w:rPr>
      </w:pPr>
    </w:p>
    <w:p w:rsidR="00761F45" w:rsidRPr="000B07D4" w:rsidRDefault="00761F45" w:rsidP="00761F45">
      <w:pPr>
        <w:suppressAutoHyphens w:val="0"/>
        <w:autoSpaceDN/>
        <w:spacing w:after="0" w:line="240" w:lineRule="auto"/>
        <w:jc w:val="both"/>
        <w:rPr>
          <w:rFonts w:ascii="Times New Roman" w:eastAsia="Times New Roman" w:hAnsi="Times New Roman"/>
          <w:sz w:val="24"/>
          <w:szCs w:val="24"/>
          <w:lang w:eastAsia="hr-HR"/>
        </w:rPr>
      </w:pPr>
      <w:r w:rsidRPr="000B07D4">
        <w:rPr>
          <w:rFonts w:ascii="Times New Roman" w:eastAsia="Times New Roman" w:hAnsi="Times New Roman"/>
          <w:sz w:val="24"/>
          <w:szCs w:val="24"/>
          <w:lang w:eastAsia="hr-HR"/>
        </w:rPr>
        <w:t>Dionice i udjeli u glavnici nisu se mijenjali u odnosu na početno stanje te iznose 888.000 kn a odnose se na udjele u glavnici trgovačkog društva.</w:t>
      </w:r>
    </w:p>
    <w:p w:rsidR="00761F45" w:rsidRPr="000B07D4" w:rsidRDefault="00761F45" w:rsidP="00761F45">
      <w:pPr>
        <w:suppressAutoHyphens w:val="0"/>
        <w:autoSpaceDN/>
        <w:spacing w:after="0" w:line="240" w:lineRule="auto"/>
        <w:jc w:val="both"/>
        <w:rPr>
          <w:rFonts w:ascii="Times New Roman" w:eastAsia="Times New Roman" w:hAnsi="Times New Roman"/>
          <w:sz w:val="24"/>
          <w:szCs w:val="24"/>
          <w:lang w:eastAsia="hr-HR"/>
        </w:rPr>
      </w:pPr>
    </w:p>
    <w:p w:rsidR="00761F45" w:rsidRPr="000B07D4" w:rsidRDefault="00761F45" w:rsidP="00761F45">
      <w:pPr>
        <w:suppressAutoHyphens w:val="0"/>
        <w:autoSpaceDN/>
        <w:spacing w:after="0" w:line="240" w:lineRule="auto"/>
        <w:jc w:val="both"/>
        <w:rPr>
          <w:rFonts w:ascii="Times New Roman" w:eastAsia="Times New Roman" w:hAnsi="Times New Roman"/>
          <w:b/>
          <w:sz w:val="24"/>
          <w:szCs w:val="24"/>
          <w:lang w:eastAsia="hr-HR"/>
        </w:rPr>
      </w:pPr>
      <w:r w:rsidRPr="000B07D4">
        <w:rPr>
          <w:rFonts w:ascii="Times New Roman" w:eastAsia="Times New Roman" w:hAnsi="Times New Roman"/>
          <w:b/>
          <w:sz w:val="24"/>
          <w:szCs w:val="24"/>
          <w:lang w:eastAsia="hr-HR"/>
        </w:rPr>
        <w:t>Bilješka broj 6, AOP 141</w:t>
      </w:r>
    </w:p>
    <w:p w:rsidR="00761F45" w:rsidRPr="000B07D4" w:rsidRDefault="00761F45" w:rsidP="00761F45">
      <w:pPr>
        <w:suppressAutoHyphens w:val="0"/>
        <w:autoSpaceDN/>
        <w:spacing w:after="0" w:line="240" w:lineRule="auto"/>
        <w:jc w:val="both"/>
        <w:rPr>
          <w:rFonts w:ascii="Times New Roman" w:eastAsia="Times New Roman" w:hAnsi="Times New Roman"/>
          <w:sz w:val="24"/>
          <w:szCs w:val="24"/>
          <w:lang w:eastAsia="hr-HR"/>
        </w:rPr>
      </w:pPr>
    </w:p>
    <w:p w:rsidR="00761F45" w:rsidRPr="000B07D4" w:rsidRDefault="00761F45" w:rsidP="00761F45">
      <w:pPr>
        <w:pStyle w:val="Bezproreda"/>
        <w:jc w:val="both"/>
        <w:rPr>
          <w:rFonts w:ascii="Times New Roman" w:hAnsi="Times New Roman" w:cs="Times New Roman"/>
          <w:sz w:val="24"/>
          <w:szCs w:val="24"/>
        </w:rPr>
      </w:pPr>
      <w:r w:rsidRPr="000B07D4">
        <w:rPr>
          <w:rFonts w:ascii="Times New Roman" w:hAnsi="Times New Roman" w:cs="Times New Roman"/>
          <w:sz w:val="24"/>
          <w:szCs w:val="24"/>
        </w:rPr>
        <w:t>Potraživanja za prihode poslovanja</w:t>
      </w:r>
      <w:r w:rsidR="002E680E" w:rsidRPr="000B07D4">
        <w:rPr>
          <w:rFonts w:ascii="Times New Roman" w:hAnsi="Times New Roman" w:cs="Times New Roman"/>
          <w:sz w:val="24"/>
          <w:szCs w:val="24"/>
        </w:rPr>
        <w:t xml:space="preserve"> na dan 31.12.2020. godine iznose 7.605.718 kn što je 5,9 % manje u odnosu na početno stanje (stanje 01.01.). Potraživanja su niža u odnosu na prethodnu godinu zbog ispravka vrijednosti potraživanja sukladno Pravilniku o izmjenama i dopunama Pravilnika o proračunskom računovodstvu i računskom planu.</w:t>
      </w:r>
    </w:p>
    <w:p w:rsidR="002E680E" w:rsidRPr="000B07D4" w:rsidRDefault="002E680E" w:rsidP="00761F45">
      <w:pPr>
        <w:pStyle w:val="Bezproreda"/>
        <w:jc w:val="both"/>
        <w:rPr>
          <w:rFonts w:ascii="Times New Roman" w:hAnsi="Times New Roman" w:cs="Times New Roman"/>
          <w:sz w:val="24"/>
          <w:szCs w:val="24"/>
        </w:rPr>
      </w:pPr>
    </w:p>
    <w:p w:rsidR="00761F45" w:rsidRPr="000B07D4" w:rsidRDefault="00761F45" w:rsidP="00761F45">
      <w:pPr>
        <w:pStyle w:val="Bezproreda"/>
        <w:jc w:val="both"/>
        <w:rPr>
          <w:rFonts w:ascii="Times New Roman" w:hAnsi="Times New Roman" w:cs="Times New Roman"/>
          <w:sz w:val="24"/>
          <w:szCs w:val="24"/>
        </w:rPr>
      </w:pPr>
      <w:r w:rsidRPr="000B07D4">
        <w:rPr>
          <w:rFonts w:ascii="Times New Roman" w:hAnsi="Times New Roman" w:cs="Times New Roman"/>
          <w:sz w:val="24"/>
          <w:szCs w:val="24"/>
        </w:rPr>
        <w:t>Navedena potraživanja odnose se na potraživanja za poreze, potraživanja za prihode od imovine, te na potraživanja za upravne i administrativne pristojbe, pristojbe p</w:t>
      </w:r>
      <w:r w:rsidR="002E680E" w:rsidRPr="000B07D4">
        <w:rPr>
          <w:rFonts w:ascii="Times New Roman" w:hAnsi="Times New Roman" w:cs="Times New Roman"/>
          <w:sz w:val="24"/>
          <w:szCs w:val="24"/>
        </w:rPr>
        <w:t>o posebnim propisima i naknade, potraživanja za prihode od prodaje roba i usluga te pruženih usluga.</w:t>
      </w:r>
    </w:p>
    <w:p w:rsidR="00761F45" w:rsidRPr="000B07D4" w:rsidRDefault="00761F45" w:rsidP="00761F45">
      <w:pPr>
        <w:pStyle w:val="Bezproreda"/>
        <w:jc w:val="both"/>
        <w:rPr>
          <w:rFonts w:ascii="Times New Roman" w:hAnsi="Times New Roman" w:cs="Times New Roman"/>
          <w:sz w:val="24"/>
          <w:szCs w:val="24"/>
        </w:rPr>
      </w:pPr>
    </w:p>
    <w:p w:rsidR="00761F45" w:rsidRPr="000B07D4" w:rsidRDefault="00761F45" w:rsidP="00761F45">
      <w:pPr>
        <w:pStyle w:val="Bezproreda"/>
        <w:jc w:val="both"/>
        <w:rPr>
          <w:rFonts w:ascii="Times New Roman" w:hAnsi="Times New Roman" w:cs="Times New Roman"/>
          <w:sz w:val="24"/>
          <w:szCs w:val="24"/>
        </w:rPr>
      </w:pPr>
      <w:r w:rsidRPr="000B07D4">
        <w:rPr>
          <w:rFonts w:ascii="Times New Roman" w:hAnsi="Times New Roman" w:cs="Times New Roman"/>
          <w:sz w:val="24"/>
          <w:szCs w:val="24"/>
        </w:rPr>
        <w:t xml:space="preserve">Potraživanja za poreze odnose na potraživanja za porez na potrošnju, porez na tvrtku, porez na kuće za odmor i porez na promet nekretnina. Navedena potraživanja iznose </w:t>
      </w:r>
      <w:r w:rsidR="007851A4" w:rsidRPr="000B07D4">
        <w:rPr>
          <w:rFonts w:ascii="Times New Roman" w:hAnsi="Times New Roman" w:cs="Times New Roman"/>
          <w:sz w:val="24"/>
          <w:szCs w:val="24"/>
        </w:rPr>
        <w:t>1.699.896</w:t>
      </w:r>
      <w:r w:rsidRPr="000B07D4">
        <w:rPr>
          <w:rFonts w:ascii="Times New Roman" w:hAnsi="Times New Roman" w:cs="Times New Roman"/>
          <w:sz w:val="24"/>
          <w:szCs w:val="24"/>
        </w:rPr>
        <w:t xml:space="preserve"> kn, a</w:t>
      </w:r>
      <w:r w:rsidR="007851A4" w:rsidRPr="000B07D4">
        <w:rPr>
          <w:rFonts w:ascii="Times New Roman" w:hAnsi="Times New Roman" w:cs="Times New Roman"/>
          <w:sz w:val="24"/>
          <w:szCs w:val="24"/>
        </w:rPr>
        <w:t xml:space="preserve"> najveći dio odnosi se na porez na promet nekretnina utvrđivanje i naplatu kojeg vodi</w:t>
      </w:r>
      <w:r w:rsidRPr="000B07D4">
        <w:rPr>
          <w:rFonts w:ascii="Times New Roman" w:hAnsi="Times New Roman" w:cs="Times New Roman"/>
          <w:sz w:val="24"/>
          <w:szCs w:val="24"/>
        </w:rPr>
        <w:t xml:space="preserve"> Porezna uprava Zadar.</w:t>
      </w:r>
    </w:p>
    <w:p w:rsidR="00761F45" w:rsidRPr="000B07D4" w:rsidRDefault="00761F45" w:rsidP="00761F45">
      <w:pPr>
        <w:pStyle w:val="Bezproreda"/>
        <w:jc w:val="both"/>
        <w:rPr>
          <w:rFonts w:ascii="Times New Roman" w:hAnsi="Times New Roman" w:cs="Times New Roman"/>
          <w:sz w:val="24"/>
          <w:szCs w:val="24"/>
        </w:rPr>
      </w:pPr>
    </w:p>
    <w:p w:rsidR="007851A4" w:rsidRPr="000B07D4" w:rsidRDefault="00761F45" w:rsidP="00761F45">
      <w:pPr>
        <w:pStyle w:val="Bezproreda"/>
        <w:jc w:val="both"/>
        <w:rPr>
          <w:rFonts w:ascii="Times New Roman" w:hAnsi="Times New Roman" w:cs="Times New Roman"/>
          <w:sz w:val="24"/>
          <w:szCs w:val="24"/>
        </w:rPr>
      </w:pPr>
      <w:r w:rsidRPr="000B07D4">
        <w:rPr>
          <w:rFonts w:ascii="Times New Roman" w:hAnsi="Times New Roman" w:cs="Times New Roman"/>
          <w:sz w:val="24"/>
          <w:szCs w:val="24"/>
        </w:rPr>
        <w:t xml:space="preserve">Potraživanja za prihode od imovine iznose </w:t>
      </w:r>
      <w:r w:rsidR="007851A4" w:rsidRPr="000B07D4">
        <w:rPr>
          <w:rFonts w:ascii="Times New Roman" w:hAnsi="Times New Roman" w:cs="Times New Roman"/>
          <w:sz w:val="24"/>
          <w:szCs w:val="24"/>
        </w:rPr>
        <w:t>72.378</w:t>
      </w:r>
      <w:r w:rsidRPr="000B07D4">
        <w:rPr>
          <w:rFonts w:ascii="Times New Roman" w:hAnsi="Times New Roman" w:cs="Times New Roman"/>
          <w:sz w:val="24"/>
          <w:szCs w:val="24"/>
        </w:rPr>
        <w:t xml:space="preserve"> kn i odnos</w:t>
      </w:r>
      <w:r w:rsidR="007851A4" w:rsidRPr="000B07D4">
        <w:rPr>
          <w:rFonts w:ascii="Times New Roman" w:hAnsi="Times New Roman" w:cs="Times New Roman"/>
          <w:sz w:val="24"/>
          <w:szCs w:val="24"/>
        </w:rPr>
        <w:t>e</w:t>
      </w:r>
      <w:r w:rsidRPr="000B07D4">
        <w:rPr>
          <w:rFonts w:ascii="Times New Roman" w:hAnsi="Times New Roman" w:cs="Times New Roman"/>
          <w:sz w:val="24"/>
          <w:szCs w:val="24"/>
        </w:rPr>
        <w:t xml:space="preserve"> se na potraživanja od z</w:t>
      </w:r>
      <w:r w:rsidR="007851A4" w:rsidRPr="000B07D4">
        <w:rPr>
          <w:rFonts w:ascii="Times New Roman" w:hAnsi="Times New Roman" w:cs="Times New Roman"/>
          <w:sz w:val="24"/>
          <w:szCs w:val="24"/>
        </w:rPr>
        <w:t>akupa i iznajmljivanja imovine</w:t>
      </w:r>
      <w:r w:rsidR="00FC01D2" w:rsidRPr="000B07D4">
        <w:rPr>
          <w:rFonts w:ascii="Times New Roman" w:hAnsi="Times New Roman" w:cs="Times New Roman"/>
          <w:sz w:val="24"/>
          <w:szCs w:val="24"/>
        </w:rPr>
        <w:t xml:space="preserve"> te potraživanja za koncesijska odobrenja.</w:t>
      </w:r>
    </w:p>
    <w:p w:rsidR="001129BA" w:rsidRPr="000B07D4" w:rsidRDefault="001129BA" w:rsidP="00761F45">
      <w:pPr>
        <w:pStyle w:val="Bezproreda"/>
        <w:jc w:val="both"/>
        <w:rPr>
          <w:rFonts w:ascii="Times New Roman" w:hAnsi="Times New Roman" w:cs="Times New Roman"/>
          <w:sz w:val="24"/>
          <w:szCs w:val="24"/>
        </w:rPr>
      </w:pPr>
    </w:p>
    <w:p w:rsidR="001129BA" w:rsidRPr="000B07D4" w:rsidRDefault="001129BA" w:rsidP="001129BA">
      <w:pPr>
        <w:pStyle w:val="Bezproreda"/>
        <w:jc w:val="both"/>
        <w:rPr>
          <w:rFonts w:ascii="Times New Roman" w:hAnsi="Times New Roman" w:cs="Times New Roman"/>
          <w:sz w:val="24"/>
          <w:szCs w:val="24"/>
        </w:rPr>
      </w:pPr>
      <w:r w:rsidRPr="000B07D4">
        <w:rPr>
          <w:rFonts w:ascii="Times New Roman" w:hAnsi="Times New Roman" w:cs="Times New Roman"/>
          <w:sz w:val="24"/>
          <w:szCs w:val="24"/>
        </w:rPr>
        <w:t xml:space="preserve">Najveći dio potraživanja za prihode poslovanja odnosi se na potraživanja za upravne i administrativne pristojbe, pristojbe po posebnim propisima i naknade u ukupnom iznosu od 8.205.530 kn, odnosno najvećim dijelom na potraživanja za komunalne doprinose i komunalne naknade. Ostatak potraživanja odnosi se na prihode vodnog gospodarstva (naknada za razvoj vodoopskrbe i naknada za uređenje voda), </w:t>
      </w:r>
      <w:r w:rsidR="00FC01D2" w:rsidRPr="000B07D4">
        <w:rPr>
          <w:rFonts w:ascii="Times New Roman" w:hAnsi="Times New Roman" w:cs="Times New Roman"/>
          <w:sz w:val="24"/>
          <w:szCs w:val="24"/>
        </w:rPr>
        <w:t>naknade za zakup javne površine.</w:t>
      </w:r>
    </w:p>
    <w:p w:rsidR="00943567" w:rsidRPr="000B07D4" w:rsidRDefault="00943567" w:rsidP="001129BA">
      <w:pPr>
        <w:pStyle w:val="Bezproreda"/>
        <w:jc w:val="both"/>
        <w:rPr>
          <w:rFonts w:ascii="Times New Roman" w:hAnsi="Times New Roman" w:cs="Times New Roman"/>
          <w:sz w:val="24"/>
          <w:szCs w:val="24"/>
        </w:rPr>
      </w:pPr>
    </w:p>
    <w:p w:rsidR="00083299" w:rsidRPr="000B07D4" w:rsidRDefault="00083299" w:rsidP="00083299">
      <w:pPr>
        <w:suppressAutoHyphens w:val="0"/>
        <w:autoSpaceDN/>
        <w:spacing w:after="0" w:line="240" w:lineRule="auto"/>
        <w:jc w:val="both"/>
        <w:rPr>
          <w:rFonts w:ascii="Times New Roman" w:eastAsia="Times New Roman" w:hAnsi="Times New Roman"/>
          <w:b/>
          <w:sz w:val="24"/>
          <w:szCs w:val="24"/>
          <w:lang w:eastAsia="hr-HR"/>
        </w:rPr>
      </w:pPr>
      <w:r w:rsidRPr="000B07D4">
        <w:rPr>
          <w:rFonts w:ascii="Times New Roman" w:eastAsia="Times New Roman" w:hAnsi="Times New Roman"/>
          <w:b/>
          <w:sz w:val="24"/>
          <w:szCs w:val="24"/>
          <w:lang w:eastAsia="hr-HR"/>
        </w:rPr>
        <w:t>Bilješka broj 7, AOP 157</w:t>
      </w:r>
    </w:p>
    <w:p w:rsidR="001129BA" w:rsidRPr="000B07D4" w:rsidRDefault="001129BA" w:rsidP="00761F45">
      <w:pPr>
        <w:pStyle w:val="Bezproreda"/>
        <w:jc w:val="both"/>
        <w:rPr>
          <w:rFonts w:ascii="Times New Roman" w:hAnsi="Times New Roman" w:cs="Times New Roman"/>
          <w:sz w:val="24"/>
          <w:szCs w:val="24"/>
        </w:rPr>
      </w:pPr>
    </w:p>
    <w:p w:rsidR="00730028" w:rsidRPr="000B07D4" w:rsidRDefault="00083299" w:rsidP="00083299">
      <w:pPr>
        <w:pStyle w:val="Bezproreda"/>
        <w:jc w:val="both"/>
        <w:rPr>
          <w:rFonts w:ascii="Times New Roman" w:hAnsi="Times New Roman" w:cs="Times New Roman"/>
          <w:sz w:val="24"/>
          <w:szCs w:val="24"/>
        </w:rPr>
      </w:pPr>
      <w:r w:rsidRPr="000B07D4">
        <w:rPr>
          <w:rFonts w:ascii="Times New Roman" w:hAnsi="Times New Roman" w:cs="Times New Roman"/>
          <w:sz w:val="24"/>
          <w:szCs w:val="24"/>
        </w:rPr>
        <w:t>I</w:t>
      </w:r>
      <w:r w:rsidR="005D2298" w:rsidRPr="000B07D4">
        <w:rPr>
          <w:rFonts w:ascii="Times New Roman" w:hAnsi="Times New Roman" w:cs="Times New Roman"/>
          <w:sz w:val="24"/>
          <w:szCs w:val="24"/>
        </w:rPr>
        <w:t>spravak vrijednosti potraživanja</w:t>
      </w:r>
      <w:r w:rsidR="00F268A7" w:rsidRPr="000B07D4">
        <w:rPr>
          <w:rFonts w:ascii="Times New Roman" w:hAnsi="Times New Roman" w:cs="Times New Roman"/>
          <w:sz w:val="24"/>
          <w:szCs w:val="24"/>
        </w:rPr>
        <w:t xml:space="preserve"> </w:t>
      </w:r>
      <w:r w:rsidRPr="000B07D4">
        <w:rPr>
          <w:rFonts w:ascii="Times New Roman" w:hAnsi="Times New Roman" w:cs="Times New Roman"/>
          <w:sz w:val="24"/>
          <w:szCs w:val="24"/>
        </w:rPr>
        <w:t xml:space="preserve"> na dan 31.12.2020. godine iznosi</w:t>
      </w:r>
      <w:r w:rsidR="00F268A7" w:rsidRPr="000B07D4">
        <w:rPr>
          <w:rFonts w:ascii="Times New Roman" w:hAnsi="Times New Roman" w:cs="Times New Roman"/>
          <w:sz w:val="24"/>
          <w:szCs w:val="24"/>
        </w:rPr>
        <w:t xml:space="preserve"> </w:t>
      </w:r>
      <w:r w:rsidRPr="000B07D4">
        <w:rPr>
          <w:rFonts w:ascii="Times New Roman" w:hAnsi="Times New Roman" w:cs="Times New Roman"/>
          <w:sz w:val="24"/>
          <w:szCs w:val="24"/>
        </w:rPr>
        <w:t>2.393.236 kn što je 47,9 % više u odnosu na početno stanje budući da se ispravak vrijednosti potraživanja za katastarsku izmjeru sukladno Pravilniku o izmjenama i dopunama Pravilnika o proračunskom računovodstvu i računskom planu prvi puta napravio u proračunskoj godini 2020. Naime, t</w:t>
      </w:r>
      <w:r w:rsidR="00730028" w:rsidRPr="000B07D4">
        <w:rPr>
          <w:rFonts w:ascii="Times New Roman" w:hAnsi="Times New Roman" w:cs="Times New Roman"/>
          <w:sz w:val="24"/>
          <w:szCs w:val="24"/>
        </w:rPr>
        <w:t xml:space="preserve">emeljem </w:t>
      </w:r>
      <w:r w:rsidRPr="000B07D4">
        <w:rPr>
          <w:rFonts w:ascii="Times New Roman" w:hAnsi="Times New Roman" w:cs="Times New Roman"/>
          <w:sz w:val="24"/>
          <w:szCs w:val="24"/>
        </w:rPr>
        <w:t>navedenog pravilnika</w:t>
      </w:r>
      <w:r w:rsidR="00730028" w:rsidRPr="000B07D4">
        <w:rPr>
          <w:rFonts w:ascii="Times New Roman" w:hAnsi="Times New Roman" w:cs="Times New Roman"/>
          <w:sz w:val="24"/>
          <w:szCs w:val="24"/>
        </w:rPr>
        <w:t xml:space="preserve"> propisano da se ispravak vrijednosti potraživanja obvezno provodi na kraju proračunske godine uzimajući u obzir:</w:t>
      </w:r>
    </w:p>
    <w:p w:rsidR="00730028" w:rsidRPr="000B07D4" w:rsidRDefault="00730028" w:rsidP="00730028">
      <w:pPr>
        <w:spacing w:after="0" w:line="240" w:lineRule="auto"/>
        <w:jc w:val="both"/>
        <w:rPr>
          <w:rFonts w:ascii="Times New Roman" w:hAnsi="Times New Roman"/>
          <w:sz w:val="24"/>
          <w:szCs w:val="24"/>
        </w:rPr>
      </w:pPr>
      <w:r w:rsidRPr="000B07D4">
        <w:rPr>
          <w:rFonts w:ascii="Times New Roman" w:hAnsi="Times New Roman"/>
          <w:sz w:val="24"/>
          <w:szCs w:val="24"/>
        </w:rPr>
        <w:lastRenderedPageBreak/>
        <w:t>1. kašnjenje u naplati preko godine dana</w:t>
      </w:r>
    </w:p>
    <w:p w:rsidR="00F268A7" w:rsidRPr="000B07D4" w:rsidRDefault="00730028" w:rsidP="00730028">
      <w:pPr>
        <w:spacing w:after="0" w:line="240" w:lineRule="auto"/>
        <w:jc w:val="both"/>
        <w:rPr>
          <w:rFonts w:ascii="Times New Roman" w:hAnsi="Times New Roman"/>
          <w:sz w:val="24"/>
          <w:szCs w:val="24"/>
        </w:rPr>
      </w:pPr>
      <w:r w:rsidRPr="000B07D4">
        <w:rPr>
          <w:rFonts w:ascii="Times New Roman" w:hAnsi="Times New Roman"/>
          <w:sz w:val="24"/>
          <w:szCs w:val="24"/>
        </w:rPr>
        <w:t>2. pokretanje stečajnog i/ili likvidacijskog pos</w:t>
      </w:r>
      <w:r w:rsidR="00083299" w:rsidRPr="000B07D4">
        <w:rPr>
          <w:rFonts w:ascii="Times New Roman" w:hAnsi="Times New Roman"/>
          <w:sz w:val="24"/>
          <w:szCs w:val="24"/>
        </w:rPr>
        <w:t>tupka nad dužnikom.</w:t>
      </w:r>
    </w:p>
    <w:p w:rsidR="00083299" w:rsidRPr="000B07D4" w:rsidRDefault="00083299" w:rsidP="00730028">
      <w:pPr>
        <w:spacing w:after="0" w:line="240" w:lineRule="auto"/>
        <w:jc w:val="both"/>
        <w:rPr>
          <w:rFonts w:ascii="Times New Roman" w:hAnsi="Times New Roman"/>
          <w:sz w:val="24"/>
          <w:szCs w:val="24"/>
        </w:rPr>
      </w:pPr>
    </w:p>
    <w:p w:rsidR="00943567" w:rsidRDefault="00943567" w:rsidP="00730028">
      <w:pPr>
        <w:spacing w:after="0" w:line="240" w:lineRule="auto"/>
        <w:jc w:val="both"/>
        <w:rPr>
          <w:rFonts w:ascii="Times New Roman" w:hAnsi="Times New Roman"/>
          <w:sz w:val="24"/>
          <w:szCs w:val="24"/>
        </w:rPr>
      </w:pPr>
    </w:p>
    <w:p w:rsidR="00943567" w:rsidRDefault="00943567" w:rsidP="00730028">
      <w:pPr>
        <w:spacing w:after="0" w:line="240" w:lineRule="auto"/>
        <w:jc w:val="both"/>
        <w:rPr>
          <w:rFonts w:ascii="Times New Roman" w:hAnsi="Times New Roman"/>
          <w:sz w:val="24"/>
          <w:szCs w:val="24"/>
        </w:rPr>
      </w:pPr>
    </w:p>
    <w:p w:rsidR="00B614BE" w:rsidRDefault="00B614BE" w:rsidP="00730028">
      <w:pPr>
        <w:spacing w:after="0" w:line="240" w:lineRule="auto"/>
        <w:jc w:val="both"/>
        <w:rPr>
          <w:rFonts w:ascii="Times New Roman" w:hAnsi="Times New Roman"/>
          <w:sz w:val="24"/>
          <w:szCs w:val="24"/>
        </w:rPr>
      </w:pPr>
    </w:p>
    <w:p w:rsidR="00083299" w:rsidRPr="00F57568" w:rsidRDefault="00083299" w:rsidP="00083299">
      <w:pPr>
        <w:spacing w:after="0" w:line="240" w:lineRule="auto"/>
        <w:jc w:val="both"/>
        <w:rPr>
          <w:rFonts w:ascii="Times New Roman" w:eastAsia="Times New Roman" w:hAnsi="Times New Roman"/>
          <w:lang w:eastAsia="hr-HR"/>
        </w:rPr>
      </w:pPr>
      <w:r w:rsidRPr="00F57568">
        <w:rPr>
          <w:rFonts w:ascii="Times New Roman" w:eastAsia="Times New Roman" w:hAnsi="Times New Roman"/>
          <w:lang w:eastAsia="hr-HR"/>
        </w:rPr>
        <w:t xml:space="preserve">Struktura ispravka  </w:t>
      </w:r>
      <w:r>
        <w:rPr>
          <w:rFonts w:ascii="Times New Roman" w:eastAsia="Times New Roman" w:hAnsi="Times New Roman"/>
          <w:lang w:eastAsia="hr-HR"/>
        </w:rPr>
        <w:t xml:space="preserve">vrijednosti potraživanja </w:t>
      </w:r>
      <w:r w:rsidRPr="00F57568">
        <w:rPr>
          <w:rFonts w:ascii="Times New Roman" w:eastAsia="Times New Roman" w:hAnsi="Times New Roman"/>
          <w:lang w:eastAsia="hr-HR"/>
        </w:rPr>
        <w:t>vidljiva je u tabeli koja slijedi:</w:t>
      </w:r>
    </w:p>
    <w:p w:rsidR="00083299" w:rsidRPr="00F57568" w:rsidRDefault="00083299" w:rsidP="00083299">
      <w:pPr>
        <w:spacing w:after="0" w:line="240" w:lineRule="auto"/>
        <w:jc w:val="both"/>
        <w:rPr>
          <w:rFonts w:ascii="Times New Roman" w:eastAsia="Times New Roman" w:hAnsi="Times New Roman"/>
          <w:lang w:eastAsia="hr-HR"/>
        </w:rPr>
      </w:pPr>
    </w:p>
    <w:tbl>
      <w:tblPr>
        <w:tblStyle w:val="Reetkatablice"/>
        <w:tblW w:w="0" w:type="auto"/>
        <w:tblLook w:val="04A0" w:firstRow="1" w:lastRow="0" w:firstColumn="1" w:lastColumn="0" w:noHBand="0" w:noVBand="1"/>
      </w:tblPr>
      <w:tblGrid>
        <w:gridCol w:w="4503"/>
        <w:gridCol w:w="2693"/>
      </w:tblGrid>
      <w:tr w:rsidR="00083299" w:rsidRPr="00F57568" w:rsidTr="000341D0">
        <w:tc>
          <w:tcPr>
            <w:tcW w:w="4503" w:type="dxa"/>
          </w:tcPr>
          <w:p w:rsidR="00083299" w:rsidRPr="00F57568" w:rsidRDefault="00083299" w:rsidP="00C6064E">
            <w:pPr>
              <w:jc w:val="center"/>
              <w:rPr>
                <w:rFonts w:ascii="Times New Roman" w:eastAsia="Times New Roman" w:hAnsi="Times New Roman"/>
                <w:b/>
                <w:lang w:eastAsia="hr-HR"/>
              </w:rPr>
            </w:pPr>
            <w:r w:rsidRPr="00F57568">
              <w:rPr>
                <w:rFonts w:ascii="Times New Roman" w:eastAsia="Times New Roman" w:hAnsi="Times New Roman"/>
                <w:b/>
                <w:lang w:eastAsia="hr-HR"/>
              </w:rPr>
              <w:t>Vrsta prihoda</w:t>
            </w:r>
          </w:p>
        </w:tc>
        <w:tc>
          <w:tcPr>
            <w:tcW w:w="2693" w:type="dxa"/>
          </w:tcPr>
          <w:p w:rsidR="00083299" w:rsidRPr="00F57568" w:rsidRDefault="00083299" w:rsidP="00C6064E">
            <w:pPr>
              <w:jc w:val="center"/>
              <w:rPr>
                <w:rFonts w:ascii="Times New Roman" w:eastAsia="Times New Roman" w:hAnsi="Times New Roman"/>
                <w:b/>
                <w:lang w:eastAsia="hr-HR"/>
              </w:rPr>
            </w:pPr>
            <w:r w:rsidRPr="00F57568">
              <w:rPr>
                <w:rFonts w:ascii="Times New Roman" w:eastAsia="Times New Roman" w:hAnsi="Times New Roman"/>
                <w:b/>
                <w:lang w:eastAsia="hr-HR"/>
              </w:rPr>
              <w:t>Ispravak vrijednosti potraživanja</w:t>
            </w:r>
          </w:p>
        </w:tc>
      </w:tr>
      <w:tr w:rsidR="00083299" w:rsidRPr="00F57568" w:rsidTr="000341D0">
        <w:tc>
          <w:tcPr>
            <w:tcW w:w="4503" w:type="dxa"/>
          </w:tcPr>
          <w:p w:rsidR="00083299" w:rsidRPr="00F57568" w:rsidRDefault="00083299" w:rsidP="00C6064E">
            <w:pPr>
              <w:jc w:val="both"/>
              <w:rPr>
                <w:rFonts w:ascii="Times New Roman" w:eastAsia="Times New Roman" w:hAnsi="Times New Roman"/>
                <w:lang w:eastAsia="hr-HR"/>
              </w:rPr>
            </w:pPr>
            <w:r w:rsidRPr="00F57568">
              <w:rPr>
                <w:rFonts w:ascii="Times New Roman" w:eastAsia="Times New Roman" w:hAnsi="Times New Roman"/>
                <w:lang w:eastAsia="hr-HR"/>
              </w:rPr>
              <w:t>Porez na tvrtku</w:t>
            </w:r>
          </w:p>
        </w:tc>
        <w:tc>
          <w:tcPr>
            <w:tcW w:w="2693" w:type="dxa"/>
          </w:tcPr>
          <w:p w:rsidR="00083299" w:rsidRPr="00F57568" w:rsidRDefault="00083299" w:rsidP="00C6064E">
            <w:pPr>
              <w:jc w:val="right"/>
              <w:rPr>
                <w:rFonts w:ascii="Times New Roman" w:eastAsia="Times New Roman" w:hAnsi="Times New Roman"/>
                <w:lang w:eastAsia="hr-HR"/>
              </w:rPr>
            </w:pPr>
            <w:r>
              <w:rPr>
                <w:rFonts w:ascii="Times New Roman" w:eastAsia="Times New Roman" w:hAnsi="Times New Roman"/>
                <w:lang w:eastAsia="hr-HR"/>
              </w:rPr>
              <w:t>14.550,00</w:t>
            </w:r>
          </w:p>
        </w:tc>
      </w:tr>
      <w:tr w:rsidR="00083299" w:rsidRPr="00F57568" w:rsidTr="000341D0">
        <w:tc>
          <w:tcPr>
            <w:tcW w:w="4503" w:type="dxa"/>
          </w:tcPr>
          <w:p w:rsidR="00083299" w:rsidRPr="00F57568" w:rsidRDefault="00083299" w:rsidP="00C6064E">
            <w:pPr>
              <w:jc w:val="both"/>
              <w:rPr>
                <w:rFonts w:ascii="Times New Roman" w:eastAsia="Times New Roman" w:hAnsi="Times New Roman"/>
                <w:lang w:eastAsia="hr-HR"/>
              </w:rPr>
            </w:pPr>
            <w:r>
              <w:rPr>
                <w:rFonts w:ascii="Times New Roman" w:eastAsia="Times New Roman" w:hAnsi="Times New Roman"/>
                <w:lang w:eastAsia="hr-HR"/>
              </w:rPr>
              <w:t>Zakup</w:t>
            </w:r>
            <w:r w:rsidRPr="00F57568">
              <w:rPr>
                <w:rFonts w:ascii="Times New Roman" w:eastAsia="Times New Roman" w:hAnsi="Times New Roman"/>
                <w:lang w:eastAsia="hr-HR"/>
              </w:rPr>
              <w:t xml:space="preserve"> javne površine</w:t>
            </w:r>
          </w:p>
        </w:tc>
        <w:tc>
          <w:tcPr>
            <w:tcW w:w="2693" w:type="dxa"/>
          </w:tcPr>
          <w:p w:rsidR="00083299" w:rsidRPr="00F57568" w:rsidRDefault="00083299" w:rsidP="00C6064E">
            <w:pPr>
              <w:jc w:val="right"/>
              <w:rPr>
                <w:rFonts w:ascii="Times New Roman" w:eastAsia="Times New Roman" w:hAnsi="Times New Roman"/>
                <w:lang w:eastAsia="hr-HR"/>
              </w:rPr>
            </w:pPr>
            <w:r>
              <w:rPr>
                <w:rFonts w:ascii="Times New Roman" w:eastAsia="Times New Roman" w:hAnsi="Times New Roman"/>
                <w:lang w:eastAsia="hr-HR"/>
              </w:rPr>
              <w:t>7.000,00</w:t>
            </w:r>
          </w:p>
        </w:tc>
      </w:tr>
      <w:tr w:rsidR="00083299" w:rsidRPr="00F57568" w:rsidTr="000341D0">
        <w:tc>
          <w:tcPr>
            <w:tcW w:w="4503" w:type="dxa"/>
          </w:tcPr>
          <w:p w:rsidR="00083299" w:rsidRPr="00F57568" w:rsidRDefault="00083299" w:rsidP="00C6064E">
            <w:pPr>
              <w:jc w:val="both"/>
              <w:rPr>
                <w:rFonts w:ascii="Times New Roman" w:eastAsia="Times New Roman" w:hAnsi="Times New Roman"/>
                <w:lang w:eastAsia="hr-HR"/>
              </w:rPr>
            </w:pPr>
            <w:r w:rsidRPr="00F57568">
              <w:rPr>
                <w:rFonts w:ascii="Times New Roman" w:eastAsia="Times New Roman" w:hAnsi="Times New Roman"/>
                <w:lang w:eastAsia="hr-HR"/>
              </w:rPr>
              <w:t>Porez na potrošnju</w:t>
            </w:r>
          </w:p>
        </w:tc>
        <w:tc>
          <w:tcPr>
            <w:tcW w:w="2693" w:type="dxa"/>
          </w:tcPr>
          <w:p w:rsidR="00083299" w:rsidRPr="00F57568" w:rsidRDefault="00083299" w:rsidP="00C6064E">
            <w:pPr>
              <w:jc w:val="right"/>
              <w:rPr>
                <w:rFonts w:ascii="Times New Roman" w:eastAsia="Times New Roman" w:hAnsi="Times New Roman"/>
                <w:lang w:eastAsia="hr-HR"/>
              </w:rPr>
            </w:pPr>
            <w:r>
              <w:rPr>
                <w:rFonts w:ascii="Times New Roman" w:eastAsia="Times New Roman" w:hAnsi="Times New Roman"/>
                <w:lang w:eastAsia="hr-HR"/>
              </w:rPr>
              <w:t>16.902,22</w:t>
            </w:r>
          </w:p>
        </w:tc>
      </w:tr>
      <w:tr w:rsidR="00083299" w:rsidRPr="00F57568" w:rsidTr="000341D0">
        <w:tc>
          <w:tcPr>
            <w:tcW w:w="4503" w:type="dxa"/>
          </w:tcPr>
          <w:p w:rsidR="00083299" w:rsidRPr="00F57568" w:rsidRDefault="00083299" w:rsidP="00C6064E">
            <w:pPr>
              <w:jc w:val="both"/>
              <w:rPr>
                <w:rFonts w:ascii="Times New Roman" w:eastAsia="Times New Roman" w:hAnsi="Times New Roman"/>
                <w:lang w:eastAsia="hr-HR"/>
              </w:rPr>
            </w:pPr>
            <w:r>
              <w:rPr>
                <w:rFonts w:ascii="Times New Roman" w:eastAsia="Times New Roman" w:hAnsi="Times New Roman"/>
                <w:lang w:eastAsia="hr-HR"/>
              </w:rPr>
              <w:t>Porez na kuću za odmor</w:t>
            </w:r>
          </w:p>
        </w:tc>
        <w:tc>
          <w:tcPr>
            <w:tcW w:w="2693" w:type="dxa"/>
          </w:tcPr>
          <w:p w:rsidR="00083299" w:rsidRPr="00F57568" w:rsidRDefault="00083299" w:rsidP="00C6064E">
            <w:pPr>
              <w:jc w:val="right"/>
              <w:rPr>
                <w:rFonts w:ascii="Times New Roman" w:eastAsia="Times New Roman" w:hAnsi="Times New Roman"/>
                <w:lang w:eastAsia="hr-HR"/>
              </w:rPr>
            </w:pPr>
            <w:r>
              <w:rPr>
                <w:rFonts w:ascii="Times New Roman" w:eastAsia="Times New Roman" w:hAnsi="Times New Roman"/>
                <w:lang w:eastAsia="hr-HR"/>
              </w:rPr>
              <w:t>378.671,63</w:t>
            </w:r>
          </w:p>
        </w:tc>
      </w:tr>
      <w:tr w:rsidR="00083299" w:rsidRPr="00F57568" w:rsidTr="000341D0">
        <w:tc>
          <w:tcPr>
            <w:tcW w:w="4503" w:type="dxa"/>
          </w:tcPr>
          <w:p w:rsidR="00083299" w:rsidRPr="00F57568" w:rsidRDefault="00083299" w:rsidP="00C6064E">
            <w:pPr>
              <w:jc w:val="both"/>
              <w:rPr>
                <w:rFonts w:ascii="Times New Roman" w:eastAsia="Times New Roman" w:hAnsi="Times New Roman"/>
                <w:lang w:eastAsia="hr-HR"/>
              </w:rPr>
            </w:pPr>
            <w:r w:rsidRPr="00F57568">
              <w:rPr>
                <w:rFonts w:ascii="Times New Roman" w:eastAsia="Times New Roman" w:hAnsi="Times New Roman"/>
                <w:lang w:eastAsia="hr-HR"/>
              </w:rPr>
              <w:t>Komunalni doprinos</w:t>
            </w:r>
          </w:p>
        </w:tc>
        <w:tc>
          <w:tcPr>
            <w:tcW w:w="2693" w:type="dxa"/>
          </w:tcPr>
          <w:p w:rsidR="00083299" w:rsidRPr="00F57568" w:rsidRDefault="00083299" w:rsidP="00C6064E">
            <w:pPr>
              <w:jc w:val="right"/>
              <w:rPr>
                <w:rFonts w:ascii="Times New Roman" w:eastAsia="Times New Roman" w:hAnsi="Times New Roman"/>
                <w:lang w:eastAsia="hr-HR"/>
              </w:rPr>
            </w:pPr>
            <w:r>
              <w:rPr>
                <w:rFonts w:ascii="Times New Roman" w:eastAsia="Times New Roman" w:hAnsi="Times New Roman"/>
                <w:lang w:eastAsia="hr-HR"/>
              </w:rPr>
              <w:t>183.760,60</w:t>
            </w:r>
          </w:p>
        </w:tc>
      </w:tr>
      <w:tr w:rsidR="00083299" w:rsidRPr="00F57568" w:rsidTr="000341D0">
        <w:tc>
          <w:tcPr>
            <w:tcW w:w="4503" w:type="dxa"/>
          </w:tcPr>
          <w:p w:rsidR="00083299" w:rsidRPr="00F57568" w:rsidRDefault="00083299" w:rsidP="00083299">
            <w:pPr>
              <w:jc w:val="both"/>
              <w:rPr>
                <w:rFonts w:ascii="Times New Roman" w:eastAsia="Times New Roman" w:hAnsi="Times New Roman"/>
                <w:lang w:eastAsia="hr-HR"/>
              </w:rPr>
            </w:pPr>
            <w:r w:rsidRPr="00F57568">
              <w:rPr>
                <w:rFonts w:ascii="Times New Roman" w:eastAsia="Times New Roman" w:hAnsi="Times New Roman"/>
                <w:lang w:eastAsia="hr-HR"/>
              </w:rPr>
              <w:t>Komunalna naknada</w:t>
            </w:r>
          </w:p>
        </w:tc>
        <w:tc>
          <w:tcPr>
            <w:tcW w:w="2693" w:type="dxa"/>
          </w:tcPr>
          <w:p w:rsidR="00083299" w:rsidRPr="00F57568" w:rsidRDefault="00083299" w:rsidP="00C6064E">
            <w:pPr>
              <w:jc w:val="right"/>
              <w:rPr>
                <w:rFonts w:ascii="Times New Roman" w:eastAsia="Times New Roman" w:hAnsi="Times New Roman"/>
                <w:lang w:eastAsia="hr-HR"/>
              </w:rPr>
            </w:pPr>
            <w:r>
              <w:rPr>
                <w:rFonts w:ascii="Times New Roman" w:eastAsia="Times New Roman" w:hAnsi="Times New Roman"/>
                <w:lang w:eastAsia="hr-HR"/>
              </w:rPr>
              <w:t>283.988,76</w:t>
            </w:r>
          </w:p>
        </w:tc>
      </w:tr>
      <w:tr w:rsidR="00083299" w:rsidRPr="00F57568" w:rsidTr="000341D0">
        <w:tc>
          <w:tcPr>
            <w:tcW w:w="4503" w:type="dxa"/>
          </w:tcPr>
          <w:p w:rsidR="00083299" w:rsidRPr="00F57568" w:rsidRDefault="00083299" w:rsidP="00C6064E">
            <w:pPr>
              <w:jc w:val="both"/>
              <w:rPr>
                <w:rFonts w:ascii="Times New Roman" w:eastAsia="Times New Roman" w:hAnsi="Times New Roman"/>
                <w:lang w:eastAsia="hr-HR"/>
              </w:rPr>
            </w:pPr>
            <w:r>
              <w:rPr>
                <w:rFonts w:ascii="Times New Roman" w:eastAsia="Times New Roman" w:hAnsi="Times New Roman"/>
                <w:lang w:eastAsia="hr-HR"/>
              </w:rPr>
              <w:t>Naknada za uređenje voda</w:t>
            </w:r>
          </w:p>
        </w:tc>
        <w:tc>
          <w:tcPr>
            <w:tcW w:w="2693" w:type="dxa"/>
          </w:tcPr>
          <w:p w:rsidR="00083299" w:rsidRPr="00F57568" w:rsidRDefault="00083299" w:rsidP="00C6064E">
            <w:pPr>
              <w:jc w:val="right"/>
              <w:rPr>
                <w:rFonts w:ascii="Times New Roman" w:eastAsia="Times New Roman" w:hAnsi="Times New Roman"/>
                <w:lang w:eastAsia="hr-HR"/>
              </w:rPr>
            </w:pPr>
            <w:r>
              <w:rPr>
                <w:rFonts w:ascii="Times New Roman" w:eastAsia="Times New Roman" w:hAnsi="Times New Roman"/>
                <w:lang w:eastAsia="hr-HR"/>
              </w:rPr>
              <w:t>459.894,24</w:t>
            </w:r>
          </w:p>
        </w:tc>
      </w:tr>
      <w:tr w:rsidR="00083299" w:rsidRPr="00F57568" w:rsidTr="000341D0">
        <w:tc>
          <w:tcPr>
            <w:tcW w:w="4503" w:type="dxa"/>
          </w:tcPr>
          <w:p w:rsidR="00083299" w:rsidRPr="003D3C6A" w:rsidRDefault="00083299" w:rsidP="00C6064E">
            <w:pPr>
              <w:jc w:val="both"/>
              <w:rPr>
                <w:rFonts w:ascii="Times New Roman" w:eastAsia="Times New Roman" w:hAnsi="Times New Roman"/>
                <w:lang w:eastAsia="hr-HR"/>
              </w:rPr>
            </w:pPr>
            <w:r>
              <w:rPr>
                <w:rFonts w:ascii="Times New Roman" w:eastAsia="Times New Roman" w:hAnsi="Times New Roman"/>
                <w:lang w:eastAsia="hr-HR"/>
              </w:rPr>
              <w:t>Katastarska izmjera</w:t>
            </w:r>
          </w:p>
        </w:tc>
        <w:tc>
          <w:tcPr>
            <w:tcW w:w="2693" w:type="dxa"/>
          </w:tcPr>
          <w:p w:rsidR="00083299" w:rsidRPr="003D3C6A" w:rsidRDefault="00E646A2" w:rsidP="00C6064E">
            <w:pPr>
              <w:jc w:val="right"/>
              <w:rPr>
                <w:rFonts w:ascii="Times New Roman" w:eastAsia="Times New Roman" w:hAnsi="Times New Roman"/>
                <w:lang w:eastAsia="hr-HR"/>
              </w:rPr>
            </w:pPr>
            <w:r>
              <w:rPr>
                <w:rFonts w:ascii="Times New Roman" w:eastAsia="Times New Roman" w:hAnsi="Times New Roman"/>
                <w:lang w:eastAsia="hr-HR"/>
              </w:rPr>
              <w:t>643.333,00</w:t>
            </w:r>
          </w:p>
        </w:tc>
      </w:tr>
      <w:tr w:rsidR="00083299" w:rsidRPr="00F57568" w:rsidTr="000341D0">
        <w:tc>
          <w:tcPr>
            <w:tcW w:w="4503" w:type="dxa"/>
          </w:tcPr>
          <w:p w:rsidR="00083299" w:rsidRPr="003D3C6A" w:rsidRDefault="00083299" w:rsidP="00C6064E">
            <w:pPr>
              <w:jc w:val="both"/>
              <w:rPr>
                <w:rFonts w:ascii="Times New Roman" w:eastAsia="Times New Roman" w:hAnsi="Times New Roman"/>
                <w:lang w:eastAsia="hr-HR"/>
              </w:rPr>
            </w:pPr>
            <w:r>
              <w:rPr>
                <w:rFonts w:ascii="Times New Roman" w:eastAsia="Times New Roman" w:hAnsi="Times New Roman"/>
                <w:lang w:eastAsia="hr-HR"/>
              </w:rPr>
              <w:t>Porez na promet nekretnina</w:t>
            </w:r>
          </w:p>
        </w:tc>
        <w:tc>
          <w:tcPr>
            <w:tcW w:w="2693" w:type="dxa"/>
          </w:tcPr>
          <w:p w:rsidR="00083299" w:rsidRPr="003D3C6A" w:rsidRDefault="00E646A2" w:rsidP="00C6064E">
            <w:pPr>
              <w:jc w:val="right"/>
              <w:rPr>
                <w:rFonts w:ascii="Times New Roman" w:eastAsia="Times New Roman" w:hAnsi="Times New Roman"/>
                <w:lang w:eastAsia="hr-HR"/>
              </w:rPr>
            </w:pPr>
            <w:r>
              <w:rPr>
                <w:rFonts w:ascii="Times New Roman" w:eastAsia="Times New Roman" w:hAnsi="Times New Roman"/>
                <w:lang w:eastAsia="hr-HR"/>
              </w:rPr>
              <w:t>405.135,61</w:t>
            </w:r>
          </w:p>
        </w:tc>
      </w:tr>
      <w:tr w:rsidR="00083299" w:rsidRPr="00F57568" w:rsidTr="000341D0">
        <w:tc>
          <w:tcPr>
            <w:tcW w:w="4503" w:type="dxa"/>
          </w:tcPr>
          <w:p w:rsidR="00083299" w:rsidRPr="00F57568" w:rsidRDefault="00083299" w:rsidP="00C6064E">
            <w:pPr>
              <w:jc w:val="both"/>
              <w:rPr>
                <w:rFonts w:ascii="Times New Roman" w:eastAsia="Times New Roman" w:hAnsi="Times New Roman"/>
                <w:b/>
                <w:lang w:eastAsia="hr-HR"/>
              </w:rPr>
            </w:pPr>
            <w:r w:rsidRPr="00F57568">
              <w:rPr>
                <w:rFonts w:ascii="Times New Roman" w:eastAsia="Times New Roman" w:hAnsi="Times New Roman"/>
                <w:b/>
                <w:lang w:eastAsia="hr-HR"/>
              </w:rPr>
              <w:t xml:space="preserve">UKUPNO </w:t>
            </w:r>
          </w:p>
        </w:tc>
        <w:tc>
          <w:tcPr>
            <w:tcW w:w="2693" w:type="dxa"/>
          </w:tcPr>
          <w:p w:rsidR="00083299" w:rsidRPr="00F57568" w:rsidRDefault="00E646A2" w:rsidP="00C6064E">
            <w:pPr>
              <w:jc w:val="right"/>
              <w:rPr>
                <w:rFonts w:ascii="Times New Roman" w:eastAsia="Times New Roman" w:hAnsi="Times New Roman"/>
                <w:b/>
                <w:lang w:eastAsia="hr-HR"/>
              </w:rPr>
            </w:pPr>
            <w:r>
              <w:rPr>
                <w:rFonts w:ascii="Times New Roman" w:eastAsia="Times New Roman" w:hAnsi="Times New Roman"/>
                <w:b/>
                <w:lang w:eastAsia="hr-HR"/>
              </w:rPr>
              <w:t>2.393.236,06</w:t>
            </w:r>
          </w:p>
        </w:tc>
      </w:tr>
    </w:tbl>
    <w:p w:rsidR="00083299" w:rsidRDefault="00083299" w:rsidP="00730028">
      <w:pPr>
        <w:spacing w:after="0" w:line="240" w:lineRule="auto"/>
        <w:jc w:val="both"/>
        <w:rPr>
          <w:rFonts w:ascii="Times New Roman" w:hAnsi="Times New Roman"/>
          <w:sz w:val="24"/>
          <w:szCs w:val="24"/>
        </w:rPr>
      </w:pPr>
    </w:p>
    <w:p w:rsidR="000341D0" w:rsidRDefault="000341D0" w:rsidP="00730028">
      <w:pPr>
        <w:spacing w:after="0" w:line="240" w:lineRule="auto"/>
        <w:jc w:val="both"/>
        <w:rPr>
          <w:rFonts w:ascii="Times New Roman" w:hAnsi="Times New Roman"/>
          <w:sz w:val="24"/>
          <w:szCs w:val="24"/>
        </w:rPr>
      </w:pPr>
    </w:p>
    <w:p w:rsidR="000341D0" w:rsidRPr="000B07D4" w:rsidRDefault="000341D0" w:rsidP="00730028">
      <w:pPr>
        <w:spacing w:after="0" w:line="240" w:lineRule="auto"/>
        <w:jc w:val="both"/>
        <w:rPr>
          <w:rFonts w:ascii="Times New Roman" w:eastAsia="Times New Roman" w:hAnsi="Times New Roman"/>
          <w:b/>
          <w:sz w:val="24"/>
          <w:szCs w:val="24"/>
          <w:lang w:eastAsia="hr-HR"/>
        </w:rPr>
      </w:pPr>
      <w:r w:rsidRPr="000B07D4">
        <w:rPr>
          <w:rFonts w:ascii="Times New Roman" w:eastAsia="Times New Roman" w:hAnsi="Times New Roman"/>
          <w:b/>
          <w:sz w:val="24"/>
          <w:szCs w:val="24"/>
          <w:lang w:eastAsia="hr-HR"/>
        </w:rPr>
        <w:t>Bilješka broj 8, AOP 158</w:t>
      </w:r>
    </w:p>
    <w:p w:rsidR="000341D0" w:rsidRPr="000B07D4" w:rsidRDefault="000341D0" w:rsidP="00730028">
      <w:pPr>
        <w:spacing w:after="0" w:line="240" w:lineRule="auto"/>
        <w:jc w:val="both"/>
        <w:rPr>
          <w:rFonts w:ascii="Times New Roman" w:eastAsia="Times New Roman" w:hAnsi="Times New Roman"/>
          <w:b/>
          <w:sz w:val="24"/>
          <w:szCs w:val="24"/>
          <w:lang w:eastAsia="hr-HR"/>
        </w:rPr>
      </w:pPr>
    </w:p>
    <w:p w:rsidR="000341D0" w:rsidRPr="000B07D4" w:rsidRDefault="000341D0" w:rsidP="00730028">
      <w:pPr>
        <w:spacing w:after="0" w:line="240" w:lineRule="auto"/>
        <w:jc w:val="both"/>
        <w:rPr>
          <w:rFonts w:ascii="Times New Roman" w:eastAsia="Times New Roman" w:hAnsi="Times New Roman"/>
          <w:sz w:val="24"/>
          <w:szCs w:val="24"/>
          <w:lang w:eastAsia="hr-HR"/>
        </w:rPr>
      </w:pPr>
      <w:r w:rsidRPr="000B07D4">
        <w:rPr>
          <w:rFonts w:ascii="Times New Roman" w:eastAsia="Times New Roman" w:hAnsi="Times New Roman"/>
          <w:sz w:val="24"/>
          <w:szCs w:val="24"/>
          <w:lang w:eastAsia="hr-HR"/>
        </w:rPr>
        <w:t>Potraživanja od prodaje nefinancijske imovine odnose se na potraživanja od prodaje zemljišta te iznose 213.202 kn.</w:t>
      </w:r>
    </w:p>
    <w:p w:rsidR="000341D0" w:rsidRPr="000B07D4" w:rsidRDefault="000341D0" w:rsidP="00730028">
      <w:pPr>
        <w:spacing w:after="0" w:line="240" w:lineRule="auto"/>
        <w:jc w:val="both"/>
        <w:rPr>
          <w:rFonts w:ascii="Times New Roman" w:eastAsia="Times New Roman" w:hAnsi="Times New Roman"/>
          <w:sz w:val="24"/>
          <w:szCs w:val="24"/>
          <w:lang w:eastAsia="hr-HR"/>
        </w:rPr>
      </w:pPr>
    </w:p>
    <w:p w:rsidR="000341D0" w:rsidRPr="000B07D4" w:rsidRDefault="000341D0" w:rsidP="000341D0">
      <w:pPr>
        <w:spacing w:after="0" w:line="240" w:lineRule="auto"/>
        <w:jc w:val="both"/>
        <w:rPr>
          <w:rFonts w:ascii="Times New Roman" w:eastAsia="Times New Roman" w:hAnsi="Times New Roman"/>
          <w:b/>
          <w:sz w:val="24"/>
          <w:szCs w:val="24"/>
          <w:lang w:eastAsia="hr-HR"/>
        </w:rPr>
      </w:pPr>
      <w:r w:rsidRPr="000B07D4">
        <w:rPr>
          <w:rFonts w:ascii="Times New Roman" w:eastAsia="Times New Roman" w:hAnsi="Times New Roman"/>
          <w:b/>
          <w:sz w:val="24"/>
          <w:szCs w:val="24"/>
          <w:lang w:eastAsia="hr-HR"/>
        </w:rPr>
        <w:t>Bilješka broj 9, AOP 170</w:t>
      </w:r>
    </w:p>
    <w:p w:rsidR="000341D0" w:rsidRPr="000B07D4" w:rsidRDefault="000341D0" w:rsidP="00730028">
      <w:pPr>
        <w:spacing w:after="0" w:line="240" w:lineRule="auto"/>
        <w:jc w:val="both"/>
        <w:rPr>
          <w:rFonts w:ascii="Times New Roman" w:eastAsia="Times New Roman" w:hAnsi="Times New Roman"/>
          <w:sz w:val="24"/>
          <w:szCs w:val="24"/>
          <w:lang w:eastAsia="hr-HR"/>
        </w:rPr>
      </w:pPr>
    </w:p>
    <w:p w:rsidR="000341D0" w:rsidRPr="000B07D4" w:rsidRDefault="000341D0" w:rsidP="000341D0">
      <w:pPr>
        <w:spacing w:after="0" w:line="240" w:lineRule="auto"/>
        <w:jc w:val="both"/>
        <w:rPr>
          <w:rFonts w:ascii="Times New Roman" w:eastAsia="Times New Roman" w:hAnsi="Times New Roman"/>
          <w:sz w:val="24"/>
          <w:szCs w:val="24"/>
          <w:lang w:eastAsia="hr-HR"/>
        </w:rPr>
      </w:pPr>
      <w:r w:rsidRPr="000B07D4">
        <w:rPr>
          <w:rFonts w:ascii="Times New Roman" w:eastAsia="Times New Roman" w:hAnsi="Times New Roman"/>
          <w:sz w:val="24"/>
          <w:szCs w:val="24"/>
          <w:lang w:eastAsia="hr-HR"/>
        </w:rPr>
        <w:t>Stanje obveza za rashode poslovanja na dan 31.12.2020. iznosi 399.</w:t>
      </w:r>
      <w:r w:rsidR="000B07D4">
        <w:rPr>
          <w:rFonts w:ascii="Times New Roman" w:eastAsia="Times New Roman" w:hAnsi="Times New Roman"/>
          <w:sz w:val="24"/>
          <w:szCs w:val="24"/>
          <w:lang w:eastAsia="hr-HR"/>
        </w:rPr>
        <w:t>878</w:t>
      </w:r>
      <w:r w:rsidRPr="000B07D4">
        <w:rPr>
          <w:rFonts w:ascii="Times New Roman" w:eastAsia="Times New Roman" w:hAnsi="Times New Roman"/>
          <w:sz w:val="24"/>
          <w:szCs w:val="24"/>
          <w:lang w:eastAsia="hr-HR"/>
        </w:rPr>
        <w:t xml:space="preserve"> kuna. Navedeni iznos odnosi se na nedospjele obveze, te su iste detaljnije razrađene u Bilješkama uz obrazac Obveze.</w:t>
      </w:r>
    </w:p>
    <w:p w:rsidR="0058444F" w:rsidRPr="000B07D4" w:rsidRDefault="0058444F" w:rsidP="0058444F">
      <w:pPr>
        <w:pStyle w:val="Bezproreda"/>
        <w:jc w:val="both"/>
        <w:rPr>
          <w:rFonts w:ascii="Times New Roman" w:hAnsi="Times New Roman" w:cs="Times New Roman"/>
          <w:sz w:val="24"/>
          <w:szCs w:val="24"/>
        </w:rPr>
      </w:pPr>
    </w:p>
    <w:p w:rsidR="0058444F" w:rsidRPr="000B07D4" w:rsidRDefault="0058444F" w:rsidP="0058444F">
      <w:pPr>
        <w:spacing w:after="0" w:line="240" w:lineRule="auto"/>
        <w:jc w:val="both"/>
        <w:rPr>
          <w:rFonts w:ascii="Times New Roman" w:eastAsia="Times New Roman" w:hAnsi="Times New Roman"/>
          <w:b/>
          <w:sz w:val="24"/>
          <w:szCs w:val="24"/>
          <w:lang w:eastAsia="hr-HR"/>
        </w:rPr>
      </w:pPr>
      <w:r w:rsidRPr="000B07D4">
        <w:rPr>
          <w:rFonts w:ascii="Times New Roman" w:eastAsia="Times New Roman" w:hAnsi="Times New Roman"/>
          <w:b/>
          <w:sz w:val="24"/>
          <w:szCs w:val="24"/>
          <w:lang w:eastAsia="hr-HR"/>
        </w:rPr>
        <w:t>Bilješka broj 10, AOP 229</w:t>
      </w:r>
    </w:p>
    <w:p w:rsidR="0058444F" w:rsidRPr="000B07D4" w:rsidRDefault="0058444F" w:rsidP="0058444F">
      <w:pPr>
        <w:pStyle w:val="Bezproreda"/>
        <w:jc w:val="both"/>
        <w:rPr>
          <w:rFonts w:ascii="Times New Roman" w:hAnsi="Times New Roman" w:cs="Times New Roman"/>
          <w:sz w:val="24"/>
          <w:szCs w:val="24"/>
        </w:rPr>
      </w:pPr>
    </w:p>
    <w:p w:rsidR="0058444F" w:rsidRPr="000B07D4" w:rsidRDefault="0058444F" w:rsidP="0058444F">
      <w:pPr>
        <w:pStyle w:val="Bezproreda"/>
        <w:jc w:val="both"/>
        <w:rPr>
          <w:rFonts w:ascii="Times New Roman" w:hAnsi="Times New Roman" w:cs="Times New Roman"/>
          <w:sz w:val="24"/>
          <w:szCs w:val="24"/>
        </w:rPr>
      </w:pPr>
      <w:r w:rsidRPr="000B07D4">
        <w:rPr>
          <w:rFonts w:ascii="Times New Roman" w:hAnsi="Times New Roman" w:cs="Times New Roman"/>
          <w:sz w:val="24"/>
          <w:szCs w:val="24"/>
        </w:rPr>
        <w:t xml:space="preserve">U odnosu na prethodnu godinu vlastiti izvori su se smanjili za 4,7 % i iznose </w:t>
      </w:r>
      <w:r w:rsidR="00D11336">
        <w:rPr>
          <w:rFonts w:ascii="Times New Roman" w:hAnsi="Times New Roman" w:cs="Times New Roman"/>
          <w:sz w:val="24"/>
          <w:szCs w:val="24"/>
        </w:rPr>
        <w:t>58.684.893</w:t>
      </w:r>
      <w:r w:rsidRPr="000B07D4">
        <w:rPr>
          <w:rFonts w:ascii="Times New Roman" w:hAnsi="Times New Roman" w:cs="Times New Roman"/>
          <w:sz w:val="24"/>
          <w:szCs w:val="24"/>
        </w:rPr>
        <w:t xml:space="preserve"> kn. </w:t>
      </w:r>
    </w:p>
    <w:p w:rsidR="0058444F" w:rsidRPr="000B07D4" w:rsidRDefault="0058444F" w:rsidP="0058444F">
      <w:pPr>
        <w:pStyle w:val="Bezproreda"/>
        <w:jc w:val="both"/>
        <w:rPr>
          <w:rFonts w:ascii="Times New Roman" w:hAnsi="Times New Roman" w:cs="Times New Roman"/>
          <w:sz w:val="24"/>
          <w:szCs w:val="24"/>
        </w:rPr>
      </w:pPr>
    </w:p>
    <w:p w:rsidR="0058444F" w:rsidRPr="000B07D4" w:rsidRDefault="0058444F" w:rsidP="0058444F">
      <w:pPr>
        <w:spacing w:after="0" w:line="240" w:lineRule="auto"/>
        <w:jc w:val="both"/>
        <w:rPr>
          <w:rFonts w:ascii="Times New Roman" w:eastAsia="Times New Roman" w:hAnsi="Times New Roman"/>
          <w:color w:val="FF0000"/>
          <w:sz w:val="24"/>
          <w:szCs w:val="24"/>
          <w:lang w:eastAsia="hr-HR"/>
        </w:rPr>
      </w:pPr>
      <w:r w:rsidRPr="000B07D4">
        <w:rPr>
          <w:rFonts w:ascii="Times New Roman" w:eastAsia="Times New Roman" w:hAnsi="Times New Roman"/>
          <w:sz w:val="24"/>
          <w:szCs w:val="24"/>
          <w:lang w:eastAsia="hr-HR"/>
        </w:rPr>
        <w:t xml:space="preserve">U postupku utvrđivanja rezultata temeljem </w:t>
      </w:r>
      <w:proofErr w:type="spellStart"/>
      <w:r w:rsidRPr="000B07D4">
        <w:rPr>
          <w:rFonts w:ascii="Times New Roman" w:eastAsia="Times New Roman" w:hAnsi="Times New Roman"/>
          <w:sz w:val="24"/>
          <w:szCs w:val="24"/>
          <w:lang w:eastAsia="hr-HR"/>
        </w:rPr>
        <w:t>čl</w:t>
      </w:r>
      <w:proofErr w:type="spellEnd"/>
      <w:r w:rsidRPr="000B07D4">
        <w:rPr>
          <w:rFonts w:ascii="Times New Roman" w:eastAsia="Times New Roman" w:hAnsi="Times New Roman"/>
          <w:sz w:val="24"/>
          <w:szCs w:val="24"/>
          <w:lang w:eastAsia="hr-HR"/>
        </w:rPr>
        <w:t xml:space="preserve"> 81. i 82. Pravilnika o proračunskom računovodstvu i računskom planu najprije se provodi sučeljavanje prihoda i primitaka s rashodima i izdacima, te se utvrđuje njihova razlika kao višak ili manjak po tekućim, kapitalnim i financijskim aktivnostima (sučeljavanje skupina 3 i 6, 4 i 7, te 5 i 8). Nakon navedenog sučeljavanja provode se obvezne korekcije rezultata –za dio skupine prihoda 6 kojom se financira dio rashoda skupine 4, za dio skupine prihoda 7 kojom se financira dio rashoda skupine 3 te za dio skupine prihoda 7 kojom se financira dio izdataka skupine 5.</w:t>
      </w:r>
      <w:r w:rsidRPr="000B07D4">
        <w:rPr>
          <w:rFonts w:ascii="Times New Roman" w:eastAsia="Times New Roman" w:hAnsi="Times New Roman"/>
          <w:color w:val="FF0000"/>
          <w:sz w:val="24"/>
          <w:szCs w:val="24"/>
          <w:lang w:eastAsia="hr-HR"/>
        </w:rPr>
        <w:t xml:space="preserve"> </w:t>
      </w:r>
    </w:p>
    <w:p w:rsidR="000341D0" w:rsidRPr="000B07D4" w:rsidRDefault="000341D0" w:rsidP="00730028">
      <w:pPr>
        <w:spacing w:after="0" w:line="240" w:lineRule="auto"/>
        <w:jc w:val="both"/>
        <w:rPr>
          <w:rFonts w:ascii="Times New Roman" w:eastAsia="Times New Roman" w:hAnsi="Times New Roman"/>
          <w:sz w:val="24"/>
          <w:szCs w:val="24"/>
          <w:lang w:eastAsia="hr-HR"/>
        </w:rPr>
      </w:pPr>
    </w:p>
    <w:p w:rsidR="00290A70" w:rsidRPr="000B07D4" w:rsidRDefault="0058444F" w:rsidP="00290A70">
      <w:pPr>
        <w:pStyle w:val="Bezproreda"/>
        <w:jc w:val="both"/>
        <w:rPr>
          <w:rFonts w:ascii="Times New Roman" w:hAnsi="Times New Roman" w:cs="Times New Roman"/>
          <w:sz w:val="24"/>
          <w:szCs w:val="24"/>
        </w:rPr>
      </w:pPr>
      <w:r w:rsidRPr="000B07D4">
        <w:rPr>
          <w:rFonts w:ascii="Times New Roman" w:eastAsia="Times New Roman" w:hAnsi="Times New Roman" w:cs="Times New Roman"/>
          <w:sz w:val="24"/>
          <w:szCs w:val="24"/>
          <w:lang w:eastAsia="hr-HR"/>
        </w:rPr>
        <w:t xml:space="preserve">Slijedom navedenog provedena je korekcija u iznosu od 70.000,00 kuna za primljenu </w:t>
      </w:r>
      <w:r w:rsidRPr="000B07D4">
        <w:rPr>
          <w:rFonts w:ascii="Times New Roman" w:hAnsi="Times New Roman" w:cs="Times New Roman"/>
          <w:sz w:val="24"/>
          <w:szCs w:val="24"/>
          <w:lang w:eastAsia="hr-HR"/>
        </w:rPr>
        <w:t xml:space="preserve">kapitalnu pomoć Ministarstva regionalnog razvoja za Rekonstrukciju športsko-rekreacijskog centra u </w:t>
      </w:r>
      <w:proofErr w:type="spellStart"/>
      <w:r w:rsidRPr="000B07D4">
        <w:rPr>
          <w:rFonts w:ascii="Times New Roman" w:hAnsi="Times New Roman" w:cs="Times New Roman"/>
          <w:sz w:val="24"/>
          <w:szCs w:val="24"/>
          <w:lang w:eastAsia="hr-HR"/>
        </w:rPr>
        <w:t>Privlaci</w:t>
      </w:r>
      <w:proofErr w:type="spellEnd"/>
      <w:r w:rsidRPr="000B07D4">
        <w:rPr>
          <w:rFonts w:ascii="Times New Roman" w:hAnsi="Times New Roman" w:cs="Times New Roman"/>
          <w:sz w:val="24"/>
          <w:szCs w:val="24"/>
          <w:lang w:eastAsia="hr-HR"/>
        </w:rPr>
        <w:t xml:space="preserve"> </w:t>
      </w:r>
      <w:r w:rsidR="00290A70" w:rsidRPr="000B07D4">
        <w:rPr>
          <w:rFonts w:ascii="Times New Roman" w:hAnsi="Times New Roman" w:cs="Times New Roman"/>
          <w:sz w:val="24"/>
          <w:szCs w:val="24"/>
        </w:rPr>
        <w:t xml:space="preserve">zaduženjem računa viška prihoda poslovanja, a odobravanjem računa manjka prihoda od nefinancijske imovine. </w:t>
      </w:r>
    </w:p>
    <w:p w:rsidR="0058444F" w:rsidRPr="000B07D4" w:rsidRDefault="0058444F" w:rsidP="0058444F">
      <w:pPr>
        <w:pStyle w:val="Bezproreda"/>
        <w:jc w:val="both"/>
        <w:rPr>
          <w:rFonts w:ascii="Times New Roman" w:hAnsi="Times New Roman" w:cs="Times New Roman"/>
          <w:sz w:val="24"/>
          <w:szCs w:val="24"/>
          <w:lang w:eastAsia="hr-HR"/>
        </w:rPr>
      </w:pPr>
    </w:p>
    <w:p w:rsidR="0058444F" w:rsidRPr="000B07D4" w:rsidRDefault="0058444F" w:rsidP="0058444F">
      <w:pPr>
        <w:spacing w:after="0" w:line="240" w:lineRule="auto"/>
        <w:jc w:val="both"/>
        <w:rPr>
          <w:rFonts w:ascii="Times New Roman" w:eastAsia="Times New Roman" w:hAnsi="Times New Roman"/>
          <w:sz w:val="24"/>
          <w:szCs w:val="24"/>
          <w:lang w:eastAsia="hr-HR"/>
        </w:rPr>
      </w:pPr>
      <w:r w:rsidRPr="000B07D4">
        <w:rPr>
          <w:rFonts w:ascii="Times New Roman" w:eastAsia="Times New Roman" w:hAnsi="Times New Roman"/>
          <w:sz w:val="24"/>
          <w:szCs w:val="24"/>
          <w:lang w:eastAsia="hr-HR"/>
        </w:rPr>
        <w:lastRenderedPageBreak/>
        <w:t xml:space="preserve">Korekcija za iznose prihoda od nefinancijske imovine koji su tijekom godine utrošeni za financiranje skupine rashoda poslovanja provedena je za iznos od </w:t>
      </w:r>
      <w:r w:rsidR="00290A70" w:rsidRPr="000B07D4">
        <w:rPr>
          <w:rFonts w:ascii="Times New Roman" w:eastAsia="Times New Roman" w:hAnsi="Times New Roman"/>
          <w:sz w:val="24"/>
          <w:szCs w:val="24"/>
          <w:lang w:eastAsia="hr-HR"/>
        </w:rPr>
        <w:t>231.049,78</w:t>
      </w:r>
      <w:r w:rsidRPr="000B07D4">
        <w:rPr>
          <w:rFonts w:ascii="Times New Roman" w:eastAsia="Times New Roman" w:hAnsi="Times New Roman"/>
          <w:sz w:val="24"/>
          <w:szCs w:val="24"/>
          <w:lang w:eastAsia="hr-HR"/>
        </w:rPr>
        <w:t xml:space="preserve"> kuna</w:t>
      </w:r>
      <w:r w:rsidR="005B2804" w:rsidRPr="000B07D4">
        <w:rPr>
          <w:rFonts w:ascii="Times New Roman" w:eastAsia="Times New Roman" w:hAnsi="Times New Roman"/>
          <w:sz w:val="24"/>
          <w:szCs w:val="24"/>
          <w:lang w:eastAsia="hr-HR"/>
        </w:rPr>
        <w:t xml:space="preserve"> zaduženjem računa manjka prihoda od nefinancijske imovine, a odobrenjem računa viška prihoda poslovanja.</w:t>
      </w:r>
      <w:r w:rsidRPr="000B07D4">
        <w:rPr>
          <w:rFonts w:ascii="Times New Roman" w:eastAsia="Times New Roman" w:hAnsi="Times New Roman"/>
          <w:sz w:val="24"/>
          <w:szCs w:val="24"/>
          <w:lang w:eastAsia="hr-HR"/>
        </w:rPr>
        <w:t xml:space="preserve"> </w:t>
      </w:r>
    </w:p>
    <w:p w:rsidR="005B2804" w:rsidRPr="000B07D4" w:rsidRDefault="005B2804" w:rsidP="00730028">
      <w:pPr>
        <w:spacing w:after="0" w:line="240" w:lineRule="auto"/>
        <w:jc w:val="both"/>
        <w:rPr>
          <w:rFonts w:ascii="Times New Roman" w:eastAsia="Times New Roman" w:hAnsi="Times New Roman"/>
          <w:sz w:val="24"/>
          <w:szCs w:val="24"/>
          <w:lang w:eastAsia="hr-HR"/>
        </w:rPr>
      </w:pPr>
    </w:p>
    <w:p w:rsidR="000341D0" w:rsidRPr="000B07D4" w:rsidRDefault="005B2804" w:rsidP="00730028">
      <w:pPr>
        <w:spacing w:after="0" w:line="240" w:lineRule="auto"/>
        <w:jc w:val="both"/>
        <w:rPr>
          <w:rFonts w:ascii="Times New Roman" w:eastAsia="Times New Roman" w:hAnsi="Times New Roman"/>
          <w:sz w:val="24"/>
          <w:szCs w:val="24"/>
          <w:lang w:eastAsia="hr-HR"/>
        </w:rPr>
      </w:pPr>
      <w:r w:rsidRPr="000B07D4">
        <w:rPr>
          <w:rFonts w:ascii="Times New Roman" w:eastAsia="Times New Roman" w:hAnsi="Times New Roman"/>
          <w:sz w:val="24"/>
          <w:szCs w:val="24"/>
          <w:lang w:eastAsia="hr-HR"/>
        </w:rPr>
        <w:t>Podaci u bilanci se iskazuju nakon obvezne korekcije rezultata, iz čega proizlazi odstupanje u odnosu na podatke u obrascu PR-RAS.</w:t>
      </w:r>
    </w:p>
    <w:p w:rsidR="005B2804" w:rsidRPr="000B07D4" w:rsidRDefault="005B2804" w:rsidP="00730028">
      <w:pPr>
        <w:spacing w:after="0" w:line="240" w:lineRule="auto"/>
        <w:jc w:val="both"/>
        <w:rPr>
          <w:rFonts w:ascii="Times New Roman" w:hAnsi="Times New Roman"/>
          <w:sz w:val="24"/>
          <w:szCs w:val="24"/>
        </w:rPr>
      </w:pPr>
    </w:p>
    <w:p w:rsidR="005B2804" w:rsidRPr="000B07D4" w:rsidRDefault="005B2804" w:rsidP="005B2804">
      <w:pPr>
        <w:pStyle w:val="Bezproreda"/>
        <w:jc w:val="both"/>
        <w:rPr>
          <w:rFonts w:ascii="Times New Roman" w:hAnsi="Times New Roman" w:cs="Times New Roman"/>
          <w:sz w:val="24"/>
          <w:szCs w:val="24"/>
        </w:rPr>
      </w:pPr>
      <w:r w:rsidRPr="000B07D4">
        <w:rPr>
          <w:rFonts w:ascii="Times New Roman" w:hAnsi="Times New Roman" w:cs="Times New Roman"/>
          <w:sz w:val="24"/>
          <w:szCs w:val="24"/>
        </w:rPr>
        <w:t>Na dan 31. prosinca 2020. godine višak prihoda poslovanja iznosi 7.407.</w:t>
      </w:r>
      <w:r w:rsidR="00D11336">
        <w:rPr>
          <w:rFonts w:ascii="Times New Roman" w:hAnsi="Times New Roman" w:cs="Times New Roman"/>
          <w:sz w:val="24"/>
          <w:szCs w:val="24"/>
        </w:rPr>
        <w:t>2</w:t>
      </w:r>
      <w:r w:rsidRPr="000B07D4">
        <w:rPr>
          <w:rFonts w:ascii="Times New Roman" w:hAnsi="Times New Roman" w:cs="Times New Roman"/>
          <w:sz w:val="24"/>
          <w:szCs w:val="24"/>
        </w:rPr>
        <w:t xml:space="preserve">59 kn. Manjak prihoda od nefinancijske imovine iznosi 1.637.621 kn. Višak prihoda za raspored u sljedećoj proračunskoj godini iznosi </w:t>
      </w:r>
      <w:r w:rsidR="00D11336">
        <w:rPr>
          <w:rFonts w:ascii="Times New Roman" w:hAnsi="Times New Roman" w:cs="Times New Roman"/>
          <w:sz w:val="24"/>
          <w:szCs w:val="24"/>
        </w:rPr>
        <w:t>5.769.638</w:t>
      </w:r>
      <w:r w:rsidRPr="000B07D4">
        <w:rPr>
          <w:rFonts w:ascii="Times New Roman" w:hAnsi="Times New Roman" w:cs="Times New Roman"/>
          <w:sz w:val="24"/>
          <w:szCs w:val="24"/>
        </w:rPr>
        <w:t xml:space="preserve"> kn. </w:t>
      </w:r>
    </w:p>
    <w:p w:rsidR="000E14AE" w:rsidRPr="000B07D4" w:rsidRDefault="000E14AE" w:rsidP="00F37422">
      <w:pPr>
        <w:spacing w:after="0" w:line="240" w:lineRule="auto"/>
        <w:rPr>
          <w:rFonts w:ascii="Times New Roman" w:hAnsi="Times New Roman"/>
          <w:b/>
          <w:sz w:val="24"/>
          <w:szCs w:val="24"/>
        </w:rPr>
      </w:pPr>
    </w:p>
    <w:p w:rsidR="00EB02E1" w:rsidRPr="000B07D4" w:rsidRDefault="00EB02E1" w:rsidP="00EB02E1">
      <w:pPr>
        <w:spacing w:after="0" w:line="240" w:lineRule="auto"/>
        <w:rPr>
          <w:rFonts w:ascii="Times New Roman" w:hAnsi="Times New Roman"/>
          <w:sz w:val="24"/>
          <w:szCs w:val="24"/>
        </w:rPr>
      </w:pPr>
    </w:p>
    <w:p w:rsidR="00EB02E1" w:rsidRPr="000B07D4" w:rsidRDefault="00EB02E1" w:rsidP="007541E3">
      <w:pPr>
        <w:pStyle w:val="Odlomakpopisa"/>
        <w:numPr>
          <w:ilvl w:val="0"/>
          <w:numId w:val="13"/>
        </w:numPr>
        <w:spacing w:after="0" w:line="240" w:lineRule="auto"/>
        <w:rPr>
          <w:rFonts w:ascii="Times New Roman" w:hAnsi="Times New Roman"/>
          <w:b/>
          <w:sz w:val="24"/>
          <w:szCs w:val="24"/>
          <w:u w:val="single"/>
        </w:rPr>
      </w:pPr>
      <w:r w:rsidRPr="000B07D4">
        <w:rPr>
          <w:rFonts w:ascii="Times New Roman" w:hAnsi="Times New Roman"/>
          <w:b/>
          <w:sz w:val="24"/>
          <w:szCs w:val="24"/>
          <w:u w:val="single"/>
        </w:rPr>
        <w:t>B</w:t>
      </w:r>
      <w:r w:rsidR="002F369D" w:rsidRPr="000B07D4">
        <w:rPr>
          <w:rFonts w:ascii="Times New Roman" w:hAnsi="Times New Roman"/>
          <w:b/>
          <w:sz w:val="24"/>
          <w:szCs w:val="24"/>
          <w:u w:val="single"/>
        </w:rPr>
        <w:t xml:space="preserve">ilješke uz </w:t>
      </w:r>
      <w:r w:rsidR="00F37422" w:rsidRPr="000B07D4">
        <w:rPr>
          <w:rFonts w:ascii="Times New Roman" w:hAnsi="Times New Roman"/>
          <w:b/>
          <w:sz w:val="24"/>
          <w:szCs w:val="24"/>
          <w:u w:val="single"/>
        </w:rPr>
        <w:t>Izvještaj o obvezama (Obrazac: Obveze)</w:t>
      </w:r>
    </w:p>
    <w:p w:rsidR="002F369D" w:rsidRPr="000B07D4" w:rsidRDefault="002F369D" w:rsidP="00EB02E1">
      <w:pPr>
        <w:spacing w:after="0" w:line="240" w:lineRule="auto"/>
        <w:rPr>
          <w:rFonts w:ascii="Times New Roman" w:hAnsi="Times New Roman"/>
          <w:sz w:val="24"/>
          <w:szCs w:val="24"/>
        </w:rPr>
      </w:pPr>
    </w:p>
    <w:p w:rsidR="00233046" w:rsidRPr="000B07D4" w:rsidRDefault="00233046" w:rsidP="00EB02E1">
      <w:pPr>
        <w:spacing w:after="0" w:line="240" w:lineRule="auto"/>
        <w:rPr>
          <w:rFonts w:ascii="Times New Roman" w:hAnsi="Times New Roman"/>
          <w:b/>
          <w:sz w:val="24"/>
          <w:szCs w:val="24"/>
        </w:rPr>
      </w:pPr>
      <w:r w:rsidRPr="000B07D4">
        <w:rPr>
          <w:rFonts w:ascii="Times New Roman" w:hAnsi="Times New Roman"/>
          <w:b/>
          <w:sz w:val="24"/>
          <w:szCs w:val="24"/>
        </w:rPr>
        <w:t>Bilješka broj 1</w:t>
      </w:r>
    </w:p>
    <w:p w:rsidR="00233046" w:rsidRPr="000B07D4" w:rsidRDefault="00233046" w:rsidP="00EB02E1">
      <w:pPr>
        <w:spacing w:after="0" w:line="240" w:lineRule="auto"/>
        <w:rPr>
          <w:rFonts w:ascii="Times New Roman" w:hAnsi="Times New Roman"/>
          <w:sz w:val="24"/>
          <w:szCs w:val="24"/>
        </w:rPr>
      </w:pPr>
    </w:p>
    <w:p w:rsidR="00233046" w:rsidRPr="000B07D4" w:rsidRDefault="00233046" w:rsidP="00233046">
      <w:pPr>
        <w:spacing w:after="0" w:line="240" w:lineRule="auto"/>
        <w:jc w:val="both"/>
        <w:rPr>
          <w:rFonts w:ascii="Times New Roman" w:eastAsia="Times New Roman" w:hAnsi="Times New Roman"/>
          <w:sz w:val="24"/>
          <w:szCs w:val="24"/>
          <w:lang w:eastAsia="hr-HR"/>
        </w:rPr>
      </w:pPr>
      <w:r w:rsidRPr="000B07D4">
        <w:rPr>
          <w:rFonts w:ascii="Times New Roman" w:eastAsia="Times New Roman" w:hAnsi="Times New Roman"/>
          <w:sz w:val="24"/>
          <w:szCs w:val="24"/>
          <w:lang w:eastAsia="hr-HR"/>
        </w:rPr>
        <w:t>Početno stanje obveza (AOP 001) iznosi 803.449 kn. U izvještajnom razdoblju nastale su nove obveze (AOP 002) u iznosu od 16.657.</w:t>
      </w:r>
      <w:r w:rsidR="000B07D4">
        <w:rPr>
          <w:rFonts w:ascii="Times New Roman" w:eastAsia="Times New Roman" w:hAnsi="Times New Roman"/>
          <w:sz w:val="24"/>
          <w:szCs w:val="24"/>
          <w:lang w:eastAsia="hr-HR"/>
        </w:rPr>
        <w:t>6</w:t>
      </w:r>
      <w:r w:rsidRPr="000B07D4">
        <w:rPr>
          <w:rFonts w:ascii="Times New Roman" w:eastAsia="Times New Roman" w:hAnsi="Times New Roman"/>
          <w:sz w:val="24"/>
          <w:szCs w:val="24"/>
          <w:lang w:eastAsia="hr-HR"/>
        </w:rPr>
        <w:t xml:space="preserve">79 kn, podmireno je ukupno 17.061.251 kn (AOP 019), te stanje obveza na kraju izvještajnog razdoblja iznosi 399.277 kn. </w:t>
      </w:r>
    </w:p>
    <w:p w:rsidR="008C6E1E" w:rsidRPr="000B07D4" w:rsidRDefault="008C6E1E" w:rsidP="007541E3">
      <w:pPr>
        <w:spacing w:after="0" w:line="240" w:lineRule="auto"/>
        <w:jc w:val="both"/>
        <w:rPr>
          <w:rFonts w:ascii="Times New Roman" w:hAnsi="Times New Roman"/>
          <w:sz w:val="24"/>
          <w:szCs w:val="24"/>
        </w:rPr>
      </w:pPr>
    </w:p>
    <w:p w:rsidR="00233046" w:rsidRPr="000B07D4" w:rsidRDefault="00233046" w:rsidP="007541E3">
      <w:pPr>
        <w:spacing w:after="0" w:line="240" w:lineRule="auto"/>
        <w:jc w:val="both"/>
        <w:rPr>
          <w:rFonts w:ascii="Times New Roman" w:hAnsi="Times New Roman"/>
          <w:b/>
          <w:sz w:val="24"/>
          <w:szCs w:val="24"/>
        </w:rPr>
      </w:pPr>
      <w:r w:rsidRPr="000B07D4">
        <w:rPr>
          <w:rFonts w:ascii="Times New Roman" w:hAnsi="Times New Roman"/>
          <w:b/>
          <w:sz w:val="24"/>
          <w:szCs w:val="24"/>
        </w:rPr>
        <w:t>Bilješka broj 2, AOP 090</w:t>
      </w:r>
    </w:p>
    <w:p w:rsidR="00233046" w:rsidRPr="000B07D4" w:rsidRDefault="00233046" w:rsidP="007541E3">
      <w:pPr>
        <w:spacing w:after="0" w:line="240" w:lineRule="auto"/>
        <w:jc w:val="both"/>
        <w:rPr>
          <w:rFonts w:ascii="Times New Roman" w:hAnsi="Times New Roman"/>
          <w:b/>
          <w:sz w:val="24"/>
          <w:szCs w:val="24"/>
        </w:rPr>
      </w:pPr>
    </w:p>
    <w:p w:rsidR="00EB02E1" w:rsidRPr="000B07D4" w:rsidRDefault="00EB02E1" w:rsidP="007541E3">
      <w:pPr>
        <w:spacing w:after="0" w:line="240" w:lineRule="auto"/>
        <w:jc w:val="both"/>
        <w:rPr>
          <w:rFonts w:ascii="Times New Roman" w:hAnsi="Times New Roman"/>
          <w:sz w:val="24"/>
          <w:szCs w:val="24"/>
        </w:rPr>
      </w:pPr>
      <w:r w:rsidRPr="000B07D4">
        <w:rPr>
          <w:rFonts w:ascii="Times New Roman" w:hAnsi="Times New Roman"/>
          <w:sz w:val="24"/>
          <w:szCs w:val="24"/>
        </w:rPr>
        <w:t xml:space="preserve">Stanje nedospjelih obveza </w:t>
      </w:r>
      <w:r w:rsidR="002C38F9" w:rsidRPr="000B07D4">
        <w:rPr>
          <w:rFonts w:ascii="Times New Roman" w:hAnsi="Times New Roman"/>
          <w:sz w:val="24"/>
          <w:szCs w:val="24"/>
        </w:rPr>
        <w:t xml:space="preserve">iznosi </w:t>
      </w:r>
      <w:r w:rsidR="00233046" w:rsidRPr="000B07D4">
        <w:rPr>
          <w:rFonts w:ascii="Times New Roman" w:hAnsi="Times New Roman"/>
          <w:sz w:val="24"/>
          <w:szCs w:val="24"/>
        </w:rPr>
        <w:t>399.</w:t>
      </w:r>
      <w:r w:rsidR="000B07D4">
        <w:rPr>
          <w:rFonts w:ascii="Times New Roman" w:hAnsi="Times New Roman"/>
          <w:sz w:val="24"/>
          <w:szCs w:val="24"/>
        </w:rPr>
        <w:t>8</w:t>
      </w:r>
      <w:r w:rsidR="00233046" w:rsidRPr="000B07D4">
        <w:rPr>
          <w:rFonts w:ascii="Times New Roman" w:hAnsi="Times New Roman"/>
          <w:sz w:val="24"/>
          <w:szCs w:val="24"/>
        </w:rPr>
        <w:t>77</w:t>
      </w:r>
      <w:r w:rsidR="002C38F9" w:rsidRPr="000B07D4">
        <w:rPr>
          <w:rFonts w:ascii="Times New Roman" w:hAnsi="Times New Roman"/>
          <w:sz w:val="24"/>
          <w:szCs w:val="24"/>
        </w:rPr>
        <w:t xml:space="preserve"> kn a </w:t>
      </w:r>
      <w:r w:rsidRPr="000B07D4">
        <w:rPr>
          <w:rFonts w:ascii="Times New Roman" w:hAnsi="Times New Roman"/>
          <w:sz w:val="24"/>
          <w:szCs w:val="24"/>
        </w:rPr>
        <w:t>odnosi se na:</w:t>
      </w:r>
    </w:p>
    <w:p w:rsidR="00EB02E1" w:rsidRPr="000B07D4" w:rsidRDefault="00EB02E1" w:rsidP="007541E3">
      <w:pPr>
        <w:spacing w:after="0" w:line="240" w:lineRule="auto"/>
        <w:jc w:val="both"/>
        <w:rPr>
          <w:rFonts w:ascii="Times New Roman" w:hAnsi="Times New Roman"/>
          <w:sz w:val="24"/>
          <w:szCs w:val="24"/>
        </w:rPr>
      </w:pPr>
      <w:r w:rsidRPr="000B07D4">
        <w:rPr>
          <w:rFonts w:ascii="Times New Roman" w:hAnsi="Times New Roman"/>
          <w:sz w:val="24"/>
          <w:szCs w:val="24"/>
        </w:rPr>
        <w:t>-</w:t>
      </w:r>
      <w:r w:rsidR="00C5778F" w:rsidRPr="000B07D4">
        <w:rPr>
          <w:rFonts w:ascii="Times New Roman" w:hAnsi="Times New Roman"/>
          <w:sz w:val="24"/>
          <w:szCs w:val="24"/>
        </w:rPr>
        <w:t xml:space="preserve"> </w:t>
      </w:r>
      <w:r w:rsidRPr="000B07D4">
        <w:rPr>
          <w:rFonts w:ascii="Times New Roman" w:hAnsi="Times New Roman"/>
          <w:sz w:val="24"/>
          <w:szCs w:val="24"/>
        </w:rPr>
        <w:t>obvezu za plaće 12/</w:t>
      </w:r>
      <w:r w:rsidR="00233046" w:rsidRPr="000B07D4">
        <w:rPr>
          <w:rFonts w:ascii="Times New Roman" w:hAnsi="Times New Roman"/>
          <w:sz w:val="24"/>
          <w:szCs w:val="24"/>
        </w:rPr>
        <w:t>20</w:t>
      </w:r>
      <w:r w:rsidR="00885439" w:rsidRPr="000B07D4">
        <w:rPr>
          <w:rFonts w:ascii="Times New Roman" w:hAnsi="Times New Roman"/>
          <w:sz w:val="24"/>
          <w:szCs w:val="24"/>
        </w:rPr>
        <w:t xml:space="preserve"> u iznosu od</w:t>
      </w:r>
      <w:r w:rsidR="00C5778F" w:rsidRPr="000B07D4">
        <w:rPr>
          <w:rFonts w:ascii="Times New Roman" w:hAnsi="Times New Roman"/>
          <w:sz w:val="24"/>
          <w:szCs w:val="24"/>
        </w:rPr>
        <w:t xml:space="preserve"> </w:t>
      </w:r>
      <w:r w:rsidR="00233046" w:rsidRPr="000B07D4">
        <w:rPr>
          <w:rFonts w:ascii="Times New Roman" w:hAnsi="Times New Roman"/>
          <w:sz w:val="24"/>
          <w:szCs w:val="24"/>
        </w:rPr>
        <w:t>121.456</w:t>
      </w:r>
      <w:r w:rsidR="00481F8D" w:rsidRPr="000B07D4">
        <w:rPr>
          <w:rFonts w:ascii="Times New Roman" w:hAnsi="Times New Roman"/>
          <w:sz w:val="24"/>
          <w:szCs w:val="24"/>
        </w:rPr>
        <w:t xml:space="preserve"> </w:t>
      </w:r>
      <w:r w:rsidRPr="000B07D4">
        <w:rPr>
          <w:rFonts w:ascii="Times New Roman" w:hAnsi="Times New Roman"/>
          <w:sz w:val="24"/>
          <w:szCs w:val="24"/>
        </w:rPr>
        <w:t xml:space="preserve"> kn</w:t>
      </w:r>
    </w:p>
    <w:p w:rsidR="00EB02E1" w:rsidRPr="000B07D4" w:rsidRDefault="00EB02E1" w:rsidP="007541E3">
      <w:pPr>
        <w:spacing w:after="0" w:line="240" w:lineRule="auto"/>
        <w:jc w:val="both"/>
        <w:rPr>
          <w:rFonts w:ascii="Times New Roman" w:hAnsi="Times New Roman"/>
          <w:sz w:val="24"/>
          <w:szCs w:val="24"/>
        </w:rPr>
      </w:pPr>
      <w:r w:rsidRPr="000B07D4">
        <w:rPr>
          <w:rFonts w:ascii="Times New Roman" w:hAnsi="Times New Roman"/>
          <w:sz w:val="24"/>
          <w:szCs w:val="24"/>
        </w:rPr>
        <w:t>- naknadu za uređenje voda (obveza za Hrvatske vode)</w:t>
      </w:r>
      <w:r w:rsidR="00481F8D" w:rsidRPr="000B07D4">
        <w:rPr>
          <w:rFonts w:ascii="Times New Roman" w:hAnsi="Times New Roman"/>
          <w:sz w:val="24"/>
          <w:szCs w:val="24"/>
        </w:rPr>
        <w:t xml:space="preserve"> </w:t>
      </w:r>
      <w:r w:rsidR="00233046" w:rsidRPr="000B07D4">
        <w:rPr>
          <w:rFonts w:ascii="Times New Roman" w:hAnsi="Times New Roman"/>
          <w:sz w:val="24"/>
          <w:szCs w:val="24"/>
        </w:rPr>
        <w:t>10.753</w:t>
      </w:r>
      <w:r w:rsidR="00481F8D" w:rsidRPr="000B07D4">
        <w:rPr>
          <w:rFonts w:ascii="Times New Roman" w:hAnsi="Times New Roman"/>
          <w:sz w:val="24"/>
          <w:szCs w:val="24"/>
        </w:rPr>
        <w:t xml:space="preserve"> </w:t>
      </w:r>
      <w:r w:rsidRPr="000B07D4">
        <w:rPr>
          <w:rFonts w:ascii="Times New Roman" w:hAnsi="Times New Roman"/>
          <w:sz w:val="24"/>
          <w:szCs w:val="24"/>
        </w:rPr>
        <w:t xml:space="preserve"> kn</w:t>
      </w:r>
    </w:p>
    <w:p w:rsidR="00EB02E1" w:rsidRDefault="00EB02E1" w:rsidP="007541E3">
      <w:pPr>
        <w:spacing w:after="0" w:line="240" w:lineRule="auto"/>
        <w:jc w:val="both"/>
        <w:rPr>
          <w:rFonts w:ascii="Times New Roman" w:hAnsi="Times New Roman"/>
          <w:sz w:val="24"/>
          <w:szCs w:val="24"/>
        </w:rPr>
      </w:pPr>
      <w:r w:rsidRPr="000B07D4">
        <w:rPr>
          <w:rFonts w:ascii="Times New Roman" w:hAnsi="Times New Roman"/>
          <w:sz w:val="24"/>
          <w:szCs w:val="24"/>
        </w:rPr>
        <w:t>- nedos</w:t>
      </w:r>
      <w:r w:rsidR="00C5778F" w:rsidRPr="000B07D4">
        <w:rPr>
          <w:rFonts w:ascii="Times New Roman" w:hAnsi="Times New Roman"/>
          <w:sz w:val="24"/>
          <w:szCs w:val="24"/>
        </w:rPr>
        <w:t xml:space="preserve">pjele obveze prema dobavljačima </w:t>
      </w:r>
      <w:r w:rsidR="00481F8D" w:rsidRPr="000B07D4">
        <w:rPr>
          <w:rFonts w:ascii="Times New Roman" w:hAnsi="Times New Roman"/>
          <w:sz w:val="24"/>
          <w:szCs w:val="24"/>
        </w:rPr>
        <w:t xml:space="preserve">za materijalne rashode  </w:t>
      </w:r>
      <w:r w:rsidR="00233046" w:rsidRPr="000B07D4">
        <w:rPr>
          <w:rFonts w:ascii="Times New Roman" w:hAnsi="Times New Roman"/>
          <w:sz w:val="24"/>
          <w:szCs w:val="24"/>
        </w:rPr>
        <w:t>218.534</w:t>
      </w:r>
      <w:r w:rsidR="00481F8D" w:rsidRPr="000B07D4">
        <w:rPr>
          <w:rFonts w:ascii="Times New Roman" w:hAnsi="Times New Roman"/>
          <w:sz w:val="24"/>
          <w:szCs w:val="24"/>
        </w:rPr>
        <w:t xml:space="preserve"> kn </w:t>
      </w:r>
    </w:p>
    <w:p w:rsidR="001B3D7D" w:rsidRPr="000B07D4" w:rsidRDefault="001B3D7D" w:rsidP="007541E3">
      <w:pPr>
        <w:spacing w:after="0" w:line="240" w:lineRule="auto"/>
        <w:jc w:val="both"/>
        <w:rPr>
          <w:rFonts w:ascii="Times New Roman" w:hAnsi="Times New Roman"/>
          <w:sz w:val="24"/>
          <w:szCs w:val="24"/>
        </w:rPr>
      </w:pPr>
      <w:r>
        <w:rPr>
          <w:rFonts w:ascii="Times New Roman" w:hAnsi="Times New Roman"/>
          <w:sz w:val="24"/>
          <w:szCs w:val="24"/>
        </w:rPr>
        <w:t>- obveze iz Državnog proračuna za Dječji vrtić (</w:t>
      </w:r>
      <w:r w:rsidRPr="001B3D7D">
        <w:rPr>
          <w:rFonts w:ascii="Times New Roman" w:hAnsi="Times New Roman"/>
          <w:sz w:val="24"/>
          <w:szCs w:val="24"/>
        </w:rPr>
        <w:t>sredstva Ministarstva znanosti i obrazovanja koja su dod</w:t>
      </w:r>
      <w:r>
        <w:rPr>
          <w:rFonts w:ascii="Times New Roman" w:hAnsi="Times New Roman"/>
          <w:sz w:val="24"/>
          <w:szCs w:val="24"/>
        </w:rPr>
        <w:t>i</w:t>
      </w:r>
      <w:r w:rsidRPr="001B3D7D">
        <w:rPr>
          <w:rFonts w:ascii="Times New Roman" w:hAnsi="Times New Roman"/>
          <w:sz w:val="24"/>
          <w:szCs w:val="24"/>
        </w:rPr>
        <w:t xml:space="preserve">jeljena sukladno Odluci o financijskom planu raspodjele sredstava namijenjenih sufinanciranju obveznog programa </w:t>
      </w:r>
      <w:proofErr w:type="spellStart"/>
      <w:r w:rsidRPr="001B3D7D">
        <w:rPr>
          <w:rFonts w:ascii="Times New Roman" w:hAnsi="Times New Roman"/>
          <w:sz w:val="24"/>
          <w:szCs w:val="24"/>
        </w:rPr>
        <w:t>predškole</w:t>
      </w:r>
      <w:proofErr w:type="spellEnd"/>
      <w:r w:rsidRPr="001B3D7D">
        <w:rPr>
          <w:rFonts w:ascii="Times New Roman" w:hAnsi="Times New Roman"/>
          <w:sz w:val="24"/>
          <w:szCs w:val="24"/>
        </w:rPr>
        <w:t xml:space="preserve"> za djecu predškolske dobi koji se ostvaruju u dječjim vrtićima i drugim pravnim osobama koje provode program </w:t>
      </w:r>
      <w:proofErr w:type="spellStart"/>
      <w:r w:rsidRPr="001B3D7D">
        <w:rPr>
          <w:rFonts w:ascii="Times New Roman" w:hAnsi="Times New Roman"/>
          <w:sz w:val="24"/>
          <w:szCs w:val="24"/>
        </w:rPr>
        <w:t>predškole</w:t>
      </w:r>
      <w:proofErr w:type="spellEnd"/>
      <w:r>
        <w:rPr>
          <w:rFonts w:ascii="Times New Roman" w:hAnsi="Times New Roman"/>
          <w:sz w:val="24"/>
          <w:szCs w:val="24"/>
        </w:rPr>
        <w:t>)</w:t>
      </w:r>
      <w:r w:rsidR="00270787">
        <w:rPr>
          <w:rFonts w:ascii="Times New Roman" w:hAnsi="Times New Roman"/>
          <w:sz w:val="24"/>
          <w:szCs w:val="24"/>
        </w:rPr>
        <w:t xml:space="preserve"> 600</w:t>
      </w:r>
      <w:bookmarkStart w:id="0" w:name="_GoBack"/>
      <w:bookmarkEnd w:id="0"/>
      <w:r>
        <w:rPr>
          <w:rFonts w:ascii="Times New Roman" w:hAnsi="Times New Roman"/>
          <w:sz w:val="24"/>
          <w:szCs w:val="24"/>
        </w:rPr>
        <w:t xml:space="preserve"> kn</w:t>
      </w:r>
    </w:p>
    <w:p w:rsidR="00C5778F" w:rsidRPr="000B07D4" w:rsidRDefault="00C5778F" w:rsidP="007541E3">
      <w:pPr>
        <w:spacing w:after="0" w:line="240" w:lineRule="auto"/>
        <w:jc w:val="both"/>
        <w:rPr>
          <w:rFonts w:ascii="Times New Roman" w:hAnsi="Times New Roman"/>
          <w:sz w:val="24"/>
          <w:szCs w:val="24"/>
        </w:rPr>
      </w:pPr>
      <w:r w:rsidRPr="000B07D4">
        <w:rPr>
          <w:rFonts w:ascii="Times New Roman" w:hAnsi="Times New Roman"/>
          <w:sz w:val="24"/>
          <w:szCs w:val="24"/>
        </w:rPr>
        <w:t xml:space="preserve">- </w:t>
      </w:r>
      <w:r w:rsidR="00D22EC0" w:rsidRPr="000B07D4">
        <w:rPr>
          <w:rFonts w:ascii="Times New Roman" w:hAnsi="Times New Roman"/>
          <w:sz w:val="24"/>
          <w:szCs w:val="24"/>
        </w:rPr>
        <w:t xml:space="preserve">ostale tekuće obveze </w:t>
      </w:r>
      <w:r w:rsidR="001B3D7D">
        <w:rPr>
          <w:rFonts w:ascii="Times New Roman" w:hAnsi="Times New Roman"/>
          <w:sz w:val="24"/>
          <w:szCs w:val="24"/>
        </w:rPr>
        <w:t>48.533</w:t>
      </w:r>
      <w:r w:rsidR="00D22EC0" w:rsidRPr="000B07D4">
        <w:rPr>
          <w:rFonts w:ascii="Times New Roman" w:hAnsi="Times New Roman"/>
          <w:sz w:val="24"/>
          <w:szCs w:val="24"/>
        </w:rPr>
        <w:t xml:space="preserve"> kn.</w:t>
      </w:r>
    </w:p>
    <w:p w:rsidR="00233046" w:rsidRPr="000B07D4" w:rsidRDefault="00233046" w:rsidP="00965370">
      <w:pPr>
        <w:spacing w:line="240" w:lineRule="auto"/>
        <w:jc w:val="both"/>
        <w:rPr>
          <w:rFonts w:ascii="Times New Roman" w:hAnsi="Times New Roman"/>
          <w:b/>
          <w:i/>
          <w:sz w:val="24"/>
          <w:szCs w:val="24"/>
          <w:u w:val="single"/>
        </w:rPr>
      </w:pPr>
    </w:p>
    <w:p w:rsidR="00965370" w:rsidRPr="000B07D4" w:rsidRDefault="000F1266" w:rsidP="00D22EC0">
      <w:pPr>
        <w:pStyle w:val="Odlomakpopisa"/>
        <w:numPr>
          <w:ilvl w:val="0"/>
          <w:numId w:val="13"/>
        </w:numPr>
        <w:jc w:val="both"/>
        <w:rPr>
          <w:rFonts w:ascii="Times New Roman" w:hAnsi="Times New Roman"/>
          <w:b/>
          <w:sz w:val="24"/>
          <w:szCs w:val="24"/>
          <w:u w:val="single"/>
        </w:rPr>
      </w:pPr>
      <w:r w:rsidRPr="000B07D4">
        <w:rPr>
          <w:rFonts w:ascii="Times New Roman" w:hAnsi="Times New Roman"/>
          <w:b/>
          <w:sz w:val="24"/>
          <w:szCs w:val="24"/>
          <w:u w:val="single"/>
        </w:rPr>
        <w:t xml:space="preserve">Bilješke uz Izvještaj o </w:t>
      </w:r>
      <w:r w:rsidR="00D22EC0" w:rsidRPr="000B07D4">
        <w:rPr>
          <w:rFonts w:ascii="Times New Roman" w:hAnsi="Times New Roman"/>
          <w:b/>
          <w:sz w:val="24"/>
          <w:szCs w:val="24"/>
          <w:u w:val="single"/>
        </w:rPr>
        <w:t>promjenama u vrijednosti i obujmu imovine i obveza (Obrazac: P-VRIO)</w:t>
      </w:r>
    </w:p>
    <w:p w:rsidR="00263927" w:rsidRPr="000B07D4" w:rsidRDefault="00263927" w:rsidP="00263927">
      <w:pPr>
        <w:pStyle w:val="Bezproreda"/>
        <w:jc w:val="both"/>
        <w:rPr>
          <w:rFonts w:ascii="Times New Roman" w:hAnsi="Times New Roman" w:cs="Times New Roman"/>
          <w:b/>
          <w:sz w:val="24"/>
          <w:szCs w:val="24"/>
          <w:u w:val="single"/>
        </w:rPr>
      </w:pPr>
    </w:p>
    <w:p w:rsidR="009B2081" w:rsidRPr="000B07D4" w:rsidRDefault="009B2081" w:rsidP="009B2081">
      <w:pPr>
        <w:spacing w:after="0" w:line="240" w:lineRule="auto"/>
        <w:jc w:val="both"/>
        <w:rPr>
          <w:rFonts w:ascii="Times New Roman" w:hAnsi="Times New Roman"/>
          <w:b/>
          <w:sz w:val="24"/>
          <w:szCs w:val="24"/>
        </w:rPr>
      </w:pPr>
      <w:r w:rsidRPr="000B07D4">
        <w:rPr>
          <w:rFonts w:ascii="Times New Roman" w:hAnsi="Times New Roman"/>
          <w:b/>
          <w:sz w:val="24"/>
          <w:szCs w:val="24"/>
        </w:rPr>
        <w:t>Bilješka broj 1, AOP 001</w:t>
      </w:r>
    </w:p>
    <w:p w:rsidR="009B2081" w:rsidRPr="000B07D4" w:rsidRDefault="009B2081" w:rsidP="009B2081">
      <w:pPr>
        <w:spacing w:after="0" w:line="240" w:lineRule="auto"/>
        <w:jc w:val="both"/>
        <w:rPr>
          <w:rFonts w:ascii="Times New Roman" w:hAnsi="Times New Roman"/>
          <w:b/>
          <w:sz w:val="24"/>
          <w:szCs w:val="24"/>
        </w:rPr>
      </w:pPr>
    </w:p>
    <w:p w:rsidR="00263927" w:rsidRPr="000B07D4" w:rsidRDefault="00263927" w:rsidP="00263927">
      <w:pPr>
        <w:pStyle w:val="Bezproreda"/>
        <w:jc w:val="both"/>
        <w:rPr>
          <w:rFonts w:ascii="Times New Roman" w:hAnsi="Times New Roman" w:cs="Times New Roman"/>
          <w:sz w:val="24"/>
          <w:szCs w:val="24"/>
        </w:rPr>
      </w:pPr>
      <w:r w:rsidRPr="000B07D4">
        <w:rPr>
          <w:rFonts w:ascii="Times New Roman" w:hAnsi="Times New Roman" w:cs="Times New Roman"/>
          <w:sz w:val="24"/>
          <w:szCs w:val="24"/>
        </w:rPr>
        <w:t xml:space="preserve">U obrascu su prikazane promjene u obujmu imovine i to iznos </w:t>
      </w:r>
      <w:r w:rsidR="009B2081" w:rsidRPr="000B07D4">
        <w:rPr>
          <w:rFonts w:ascii="Times New Roman" w:hAnsi="Times New Roman" w:cs="Times New Roman"/>
          <w:sz w:val="24"/>
          <w:szCs w:val="24"/>
        </w:rPr>
        <w:t>smanjenj</w:t>
      </w:r>
      <w:r w:rsidRPr="000B07D4">
        <w:rPr>
          <w:rFonts w:ascii="Times New Roman" w:hAnsi="Times New Roman" w:cs="Times New Roman"/>
          <w:sz w:val="24"/>
          <w:szCs w:val="24"/>
        </w:rPr>
        <w:t xml:space="preserve">a </w:t>
      </w:r>
      <w:r w:rsidR="009B2081" w:rsidRPr="000B07D4">
        <w:rPr>
          <w:rFonts w:ascii="Times New Roman" w:hAnsi="Times New Roman" w:cs="Times New Roman"/>
          <w:sz w:val="24"/>
          <w:szCs w:val="24"/>
        </w:rPr>
        <w:t>od 193.226 kn.</w:t>
      </w:r>
    </w:p>
    <w:p w:rsidR="00263927" w:rsidRPr="000B07D4" w:rsidRDefault="00263927" w:rsidP="00263927">
      <w:pPr>
        <w:pStyle w:val="Bezproreda"/>
        <w:jc w:val="both"/>
        <w:rPr>
          <w:rFonts w:ascii="Times New Roman" w:hAnsi="Times New Roman" w:cs="Times New Roman"/>
          <w:sz w:val="24"/>
          <w:szCs w:val="24"/>
        </w:rPr>
      </w:pPr>
    </w:p>
    <w:p w:rsidR="009B2081" w:rsidRPr="000B07D4" w:rsidRDefault="009B2081" w:rsidP="009B2081">
      <w:pPr>
        <w:spacing w:after="0" w:line="240" w:lineRule="auto"/>
        <w:jc w:val="both"/>
        <w:rPr>
          <w:rFonts w:ascii="Times New Roman" w:hAnsi="Times New Roman"/>
          <w:b/>
          <w:sz w:val="24"/>
          <w:szCs w:val="24"/>
        </w:rPr>
      </w:pPr>
      <w:r w:rsidRPr="000B07D4">
        <w:rPr>
          <w:rFonts w:ascii="Times New Roman" w:hAnsi="Times New Roman"/>
          <w:b/>
          <w:sz w:val="24"/>
          <w:szCs w:val="24"/>
        </w:rPr>
        <w:t>Bilješka broj 2, AOP 032</w:t>
      </w:r>
    </w:p>
    <w:p w:rsidR="00263927" w:rsidRPr="000B07D4" w:rsidRDefault="00263927" w:rsidP="00263927">
      <w:pPr>
        <w:pStyle w:val="Bezproreda"/>
        <w:jc w:val="both"/>
        <w:rPr>
          <w:rFonts w:ascii="Times New Roman" w:hAnsi="Times New Roman" w:cs="Times New Roman"/>
          <w:sz w:val="24"/>
          <w:szCs w:val="24"/>
        </w:rPr>
      </w:pPr>
    </w:p>
    <w:p w:rsidR="00263927" w:rsidRPr="000B07D4" w:rsidRDefault="00263927" w:rsidP="00263927">
      <w:pPr>
        <w:pStyle w:val="Bezproreda"/>
        <w:jc w:val="both"/>
        <w:rPr>
          <w:rFonts w:ascii="Times New Roman" w:hAnsi="Times New Roman" w:cs="Times New Roman"/>
          <w:sz w:val="24"/>
          <w:szCs w:val="24"/>
        </w:rPr>
      </w:pPr>
      <w:r w:rsidRPr="000B07D4">
        <w:rPr>
          <w:rFonts w:ascii="Times New Roman" w:hAnsi="Times New Roman" w:cs="Times New Roman"/>
          <w:sz w:val="24"/>
          <w:szCs w:val="24"/>
        </w:rPr>
        <w:t xml:space="preserve">Iznos smanjenja obujma imovine u iznosu od </w:t>
      </w:r>
      <w:r w:rsidR="009B2081" w:rsidRPr="000B07D4">
        <w:rPr>
          <w:rFonts w:ascii="Times New Roman" w:hAnsi="Times New Roman" w:cs="Times New Roman"/>
          <w:sz w:val="24"/>
          <w:szCs w:val="24"/>
        </w:rPr>
        <w:t>193.226</w:t>
      </w:r>
      <w:r w:rsidRPr="000B07D4">
        <w:rPr>
          <w:rFonts w:ascii="Times New Roman" w:hAnsi="Times New Roman" w:cs="Times New Roman"/>
          <w:sz w:val="24"/>
          <w:szCs w:val="24"/>
        </w:rPr>
        <w:t xml:space="preserve"> kn odnosi se na evidentiranje oslobođenja plaćanja komunalnog doprinosa tem</w:t>
      </w:r>
      <w:r w:rsidR="009B2081" w:rsidRPr="000B07D4">
        <w:rPr>
          <w:rFonts w:ascii="Times New Roman" w:hAnsi="Times New Roman" w:cs="Times New Roman"/>
          <w:sz w:val="24"/>
          <w:szCs w:val="24"/>
        </w:rPr>
        <w:t>e</w:t>
      </w:r>
      <w:r w:rsidRPr="000B07D4">
        <w:rPr>
          <w:rFonts w:ascii="Times New Roman" w:hAnsi="Times New Roman" w:cs="Times New Roman"/>
          <w:sz w:val="24"/>
          <w:szCs w:val="24"/>
        </w:rPr>
        <w:t xml:space="preserve">ljem izdanih Rješenja i Odluke o komunalnom doprinosu Općine </w:t>
      </w:r>
      <w:r w:rsidR="009B2081" w:rsidRPr="000B07D4">
        <w:rPr>
          <w:rFonts w:ascii="Times New Roman" w:hAnsi="Times New Roman" w:cs="Times New Roman"/>
          <w:sz w:val="24"/>
          <w:szCs w:val="24"/>
        </w:rPr>
        <w:t>Privlaka</w:t>
      </w:r>
      <w:r w:rsidRPr="000B07D4">
        <w:rPr>
          <w:rFonts w:ascii="Times New Roman" w:hAnsi="Times New Roman" w:cs="Times New Roman"/>
          <w:sz w:val="24"/>
          <w:szCs w:val="24"/>
        </w:rPr>
        <w:t xml:space="preserve"> u iznosu od </w:t>
      </w:r>
      <w:r w:rsidR="009B2081" w:rsidRPr="000B07D4">
        <w:rPr>
          <w:rFonts w:ascii="Times New Roman" w:hAnsi="Times New Roman" w:cs="Times New Roman"/>
          <w:sz w:val="24"/>
          <w:szCs w:val="24"/>
        </w:rPr>
        <w:t>21.935</w:t>
      </w:r>
      <w:r w:rsidRPr="000B07D4">
        <w:rPr>
          <w:rFonts w:ascii="Times New Roman" w:hAnsi="Times New Roman" w:cs="Times New Roman"/>
          <w:sz w:val="24"/>
          <w:szCs w:val="24"/>
        </w:rPr>
        <w:t xml:space="preserve"> kn, evidentiranje oslobođenja plaćanja komunalne naknade na temelju Odluke </w:t>
      </w:r>
      <w:r w:rsidR="009B2081" w:rsidRPr="000B07D4">
        <w:rPr>
          <w:rFonts w:ascii="Times New Roman" w:hAnsi="Times New Roman" w:cs="Times New Roman"/>
          <w:sz w:val="24"/>
          <w:szCs w:val="24"/>
        </w:rPr>
        <w:t xml:space="preserve">o oslobađanju obveze plaćanja komunalne naknade za poslovni prostor i građevinsko zemljište koje služi obavljanju poslovne djelatnosti na području Općine Privlaka </w:t>
      </w:r>
      <w:r w:rsidR="000F6F57" w:rsidRPr="000B07D4">
        <w:rPr>
          <w:rFonts w:ascii="Times New Roman" w:hAnsi="Times New Roman" w:cs="Times New Roman"/>
          <w:sz w:val="24"/>
          <w:szCs w:val="24"/>
        </w:rPr>
        <w:t>u svrhu</w:t>
      </w:r>
      <w:r w:rsidRPr="000B07D4">
        <w:rPr>
          <w:rFonts w:ascii="Times New Roman" w:hAnsi="Times New Roman" w:cs="Times New Roman"/>
          <w:sz w:val="24"/>
          <w:szCs w:val="24"/>
        </w:rPr>
        <w:t xml:space="preserve"> ublažavanje negativnih posljedica </w:t>
      </w:r>
      <w:proofErr w:type="spellStart"/>
      <w:r w:rsidRPr="000B07D4">
        <w:rPr>
          <w:rFonts w:ascii="Times New Roman" w:hAnsi="Times New Roman" w:cs="Times New Roman"/>
          <w:sz w:val="24"/>
          <w:szCs w:val="24"/>
        </w:rPr>
        <w:t>pandemije</w:t>
      </w:r>
      <w:proofErr w:type="spellEnd"/>
      <w:r w:rsidRPr="000B07D4">
        <w:rPr>
          <w:rFonts w:ascii="Times New Roman" w:hAnsi="Times New Roman" w:cs="Times New Roman"/>
          <w:sz w:val="24"/>
          <w:szCs w:val="24"/>
        </w:rPr>
        <w:t xml:space="preserve"> bolesti </w:t>
      </w:r>
      <w:r w:rsidRPr="000B07D4">
        <w:rPr>
          <w:rFonts w:ascii="Times New Roman" w:hAnsi="Times New Roman" w:cs="Times New Roman"/>
          <w:sz w:val="24"/>
          <w:szCs w:val="24"/>
        </w:rPr>
        <w:lastRenderedPageBreak/>
        <w:t xml:space="preserve">COVID-19 u iznosu od </w:t>
      </w:r>
      <w:r w:rsidR="000F6F57" w:rsidRPr="000B07D4">
        <w:rPr>
          <w:rFonts w:ascii="Times New Roman" w:hAnsi="Times New Roman" w:cs="Times New Roman"/>
          <w:sz w:val="24"/>
          <w:szCs w:val="24"/>
        </w:rPr>
        <w:t>131.007</w:t>
      </w:r>
      <w:r w:rsidRPr="000B07D4">
        <w:rPr>
          <w:rFonts w:ascii="Times New Roman" w:hAnsi="Times New Roman" w:cs="Times New Roman"/>
          <w:sz w:val="24"/>
          <w:szCs w:val="24"/>
        </w:rPr>
        <w:t xml:space="preserve"> kn i evidentiranje oslobođenja plaćanja </w:t>
      </w:r>
      <w:r w:rsidR="009B2081" w:rsidRPr="000B07D4">
        <w:rPr>
          <w:rFonts w:ascii="Times New Roman" w:hAnsi="Times New Roman" w:cs="Times New Roman"/>
          <w:sz w:val="24"/>
          <w:szCs w:val="24"/>
        </w:rPr>
        <w:t>naknade za zakup javne površine</w:t>
      </w:r>
      <w:r w:rsidRPr="000B07D4">
        <w:rPr>
          <w:rFonts w:ascii="Times New Roman" w:hAnsi="Times New Roman" w:cs="Times New Roman"/>
          <w:sz w:val="24"/>
          <w:szCs w:val="24"/>
        </w:rPr>
        <w:t xml:space="preserve"> temeljem Odluke </w:t>
      </w:r>
      <w:r w:rsidR="009B2081" w:rsidRPr="000B07D4">
        <w:rPr>
          <w:rFonts w:ascii="Times New Roman" w:hAnsi="Times New Roman" w:cs="Times New Roman"/>
          <w:sz w:val="24"/>
          <w:szCs w:val="24"/>
        </w:rPr>
        <w:t xml:space="preserve">o oslobađanju plaćanja naknade za korištenje javne površine Općine Privlaka </w:t>
      </w:r>
      <w:r w:rsidR="000F6F57" w:rsidRPr="000B07D4">
        <w:rPr>
          <w:rFonts w:ascii="Times New Roman" w:hAnsi="Times New Roman" w:cs="Times New Roman"/>
          <w:sz w:val="24"/>
          <w:szCs w:val="24"/>
        </w:rPr>
        <w:t>također u svrhu</w:t>
      </w:r>
      <w:r w:rsidRPr="000B07D4">
        <w:rPr>
          <w:rFonts w:ascii="Times New Roman" w:hAnsi="Times New Roman" w:cs="Times New Roman"/>
          <w:sz w:val="24"/>
          <w:szCs w:val="24"/>
        </w:rPr>
        <w:t xml:space="preserve"> ublažavanje negativnih posljedica </w:t>
      </w:r>
      <w:proofErr w:type="spellStart"/>
      <w:r w:rsidRPr="000B07D4">
        <w:rPr>
          <w:rFonts w:ascii="Times New Roman" w:hAnsi="Times New Roman" w:cs="Times New Roman"/>
          <w:sz w:val="24"/>
          <w:szCs w:val="24"/>
        </w:rPr>
        <w:t>pandemije</w:t>
      </w:r>
      <w:proofErr w:type="spellEnd"/>
      <w:r w:rsidRPr="000B07D4">
        <w:rPr>
          <w:rFonts w:ascii="Times New Roman" w:hAnsi="Times New Roman" w:cs="Times New Roman"/>
          <w:sz w:val="24"/>
          <w:szCs w:val="24"/>
        </w:rPr>
        <w:t xml:space="preserve"> bolesti COVID-19 u iznosu od </w:t>
      </w:r>
      <w:r w:rsidR="000F6F57" w:rsidRPr="000B07D4">
        <w:rPr>
          <w:rFonts w:ascii="Times New Roman" w:hAnsi="Times New Roman" w:cs="Times New Roman"/>
          <w:sz w:val="24"/>
          <w:szCs w:val="24"/>
        </w:rPr>
        <w:t>32.414</w:t>
      </w:r>
      <w:r w:rsidRPr="000B07D4">
        <w:rPr>
          <w:rFonts w:ascii="Times New Roman" w:hAnsi="Times New Roman" w:cs="Times New Roman"/>
          <w:sz w:val="24"/>
          <w:szCs w:val="24"/>
        </w:rPr>
        <w:t xml:space="preserve"> kn.</w:t>
      </w:r>
      <w:r w:rsidR="000F6F57" w:rsidRPr="000B07D4">
        <w:rPr>
          <w:rFonts w:ascii="Times New Roman" w:hAnsi="Times New Roman" w:cs="Times New Roman"/>
          <w:sz w:val="24"/>
          <w:szCs w:val="24"/>
        </w:rPr>
        <w:t xml:space="preserve"> Također u okviru AOP 032 evidentiran je i iznos otpisanih potraživanja naknade za zakup javne površine zbog nastupa apsolutne zastare u iznosu od 7.870 kn.</w:t>
      </w:r>
    </w:p>
    <w:p w:rsidR="00263927" w:rsidRPr="000B07D4" w:rsidRDefault="00263927" w:rsidP="00D22EC0">
      <w:pPr>
        <w:jc w:val="both"/>
        <w:rPr>
          <w:rFonts w:ascii="Times New Roman" w:hAnsi="Times New Roman"/>
          <w:sz w:val="24"/>
          <w:szCs w:val="24"/>
        </w:rPr>
      </w:pPr>
    </w:p>
    <w:p w:rsidR="00DE5927" w:rsidRPr="000B07D4" w:rsidRDefault="008D70BD" w:rsidP="00DE5927">
      <w:pPr>
        <w:pStyle w:val="Odlomakpopisa"/>
        <w:numPr>
          <w:ilvl w:val="0"/>
          <w:numId w:val="13"/>
        </w:numPr>
        <w:jc w:val="both"/>
        <w:rPr>
          <w:rFonts w:ascii="Times New Roman" w:hAnsi="Times New Roman"/>
          <w:b/>
          <w:sz w:val="24"/>
          <w:szCs w:val="24"/>
          <w:u w:val="single"/>
        </w:rPr>
      </w:pPr>
      <w:r w:rsidRPr="000B07D4">
        <w:rPr>
          <w:rFonts w:ascii="Times New Roman" w:hAnsi="Times New Roman"/>
          <w:b/>
          <w:sz w:val="24"/>
          <w:szCs w:val="24"/>
          <w:u w:val="single"/>
        </w:rPr>
        <w:t>Bilješke uz Izvještaj o rashodima prema funkcijskoj klasifikaciji (Obrazac: RAS-funkcijski)</w:t>
      </w:r>
    </w:p>
    <w:p w:rsidR="00DE5927" w:rsidRPr="000B07D4" w:rsidRDefault="00DE5927" w:rsidP="00DE5927">
      <w:pPr>
        <w:pStyle w:val="Odlomakpopisa"/>
        <w:jc w:val="both"/>
        <w:rPr>
          <w:rFonts w:ascii="Times New Roman" w:hAnsi="Times New Roman"/>
          <w:b/>
          <w:sz w:val="24"/>
          <w:szCs w:val="24"/>
          <w:u w:val="single"/>
        </w:rPr>
      </w:pPr>
    </w:p>
    <w:p w:rsidR="00636B4C" w:rsidRPr="000B07D4" w:rsidRDefault="00636B4C" w:rsidP="00636B4C">
      <w:pPr>
        <w:spacing w:after="0" w:line="240" w:lineRule="auto"/>
        <w:rPr>
          <w:rFonts w:ascii="Times New Roman" w:hAnsi="Times New Roman"/>
          <w:b/>
          <w:sz w:val="24"/>
          <w:szCs w:val="24"/>
        </w:rPr>
      </w:pPr>
      <w:r w:rsidRPr="000B07D4">
        <w:rPr>
          <w:rFonts w:ascii="Times New Roman" w:hAnsi="Times New Roman"/>
          <w:b/>
          <w:sz w:val="24"/>
          <w:szCs w:val="24"/>
        </w:rPr>
        <w:t>Bilješka broj 1</w:t>
      </w:r>
    </w:p>
    <w:p w:rsidR="00636B4C" w:rsidRPr="000B07D4" w:rsidRDefault="00636B4C" w:rsidP="00DE5927">
      <w:pPr>
        <w:spacing w:after="0" w:line="240" w:lineRule="auto"/>
        <w:jc w:val="both"/>
        <w:rPr>
          <w:rFonts w:ascii="Times New Roman" w:hAnsi="Times New Roman"/>
          <w:sz w:val="24"/>
          <w:szCs w:val="24"/>
        </w:rPr>
      </w:pPr>
    </w:p>
    <w:p w:rsidR="00DE5927" w:rsidRPr="000B07D4" w:rsidRDefault="00DE5927" w:rsidP="00DE5927">
      <w:pPr>
        <w:spacing w:after="0" w:line="240" w:lineRule="auto"/>
        <w:jc w:val="both"/>
        <w:rPr>
          <w:rFonts w:ascii="Times New Roman" w:hAnsi="Times New Roman"/>
          <w:sz w:val="24"/>
          <w:szCs w:val="24"/>
        </w:rPr>
      </w:pPr>
      <w:r w:rsidRPr="000B07D4">
        <w:rPr>
          <w:rFonts w:ascii="Times New Roman" w:hAnsi="Times New Roman"/>
          <w:sz w:val="24"/>
          <w:szCs w:val="24"/>
        </w:rPr>
        <w:t xml:space="preserve">Funkcijska klasifikacija sadrži rashode razvrstane prema njihovoj namjeni. Podaci iz izvještaja o rashodima prema funkcijskoj klasifikaciji daju informaciju o potrošnji za svaku od 9 propisanih funkcija. U obrazac se unose samo rashodi poslovanja (račun 3) i rashodi za nabavu nefinancijske imovine (račun 4), dok se izdaci za financijsku imovinu (račun 5) i rashodi za prijenos proračunskim korisnicima (račun 367) ne iskazuju u ovom izvještaju. </w:t>
      </w:r>
    </w:p>
    <w:p w:rsidR="00636B4C" w:rsidRPr="000B07D4" w:rsidRDefault="00636B4C" w:rsidP="008D70BD">
      <w:pPr>
        <w:spacing w:after="0" w:line="240" w:lineRule="auto"/>
        <w:jc w:val="both"/>
        <w:rPr>
          <w:rFonts w:ascii="Times New Roman" w:hAnsi="Times New Roman"/>
          <w:sz w:val="24"/>
          <w:szCs w:val="24"/>
        </w:rPr>
      </w:pPr>
    </w:p>
    <w:p w:rsidR="00DE5927" w:rsidRPr="000B07D4" w:rsidRDefault="00636B4C" w:rsidP="008D70BD">
      <w:pPr>
        <w:spacing w:after="0" w:line="240" w:lineRule="auto"/>
        <w:jc w:val="both"/>
        <w:rPr>
          <w:rFonts w:ascii="Times New Roman" w:hAnsi="Times New Roman"/>
          <w:b/>
          <w:sz w:val="24"/>
          <w:szCs w:val="24"/>
        </w:rPr>
      </w:pPr>
      <w:r w:rsidRPr="000B07D4">
        <w:rPr>
          <w:rFonts w:ascii="Times New Roman" w:hAnsi="Times New Roman"/>
          <w:b/>
          <w:sz w:val="24"/>
          <w:szCs w:val="24"/>
        </w:rPr>
        <w:t>Bilješka broj 2</w:t>
      </w:r>
    </w:p>
    <w:p w:rsidR="00636B4C" w:rsidRPr="000B07D4" w:rsidRDefault="00636B4C" w:rsidP="008D70BD">
      <w:pPr>
        <w:spacing w:after="0" w:line="240" w:lineRule="auto"/>
        <w:jc w:val="both"/>
        <w:rPr>
          <w:rFonts w:ascii="Times New Roman" w:hAnsi="Times New Roman"/>
          <w:b/>
          <w:sz w:val="24"/>
          <w:szCs w:val="24"/>
        </w:rPr>
      </w:pPr>
    </w:p>
    <w:p w:rsidR="008D70BD" w:rsidRPr="000B07D4" w:rsidRDefault="008D70BD" w:rsidP="008D70BD">
      <w:pPr>
        <w:spacing w:after="0" w:line="240" w:lineRule="auto"/>
        <w:jc w:val="both"/>
        <w:rPr>
          <w:rFonts w:ascii="Times New Roman" w:hAnsi="Times New Roman"/>
          <w:sz w:val="24"/>
          <w:szCs w:val="24"/>
        </w:rPr>
      </w:pPr>
      <w:r w:rsidRPr="000B07D4">
        <w:rPr>
          <w:rFonts w:ascii="Times New Roman" w:hAnsi="Times New Roman"/>
          <w:sz w:val="24"/>
          <w:szCs w:val="24"/>
        </w:rPr>
        <w:t>Općina Privlaka je ostvarila rashode prema funkcijskoj klasifikaciji kroz:</w:t>
      </w:r>
    </w:p>
    <w:p w:rsidR="008D70BD" w:rsidRPr="000B07D4" w:rsidRDefault="008D70BD" w:rsidP="008D70BD">
      <w:pPr>
        <w:pStyle w:val="Odlomakpopisa"/>
        <w:numPr>
          <w:ilvl w:val="0"/>
          <w:numId w:val="14"/>
        </w:numPr>
        <w:spacing w:after="0" w:line="240" w:lineRule="auto"/>
        <w:jc w:val="both"/>
        <w:rPr>
          <w:rFonts w:ascii="Times New Roman" w:hAnsi="Times New Roman"/>
          <w:sz w:val="24"/>
          <w:szCs w:val="24"/>
        </w:rPr>
      </w:pPr>
      <w:r w:rsidRPr="000B07D4">
        <w:rPr>
          <w:rFonts w:ascii="Times New Roman" w:hAnsi="Times New Roman"/>
          <w:sz w:val="24"/>
          <w:szCs w:val="24"/>
        </w:rPr>
        <w:t xml:space="preserve">opće javne usluge (AOP 001) u iznosu </w:t>
      </w:r>
      <w:r w:rsidR="00D554E2" w:rsidRPr="000B07D4">
        <w:rPr>
          <w:rFonts w:ascii="Times New Roman" w:hAnsi="Times New Roman"/>
          <w:sz w:val="24"/>
          <w:szCs w:val="24"/>
        </w:rPr>
        <w:t>3.329.158</w:t>
      </w:r>
      <w:r w:rsidRPr="000B07D4">
        <w:rPr>
          <w:rFonts w:ascii="Times New Roman" w:hAnsi="Times New Roman"/>
          <w:sz w:val="24"/>
          <w:szCs w:val="24"/>
        </w:rPr>
        <w:t xml:space="preserve"> kn</w:t>
      </w:r>
      <w:r w:rsidR="007E44E3" w:rsidRPr="000B07D4">
        <w:rPr>
          <w:rFonts w:ascii="Times New Roman" w:hAnsi="Times New Roman"/>
          <w:sz w:val="24"/>
          <w:szCs w:val="24"/>
        </w:rPr>
        <w:t>;</w:t>
      </w:r>
    </w:p>
    <w:p w:rsidR="008D70BD" w:rsidRPr="000B07D4" w:rsidRDefault="008D70BD" w:rsidP="008D70BD">
      <w:pPr>
        <w:pStyle w:val="Odlomakpopisa"/>
        <w:numPr>
          <w:ilvl w:val="0"/>
          <w:numId w:val="14"/>
        </w:numPr>
        <w:spacing w:after="0" w:line="240" w:lineRule="auto"/>
        <w:jc w:val="both"/>
        <w:rPr>
          <w:rFonts w:ascii="Times New Roman" w:hAnsi="Times New Roman"/>
          <w:sz w:val="24"/>
          <w:szCs w:val="24"/>
        </w:rPr>
      </w:pPr>
      <w:r w:rsidRPr="000B07D4">
        <w:rPr>
          <w:rFonts w:ascii="Times New Roman" w:hAnsi="Times New Roman"/>
          <w:sz w:val="24"/>
          <w:szCs w:val="24"/>
        </w:rPr>
        <w:t xml:space="preserve">javni red i sigurnost (AOP 024) u iznosu od </w:t>
      </w:r>
      <w:r w:rsidR="00D554E2" w:rsidRPr="000B07D4">
        <w:rPr>
          <w:rFonts w:ascii="Times New Roman" w:hAnsi="Times New Roman"/>
          <w:sz w:val="24"/>
          <w:szCs w:val="24"/>
        </w:rPr>
        <w:t>356.455</w:t>
      </w:r>
      <w:r w:rsidRPr="000B07D4">
        <w:rPr>
          <w:rFonts w:ascii="Times New Roman" w:hAnsi="Times New Roman"/>
          <w:sz w:val="24"/>
          <w:szCs w:val="24"/>
        </w:rPr>
        <w:t xml:space="preserve"> kn</w:t>
      </w:r>
      <w:r w:rsidR="007E44E3" w:rsidRPr="000B07D4">
        <w:rPr>
          <w:rFonts w:ascii="Times New Roman" w:hAnsi="Times New Roman"/>
          <w:sz w:val="24"/>
          <w:szCs w:val="24"/>
        </w:rPr>
        <w:t>;</w:t>
      </w:r>
    </w:p>
    <w:p w:rsidR="008D70BD" w:rsidRPr="000B07D4" w:rsidRDefault="008D70BD" w:rsidP="008D70BD">
      <w:pPr>
        <w:pStyle w:val="Odlomakpopisa"/>
        <w:numPr>
          <w:ilvl w:val="0"/>
          <w:numId w:val="14"/>
        </w:numPr>
        <w:rPr>
          <w:rFonts w:ascii="Times New Roman" w:hAnsi="Times New Roman"/>
          <w:sz w:val="24"/>
          <w:szCs w:val="24"/>
        </w:rPr>
      </w:pPr>
      <w:r w:rsidRPr="000B07D4">
        <w:rPr>
          <w:rFonts w:ascii="Times New Roman" w:hAnsi="Times New Roman"/>
          <w:sz w:val="24"/>
          <w:szCs w:val="24"/>
        </w:rPr>
        <w:t>ekonomski poslovi (AOP 031) u iznosu od</w:t>
      </w:r>
      <w:r w:rsidR="00D554E2" w:rsidRPr="000B07D4">
        <w:rPr>
          <w:rFonts w:ascii="Times New Roman" w:hAnsi="Times New Roman"/>
          <w:sz w:val="24"/>
          <w:szCs w:val="24"/>
        </w:rPr>
        <w:t xml:space="preserve"> 1.182.285</w:t>
      </w:r>
      <w:r w:rsidRPr="000B07D4">
        <w:rPr>
          <w:rFonts w:ascii="Times New Roman" w:hAnsi="Times New Roman"/>
          <w:sz w:val="24"/>
          <w:szCs w:val="24"/>
        </w:rPr>
        <w:t xml:space="preserve"> kn</w:t>
      </w:r>
      <w:r w:rsidR="007E44E3" w:rsidRPr="000B07D4">
        <w:rPr>
          <w:rFonts w:ascii="Times New Roman" w:hAnsi="Times New Roman"/>
          <w:sz w:val="24"/>
          <w:szCs w:val="24"/>
        </w:rPr>
        <w:t>;</w:t>
      </w:r>
    </w:p>
    <w:p w:rsidR="008D70BD" w:rsidRPr="000B07D4" w:rsidRDefault="007E44E3" w:rsidP="008D70BD">
      <w:pPr>
        <w:pStyle w:val="Odlomakpopisa"/>
        <w:numPr>
          <w:ilvl w:val="0"/>
          <w:numId w:val="14"/>
        </w:numPr>
        <w:rPr>
          <w:rFonts w:ascii="Times New Roman" w:hAnsi="Times New Roman"/>
          <w:sz w:val="24"/>
          <w:szCs w:val="24"/>
        </w:rPr>
      </w:pPr>
      <w:r w:rsidRPr="000B07D4">
        <w:rPr>
          <w:rFonts w:ascii="Times New Roman" w:hAnsi="Times New Roman"/>
          <w:sz w:val="24"/>
          <w:szCs w:val="24"/>
        </w:rPr>
        <w:t>zaštita okoliša</w:t>
      </w:r>
      <w:r w:rsidR="008D70BD" w:rsidRPr="000B07D4">
        <w:rPr>
          <w:rFonts w:ascii="Times New Roman" w:hAnsi="Times New Roman"/>
          <w:sz w:val="24"/>
          <w:szCs w:val="24"/>
        </w:rPr>
        <w:t xml:space="preserve"> (AOP 0</w:t>
      </w:r>
      <w:r w:rsidRPr="000B07D4">
        <w:rPr>
          <w:rFonts w:ascii="Times New Roman" w:hAnsi="Times New Roman"/>
          <w:sz w:val="24"/>
          <w:szCs w:val="24"/>
        </w:rPr>
        <w:t>71</w:t>
      </w:r>
      <w:r w:rsidR="008D70BD" w:rsidRPr="000B07D4">
        <w:rPr>
          <w:rFonts w:ascii="Times New Roman" w:hAnsi="Times New Roman"/>
          <w:sz w:val="24"/>
          <w:szCs w:val="24"/>
        </w:rPr>
        <w:t xml:space="preserve">) u iznosu od </w:t>
      </w:r>
      <w:r w:rsidR="00D554E2" w:rsidRPr="000B07D4">
        <w:rPr>
          <w:rFonts w:ascii="Times New Roman" w:hAnsi="Times New Roman"/>
          <w:sz w:val="24"/>
          <w:szCs w:val="24"/>
        </w:rPr>
        <w:t>1.313.004</w:t>
      </w:r>
      <w:r w:rsidR="008D70BD" w:rsidRPr="000B07D4">
        <w:rPr>
          <w:rFonts w:ascii="Times New Roman" w:hAnsi="Times New Roman"/>
          <w:sz w:val="24"/>
          <w:szCs w:val="24"/>
        </w:rPr>
        <w:t xml:space="preserve"> kn</w:t>
      </w:r>
      <w:r w:rsidRPr="000B07D4">
        <w:rPr>
          <w:rFonts w:ascii="Times New Roman" w:hAnsi="Times New Roman"/>
          <w:sz w:val="24"/>
          <w:szCs w:val="24"/>
        </w:rPr>
        <w:t>;</w:t>
      </w:r>
    </w:p>
    <w:p w:rsidR="007E44E3" w:rsidRPr="000B07D4" w:rsidRDefault="007E44E3" w:rsidP="007E44E3">
      <w:pPr>
        <w:pStyle w:val="Odlomakpopisa"/>
        <w:numPr>
          <w:ilvl w:val="0"/>
          <w:numId w:val="14"/>
        </w:numPr>
        <w:rPr>
          <w:rFonts w:ascii="Times New Roman" w:hAnsi="Times New Roman"/>
          <w:sz w:val="24"/>
          <w:szCs w:val="24"/>
        </w:rPr>
      </w:pPr>
      <w:r w:rsidRPr="000B07D4">
        <w:rPr>
          <w:rFonts w:ascii="Times New Roman" w:hAnsi="Times New Roman"/>
          <w:sz w:val="24"/>
          <w:szCs w:val="24"/>
        </w:rPr>
        <w:t xml:space="preserve">usluge unapređenja stanovanja i zajednice (AOP 078) u iznosu od </w:t>
      </w:r>
      <w:r w:rsidR="00D554E2" w:rsidRPr="000B07D4">
        <w:rPr>
          <w:rFonts w:ascii="Times New Roman" w:hAnsi="Times New Roman"/>
          <w:sz w:val="24"/>
          <w:szCs w:val="24"/>
        </w:rPr>
        <w:t>8.163.334</w:t>
      </w:r>
      <w:r w:rsidRPr="000B07D4">
        <w:rPr>
          <w:rFonts w:ascii="Times New Roman" w:hAnsi="Times New Roman"/>
          <w:sz w:val="24"/>
          <w:szCs w:val="24"/>
        </w:rPr>
        <w:t xml:space="preserve"> kn;</w:t>
      </w:r>
    </w:p>
    <w:p w:rsidR="007E44E3" w:rsidRPr="000B07D4" w:rsidRDefault="007E44E3" w:rsidP="007E44E3">
      <w:pPr>
        <w:pStyle w:val="Odlomakpopisa"/>
        <w:numPr>
          <w:ilvl w:val="0"/>
          <w:numId w:val="14"/>
        </w:numPr>
        <w:rPr>
          <w:rFonts w:ascii="Times New Roman" w:hAnsi="Times New Roman"/>
          <w:sz w:val="24"/>
          <w:szCs w:val="24"/>
        </w:rPr>
      </w:pPr>
      <w:r w:rsidRPr="000B07D4">
        <w:rPr>
          <w:rFonts w:ascii="Times New Roman" w:hAnsi="Times New Roman"/>
          <w:sz w:val="24"/>
          <w:szCs w:val="24"/>
        </w:rPr>
        <w:t xml:space="preserve">zdravstvo (AOP 085) u iznosu od </w:t>
      </w:r>
      <w:r w:rsidR="00D554E2" w:rsidRPr="000B07D4">
        <w:rPr>
          <w:rFonts w:ascii="Times New Roman" w:hAnsi="Times New Roman"/>
          <w:sz w:val="24"/>
          <w:szCs w:val="24"/>
        </w:rPr>
        <w:t>61.850</w:t>
      </w:r>
      <w:r w:rsidRPr="000B07D4">
        <w:rPr>
          <w:rFonts w:ascii="Times New Roman" w:hAnsi="Times New Roman"/>
          <w:sz w:val="24"/>
          <w:szCs w:val="24"/>
        </w:rPr>
        <w:t xml:space="preserve"> kn;</w:t>
      </w:r>
    </w:p>
    <w:p w:rsidR="007E44E3" w:rsidRPr="000B07D4" w:rsidRDefault="007E44E3" w:rsidP="007E44E3">
      <w:pPr>
        <w:pStyle w:val="Odlomakpopisa"/>
        <w:numPr>
          <w:ilvl w:val="0"/>
          <w:numId w:val="14"/>
        </w:numPr>
        <w:rPr>
          <w:rFonts w:ascii="Times New Roman" w:hAnsi="Times New Roman"/>
          <w:sz w:val="24"/>
          <w:szCs w:val="24"/>
        </w:rPr>
      </w:pPr>
      <w:r w:rsidRPr="000B07D4">
        <w:rPr>
          <w:rFonts w:ascii="Times New Roman" w:hAnsi="Times New Roman"/>
          <w:sz w:val="24"/>
          <w:szCs w:val="24"/>
        </w:rPr>
        <w:t xml:space="preserve">rekreacija, kultura i religija (AOP 103) u iznosu od </w:t>
      </w:r>
      <w:r w:rsidR="00D554E2" w:rsidRPr="000B07D4">
        <w:rPr>
          <w:rFonts w:ascii="Times New Roman" w:hAnsi="Times New Roman"/>
          <w:sz w:val="24"/>
          <w:szCs w:val="24"/>
        </w:rPr>
        <w:t>621.859</w:t>
      </w:r>
      <w:r w:rsidRPr="000B07D4">
        <w:rPr>
          <w:rFonts w:ascii="Times New Roman" w:hAnsi="Times New Roman"/>
          <w:sz w:val="24"/>
          <w:szCs w:val="24"/>
        </w:rPr>
        <w:t xml:space="preserve"> kn;</w:t>
      </w:r>
    </w:p>
    <w:p w:rsidR="007E44E3" w:rsidRPr="000B07D4" w:rsidRDefault="007E44E3" w:rsidP="007E44E3">
      <w:pPr>
        <w:pStyle w:val="Odlomakpopisa"/>
        <w:numPr>
          <w:ilvl w:val="0"/>
          <w:numId w:val="14"/>
        </w:numPr>
        <w:rPr>
          <w:rFonts w:ascii="Times New Roman" w:hAnsi="Times New Roman"/>
          <w:sz w:val="24"/>
          <w:szCs w:val="24"/>
        </w:rPr>
      </w:pPr>
      <w:r w:rsidRPr="000B07D4">
        <w:rPr>
          <w:rFonts w:ascii="Times New Roman" w:hAnsi="Times New Roman"/>
          <w:sz w:val="24"/>
          <w:szCs w:val="24"/>
        </w:rPr>
        <w:t xml:space="preserve">obrazovanje (AOP 110) u iznosu od </w:t>
      </w:r>
      <w:r w:rsidR="00D554E2" w:rsidRPr="000B07D4">
        <w:rPr>
          <w:rFonts w:ascii="Times New Roman" w:hAnsi="Times New Roman"/>
          <w:sz w:val="24"/>
          <w:szCs w:val="24"/>
        </w:rPr>
        <w:t>76.579</w:t>
      </w:r>
      <w:r w:rsidRPr="000B07D4">
        <w:rPr>
          <w:rFonts w:ascii="Times New Roman" w:hAnsi="Times New Roman"/>
          <w:sz w:val="24"/>
          <w:szCs w:val="24"/>
        </w:rPr>
        <w:t xml:space="preserve"> kn;</w:t>
      </w:r>
    </w:p>
    <w:p w:rsidR="000F1266" w:rsidRPr="000B07D4" w:rsidRDefault="007E44E3" w:rsidP="00B85BE1">
      <w:pPr>
        <w:pStyle w:val="Odlomakpopisa"/>
        <w:numPr>
          <w:ilvl w:val="0"/>
          <w:numId w:val="14"/>
        </w:numPr>
        <w:rPr>
          <w:rFonts w:ascii="Times New Roman" w:hAnsi="Times New Roman"/>
          <w:sz w:val="24"/>
          <w:szCs w:val="24"/>
        </w:rPr>
      </w:pPr>
      <w:r w:rsidRPr="000B07D4">
        <w:rPr>
          <w:rFonts w:ascii="Times New Roman" w:hAnsi="Times New Roman"/>
          <w:sz w:val="24"/>
          <w:szCs w:val="24"/>
        </w:rPr>
        <w:t xml:space="preserve">socijalna zaštita (AOP 125) u iznosu od </w:t>
      </w:r>
      <w:r w:rsidR="00D554E2" w:rsidRPr="000B07D4">
        <w:rPr>
          <w:rFonts w:ascii="Times New Roman" w:hAnsi="Times New Roman"/>
          <w:sz w:val="24"/>
          <w:szCs w:val="24"/>
        </w:rPr>
        <w:t>315.722</w:t>
      </w:r>
      <w:r w:rsidRPr="000B07D4">
        <w:rPr>
          <w:rFonts w:ascii="Times New Roman" w:hAnsi="Times New Roman"/>
          <w:sz w:val="24"/>
          <w:szCs w:val="24"/>
        </w:rPr>
        <w:t xml:space="preserve"> kn;</w:t>
      </w:r>
    </w:p>
    <w:p w:rsidR="00EB02E1" w:rsidRPr="000B07D4" w:rsidRDefault="00EB02E1" w:rsidP="00EB02E1">
      <w:pPr>
        <w:spacing w:after="0" w:line="240" w:lineRule="auto"/>
        <w:rPr>
          <w:rFonts w:ascii="Times New Roman" w:hAnsi="Times New Roman"/>
          <w:sz w:val="24"/>
          <w:szCs w:val="24"/>
        </w:rPr>
      </w:pPr>
    </w:p>
    <w:p w:rsidR="00EB02E1" w:rsidRPr="000B07D4" w:rsidRDefault="00EB02E1" w:rsidP="00EB02E1">
      <w:pPr>
        <w:spacing w:after="0" w:line="240" w:lineRule="auto"/>
        <w:rPr>
          <w:rFonts w:ascii="Times New Roman" w:hAnsi="Times New Roman"/>
          <w:sz w:val="24"/>
          <w:szCs w:val="24"/>
        </w:rPr>
      </w:pPr>
      <w:r w:rsidRPr="000B07D4">
        <w:rPr>
          <w:rFonts w:ascii="Times New Roman" w:hAnsi="Times New Roman"/>
          <w:sz w:val="24"/>
          <w:szCs w:val="24"/>
        </w:rPr>
        <w:t>Osoba za kontaktiranje:</w:t>
      </w:r>
    </w:p>
    <w:p w:rsidR="00EB02E1" w:rsidRPr="000B07D4" w:rsidRDefault="007E44E3" w:rsidP="00EB02E1">
      <w:pPr>
        <w:spacing w:after="0" w:line="240" w:lineRule="auto"/>
        <w:rPr>
          <w:rFonts w:ascii="Times New Roman" w:hAnsi="Times New Roman"/>
          <w:sz w:val="24"/>
          <w:szCs w:val="24"/>
        </w:rPr>
      </w:pPr>
      <w:r w:rsidRPr="000B07D4">
        <w:rPr>
          <w:rFonts w:ascii="Times New Roman" w:hAnsi="Times New Roman"/>
          <w:sz w:val="24"/>
          <w:szCs w:val="24"/>
        </w:rPr>
        <w:t xml:space="preserve">Katarina </w:t>
      </w:r>
      <w:proofErr w:type="spellStart"/>
      <w:r w:rsidRPr="000B07D4">
        <w:rPr>
          <w:rFonts w:ascii="Times New Roman" w:hAnsi="Times New Roman"/>
          <w:sz w:val="24"/>
          <w:szCs w:val="24"/>
        </w:rPr>
        <w:t>Šango</w:t>
      </w:r>
      <w:proofErr w:type="spellEnd"/>
      <w:r w:rsidRPr="000B07D4">
        <w:rPr>
          <w:rFonts w:ascii="Times New Roman" w:hAnsi="Times New Roman"/>
          <w:sz w:val="24"/>
          <w:szCs w:val="24"/>
        </w:rPr>
        <w:t>, struč.spec.oec</w:t>
      </w:r>
    </w:p>
    <w:p w:rsidR="007E44E3" w:rsidRPr="000B07D4" w:rsidRDefault="007E44E3" w:rsidP="00EB02E1">
      <w:pPr>
        <w:spacing w:after="0" w:line="240" w:lineRule="auto"/>
        <w:rPr>
          <w:rFonts w:ascii="Times New Roman" w:hAnsi="Times New Roman"/>
          <w:sz w:val="24"/>
          <w:szCs w:val="24"/>
        </w:rPr>
      </w:pPr>
      <w:r w:rsidRPr="000B07D4">
        <w:rPr>
          <w:rFonts w:ascii="Times New Roman" w:hAnsi="Times New Roman"/>
          <w:sz w:val="24"/>
          <w:szCs w:val="24"/>
        </w:rPr>
        <w:t>Telefon: 023 366 628</w:t>
      </w:r>
    </w:p>
    <w:p w:rsidR="007541E3" w:rsidRPr="000B07D4" w:rsidRDefault="007541E3" w:rsidP="00EB02E1">
      <w:pPr>
        <w:spacing w:after="0" w:line="240" w:lineRule="auto"/>
        <w:rPr>
          <w:rFonts w:ascii="Times New Roman" w:hAnsi="Times New Roman"/>
          <w:sz w:val="24"/>
          <w:szCs w:val="24"/>
        </w:rPr>
      </w:pPr>
    </w:p>
    <w:p w:rsidR="00EB02E1" w:rsidRPr="000B07D4" w:rsidRDefault="00EB02E1" w:rsidP="00EB02E1">
      <w:pPr>
        <w:spacing w:after="0" w:line="240" w:lineRule="auto"/>
        <w:rPr>
          <w:rFonts w:ascii="Times New Roman" w:hAnsi="Times New Roman"/>
          <w:sz w:val="24"/>
          <w:szCs w:val="24"/>
        </w:rPr>
      </w:pPr>
      <w:r w:rsidRPr="000B07D4">
        <w:rPr>
          <w:rFonts w:ascii="Times New Roman" w:hAnsi="Times New Roman"/>
          <w:sz w:val="24"/>
          <w:szCs w:val="24"/>
        </w:rPr>
        <w:tab/>
      </w:r>
      <w:r w:rsidRPr="000B07D4">
        <w:rPr>
          <w:rFonts w:ascii="Times New Roman" w:hAnsi="Times New Roman"/>
          <w:sz w:val="24"/>
          <w:szCs w:val="24"/>
        </w:rPr>
        <w:tab/>
      </w:r>
      <w:r w:rsidRPr="000B07D4">
        <w:rPr>
          <w:rFonts w:ascii="Times New Roman" w:hAnsi="Times New Roman"/>
          <w:sz w:val="24"/>
          <w:szCs w:val="24"/>
        </w:rPr>
        <w:tab/>
      </w:r>
      <w:r w:rsidRPr="000B07D4">
        <w:rPr>
          <w:rFonts w:ascii="Times New Roman" w:hAnsi="Times New Roman"/>
          <w:sz w:val="24"/>
          <w:szCs w:val="24"/>
        </w:rPr>
        <w:tab/>
      </w:r>
      <w:r w:rsidRPr="000B07D4">
        <w:rPr>
          <w:rFonts w:ascii="Times New Roman" w:hAnsi="Times New Roman"/>
          <w:sz w:val="24"/>
          <w:szCs w:val="24"/>
        </w:rPr>
        <w:tab/>
      </w:r>
      <w:r w:rsidRPr="000B07D4">
        <w:rPr>
          <w:rFonts w:ascii="Times New Roman" w:hAnsi="Times New Roman"/>
          <w:sz w:val="24"/>
          <w:szCs w:val="24"/>
        </w:rPr>
        <w:tab/>
      </w:r>
      <w:r w:rsidRPr="000B07D4">
        <w:rPr>
          <w:rFonts w:ascii="Times New Roman" w:hAnsi="Times New Roman"/>
          <w:sz w:val="24"/>
          <w:szCs w:val="24"/>
        </w:rPr>
        <w:tab/>
      </w:r>
      <w:r w:rsidR="00A8780F" w:rsidRPr="000B07D4">
        <w:rPr>
          <w:rFonts w:ascii="Times New Roman" w:hAnsi="Times New Roman"/>
          <w:sz w:val="24"/>
          <w:szCs w:val="24"/>
        </w:rPr>
        <w:tab/>
      </w:r>
      <w:r w:rsidR="00A8780F" w:rsidRPr="000B07D4">
        <w:rPr>
          <w:rFonts w:ascii="Times New Roman" w:hAnsi="Times New Roman"/>
          <w:sz w:val="24"/>
          <w:szCs w:val="24"/>
        </w:rPr>
        <w:tab/>
        <w:t xml:space="preserve"> </w:t>
      </w:r>
      <w:r w:rsidRPr="000B07D4">
        <w:rPr>
          <w:rFonts w:ascii="Times New Roman" w:hAnsi="Times New Roman"/>
          <w:sz w:val="24"/>
          <w:szCs w:val="24"/>
        </w:rPr>
        <w:t>Zakonski predstavnik:</w:t>
      </w:r>
    </w:p>
    <w:p w:rsidR="00EB02E1" w:rsidRPr="000B07D4" w:rsidRDefault="00EB02E1" w:rsidP="00965370">
      <w:pPr>
        <w:spacing w:after="0" w:line="240" w:lineRule="auto"/>
        <w:rPr>
          <w:rFonts w:ascii="Times New Roman" w:hAnsi="Times New Roman"/>
          <w:sz w:val="24"/>
          <w:szCs w:val="24"/>
        </w:rPr>
      </w:pPr>
      <w:r w:rsidRPr="000B07D4">
        <w:rPr>
          <w:rFonts w:ascii="Times New Roman" w:hAnsi="Times New Roman"/>
          <w:sz w:val="24"/>
          <w:szCs w:val="24"/>
        </w:rPr>
        <w:tab/>
      </w:r>
      <w:r w:rsidRPr="000B07D4">
        <w:rPr>
          <w:rFonts w:ascii="Times New Roman" w:hAnsi="Times New Roman"/>
          <w:sz w:val="24"/>
          <w:szCs w:val="24"/>
        </w:rPr>
        <w:tab/>
      </w:r>
      <w:r w:rsidRPr="000B07D4">
        <w:rPr>
          <w:rFonts w:ascii="Times New Roman" w:hAnsi="Times New Roman"/>
          <w:sz w:val="24"/>
          <w:szCs w:val="24"/>
        </w:rPr>
        <w:tab/>
      </w:r>
      <w:r w:rsidRPr="000B07D4">
        <w:rPr>
          <w:rFonts w:ascii="Times New Roman" w:hAnsi="Times New Roman"/>
          <w:sz w:val="24"/>
          <w:szCs w:val="24"/>
        </w:rPr>
        <w:tab/>
      </w:r>
      <w:r w:rsidRPr="000B07D4">
        <w:rPr>
          <w:rFonts w:ascii="Times New Roman" w:hAnsi="Times New Roman"/>
          <w:sz w:val="24"/>
          <w:szCs w:val="24"/>
        </w:rPr>
        <w:tab/>
      </w:r>
      <w:r w:rsidRPr="000B07D4">
        <w:rPr>
          <w:rFonts w:ascii="Times New Roman" w:hAnsi="Times New Roman"/>
          <w:sz w:val="24"/>
          <w:szCs w:val="24"/>
        </w:rPr>
        <w:tab/>
      </w:r>
      <w:r w:rsidRPr="000B07D4">
        <w:rPr>
          <w:rFonts w:ascii="Times New Roman" w:hAnsi="Times New Roman"/>
          <w:sz w:val="24"/>
          <w:szCs w:val="24"/>
        </w:rPr>
        <w:tab/>
      </w:r>
      <w:r w:rsidR="00A8780F" w:rsidRPr="000B07D4">
        <w:rPr>
          <w:rFonts w:ascii="Times New Roman" w:hAnsi="Times New Roman"/>
          <w:sz w:val="24"/>
          <w:szCs w:val="24"/>
        </w:rPr>
        <w:tab/>
      </w:r>
      <w:r w:rsidR="00A8780F" w:rsidRPr="000B07D4">
        <w:rPr>
          <w:rFonts w:ascii="Times New Roman" w:hAnsi="Times New Roman"/>
          <w:sz w:val="24"/>
          <w:szCs w:val="24"/>
        </w:rPr>
        <w:tab/>
      </w:r>
      <w:r w:rsidR="008832B0" w:rsidRPr="000B07D4">
        <w:rPr>
          <w:rFonts w:ascii="Times New Roman" w:hAnsi="Times New Roman"/>
          <w:sz w:val="24"/>
          <w:szCs w:val="24"/>
        </w:rPr>
        <w:t>Gašpar</w:t>
      </w:r>
      <w:r w:rsidRPr="000B07D4">
        <w:rPr>
          <w:rFonts w:ascii="Times New Roman" w:hAnsi="Times New Roman"/>
          <w:sz w:val="24"/>
          <w:szCs w:val="24"/>
        </w:rPr>
        <w:t xml:space="preserve"> </w:t>
      </w:r>
      <w:proofErr w:type="spellStart"/>
      <w:r w:rsidRPr="000B07D4">
        <w:rPr>
          <w:rFonts w:ascii="Times New Roman" w:hAnsi="Times New Roman"/>
          <w:sz w:val="24"/>
          <w:szCs w:val="24"/>
        </w:rPr>
        <w:t>Begonja</w:t>
      </w:r>
      <w:proofErr w:type="spellEnd"/>
      <w:r w:rsidRPr="000B07D4">
        <w:rPr>
          <w:rFonts w:ascii="Times New Roman" w:hAnsi="Times New Roman"/>
          <w:sz w:val="24"/>
          <w:szCs w:val="24"/>
        </w:rPr>
        <w:t xml:space="preserve">, dipl. </w:t>
      </w:r>
      <w:r w:rsidR="008832B0" w:rsidRPr="000B07D4">
        <w:rPr>
          <w:rFonts w:ascii="Times New Roman" w:hAnsi="Times New Roman"/>
          <w:sz w:val="24"/>
          <w:szCs w:val="24"/>
        </w:rPr>
        <w:t>ing</w:t>
      </w:r>
      <w:r w:rsidRPr="000B07D4">
        <w:rPr>
          <w:rFonts w:ascii="Times New Roman" w:hAnsi="Times New Roman"/>
          <w:sz w:val="24"/>
          <w:szCs w:val="24"/>
        </w:rPr>
        <w:t>.</w:t>
      </w:r>
    </w:p>
    <w:p w:rsidR="00E668F3" w:rsidRPr="000B07D4" w:rsidRDefault="00E668F3" w:rsidP="00EB02E1">
      <w:pPr>
        <w:pStyle w:val="Bezproreda"/>
        <w:rPr>
          <w:rFonts w:ascii="Times New Roman" w:hAnsi="Times New Roman" w:cs="Times New Roman"/>
          <w:sz w:val="24"/>
          <w:szCs w:val="24"/>
        </w:rPr>
      </w:pPr>
    </w:p>
    <w:p w:rsidR="00E668F3" w:rsidRPr="000B07D4" w:rsidRDefault="00E668F3" w:rsidP="00EB02E1">
      <w:pPr>
        <w:pStyle w:val="Bezproreda"/>
        <w:rPr>
          <w:rFonts w:ascii="Times New Roman" w:hAnsi="Times New Roman" w:cs="Times New Roman"/>
          <w:sz w:val="24"/>
          <w:szCs w:val="24"/>
        </w:rPr>
      </w:pPr>
    </w:p>
    <w:p w:rsidR="00EB02E1" w:rsidRPr="000B07D4" w:rsidRDefault="00EB02E1" w:rsidP="00EB02E1">
      <w:pPr>
        <w:pStyle w:val="Bezproreda"/>
        <w:rPr>
          <w:rFonts w:ascii="Times New Roman" w:hAnsi="Times New Roman" w:cs="Times New Roman"/>
          <w:sz w:val="24"/>
          <w:szCs w:val="24"/>
        </w:rPr>
      </w:pPr>
      <w:r w:rsidRPr="000B07D4">
        <w:rPr>
          <w:rFonts w:ascii="Times New Roman" w:hAnsi="Times New Roman" w:cs="Times New Roman"/>
          <w:sz w:val="24"/>
          <w:szCs w:val="24"/>
        </w:rPr>
        <w:t>Privlaka, 1</w:t>
      </w:r>
      <w:r w:rsidR="00E06837" w:rsidRPr="000B07D4">
        <w:rPr>
          <w:rFonts w:ascii="Times New Roman" w:hAnsi="Times New Roman" w:cs="Times New Roman"/>
          <w:sz w:val="24"/>
          <w:szCs w:val="24"/>
        </w:rPr>
        <w:t>2</w:t>
      </w:r>
      <w:r w:rsidRPr="000B07D4">
        <w:rPr>
          <w:rFonts w:ascii="Times New Roman" w:hAnsi="Times New Roman" w:cs="Times New Roman"/>
          <w:sz w:val="24"/>
          <w:szCs w:val="24"/>
        </w:rPr>
        <w:t>. veljače 20</w:t>
      </w:r>
      <w:r w:rsidR="00E06837" w:rsidRPr="000B07D4">
        <w:rPr>
          <w:rFonts w:ascii="Times New Roman" w:hAnsi="Times New Roman" w:cs="Times New Roman"/>
          <w:sz w:val="24"/>
          <w:szCs w:val="24"/>
        </w:rPr>
        <w:t>20</w:t>
      </w:r>
      <w:r w:rsidR="007E44E3" w:rsidRPr="000B07D4">
        <w:rPr>
          <w:rFonts w:ascii="Times New Roman" w:hAnsi="Times New Roman" w:cs="Times New Roman"/>
          <w:sz w:val="24"/>
          <w:szCs w:val="24"/>
        </w:rPr>
        <w:t>. godine</w:t>
      </w:r>
    </w:p>
    <w:p w:rsidR="005B0813" w:rsidRPr="000B07D4" w:rsidRDefault="005B0813" w:rsidP="00EB02E1">
      <w:pPr>
        <w:pStyle w:val="Bezproreda"/>
        <w:rPr>
          <w:rFonts w:ascii="Times New Roman" w:hAnsi="Times New Roman" w:cs="Times New Roman"/>
          <w:sz w:val="24"/>
          <w:szCs w:val="24"/>
        </w:rPr>
      </w:pPr>
    </w:p>
    <w:sectPr w:rsidR="005B0813" w:rsidRPr="000B07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91B"/>
    <w:multiLevelType w:val="hybridMultilevel"/>
    <w:tmpl w:val="A5762D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9896D4A"/>
    <w:multiLevelType w:val="hybridMultilevel"/>
    <w:tmpl w:val="BCE404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06112D9"/>
    <w:multiLevelType w:val="hybridMultilevel"/>
    <w:tmpl w:val="72ACAE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1CA2D00"/>
    <w:multiLevelType w:val="hybridMultilevel"/>
    <w:tmpl w:val="10D668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27D72BD"/>
    <w:multiLevelType w:val="hybridMultilevel"/>
    <w:tmpl w:val="5F9665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E68778C"/>
    <w:multiLevelType w:val="hybridMultilevel"/>
    <w:tmpl w:val="BD88B9DA"/>
    <w:lvl w:ilvl="0" w:tplc="041A000F">
      <w:start w:val="1"/>
      <w:numFmt w:val="decimal"/>
      <w:lvlText w:val="%1."/>
      <w:lvlJc w:val="left"/>
      <w:pPr>
        <w:ind w:left="360" w:hanging="360"/>
      </w:pPr>
    </w:lvl>
    <w:lvl w:ilvl="1" w:tplc="041A0019">
      <w:start w:val="1"/>
      <w:numFmt w:val="lowerLetter"/>
      <w:lvlText w:val="%2."/>
      <w:lvlJc w:val="left"/>
      <w:pPr>
        <w:ind w:left="-3380" w:hanging="360"/>
      </w:pPr>
    </w:lvl>
    <w:lvl w:ilvl="2" w:tplc="041A001B">
      <w:start w:val="1"/>
      <w:numFmt w:val="lowerRoman"/>
      <w:lvlText w:val="%3."/>
      <w:lvlJc w:val="right"/>
      <w:pPr>
        <w:ind w:left="-2660" w:hanging="180"/>
      </w:pPr>
    </w:lvl>
    <w:lvl w:ilvl="3" w:tplc="041A000F">
      <w:start w:val="1"/>
      <w:numFmt w:val="decimal"/>
      <w:lvlText w:val="%4."/>
      <w:lvlJc w:val="left"/>
      <w:pPr>
        <w:ind w:left="-1940" w:hanging="360"/>
      </w:pPr>
    </w:lvl>
    <w:lvl w:ilvl="4" w:tplc="041A0019">
      <w:start w:val="1"/>
      <w:numFmt w:val="lowerLetter"/>
      <w:lvlText w:val="%5."/>
      <w:lvlJc w:val="left"/>
      <w:pPr>
        <w:ind w:left="-1220" w:hanging="360"/>
      </w:pPr>
    </w:lvl>
    <w:lvl w:ilvl="5" w:tplc="041A001B">
      <w:start w:val="1"/>
      <w:numFmt w:val="lowerRoman"/>
      <w:lvlText w:val="%6."/>
      <w:lvlJc w:val="right"/>
      <w:pPr>
        <w:ind w:left="-500" w:hanging="180"/>
      </w:pPr>
    </w:lvl>
    <w:lvl w:ilvl="6" w:tplc="041A000F">
      <w:start w:val="1"/>
      <w:numFmt w:val="decimal"/>
      <w:lvlText w:val="%7."/>
      <w:lvlJc w:val="left"/>
      <w:pPr>
        <w:ind w:left="220" w:hanging="360"/>
      </w:pPr>
    </w:lvl>
    <w:lvl w:ilvl="7" w:tplc="041A0019">
      <w:start w:val="1"/>
      <w:numFmt w:val="lowerLetter"/>
      <w:lvlText w:val="%8."/>
      <w:lvlJc w:val="left"/>
      <w:pPr>
        <w:ind w:left="940" w:hanging="360"/>
      </w:pPr>
    </w:lvl>
    <w:lvl w:ilvl="8" w:tplc="041A001B">
      <w:start w:val="1"/>
      <w:numFmt w:val="lowerRoman"/>
      <w:lvlText w:val="%9."/>
      <w:lvlJc w:val="right"/>
      <w:pPr>
        <w:ind w:left="1660" w:hanging="180"/>
      </w:pPr>
    </w:lvl>
  </w:abstractNum>
  <w:abstractNum w:abstractNumId="6">
    <w:nsid w:val="3ACB310B"/>
    <w:multiLevelType w:val="multilevel"/>
    <w:tmpl w:val="1FE6039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3E9D5A6D"/>
    <w:multiLevelType w:val="hybridMultilevel"/>
    <w:tmpl w:val="D86C6596"/>
    <w:lvl w:ilvl="0" w:tplc="C9EC1B76">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3E2739A"/>
    <w:multiLevelType w:val="multilevel"/>
    <w:tmpl w:val="698EDCA8"/>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6CC4C14"/>
    <w:multiLevelType w:val="hybridMultilevel"/>
    <w:tmpl w:val="CADA8F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AA569CA"/>
    <w:multiLevelType w:val="hybridMultilevel"/>
    <w:tmpl w:val="5A62BB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EA36EDD"/>
    <w:multiLevelType w:val="hybridMultilevel"/>
    <w:tmpl w:val="68E466D2"/>
    <w:lvl w:ilvl="0" w:tplc="E63E680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5F271DC2"/>
    <w:multiLevelType w:val="hybridMultilevel"/>
    <w:tmpl w:val="C5CC95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D7D1515"/>
    <w:multiLevelType w:val="hybridMultilevel"/>
    <w:tmpl w:val="AFA0160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7D2A1332"/>
    <w:multiLevelType w:val="hybridMultilevel"/>
    <w:tmpl w:val="18CCA5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3"/>
  </w:num>
  <w:num w:numId="4">
    <w:abstractNumId w:val="0"/>
  </w:num>
  <w:num w:numId="5">
    <w:abstractNumId w:val="14"/>
  </w:num>
  <w:num w:numId="6">
    <w:abstractNumId w:val="3"/>
  </w:num>
  <w:num w:numId="7">
    <w:abstractNumId w:val="11"/>
  </w:num>
  <w:num w:numId="8">
    <w:abstractNumId w:val="10"/>
  </w:num>
  <w:num w:numId="9">
    <w:abstractNumId w:val="4"/>
  </w:num>
  <w:num w:numId="10">
    <w:abstractNumId w:val="9"/>
  </w:num>
  <w:num w:numId="11">
    <w:abstractNumId w:val="7"/>
  </w:num>
  <w:num w:numId="12">
    <w:abstractNumId w:val="6"/>
  </w:num>
  <w:num w:numId="13">
    <w:abstractNumId w:val="12"/>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E1"/>
    <w:rsid w:val="000003BF"/>
    <w:rsid w:val="0000094A"/>
    <w:rsid w:val="00007649"/>
    <w:rsid w:val="000161A9"/>
    <w:rsid w:val="000341D0"/>
    <w:rsid w:val="00041A65"/>
    <w:rsid w:val="000542DD"/>
    <w:rsid w:val="00083299"/>
    <w:rsid w:val="00086D4E"/>
    <w:rsid w:val="000879CB"/>
    <w:rsid w:val="00094776"/>
    <w:rsid w:val="000B07D4"/>
    <w:rsid w:val="000C7CDD"/>
    <w:rsid w:val="000C7DDD"/>
    <w:rsid w:val="000D26DC"/>
    <w:rsid w:val="000E14AE"/>
    <w:rsid w:val="000F1266"/>
    <w:rsid w:val="000F5FE0"/>
    <w:rsid w:val="000F633E"/>
    <w:rsid w:val="000F6F57"/>
    <w:rsid w:val="001129BA"/>
    <w:rsid w:val="00122C9C"/>
    <w:rsid w:val="00122DE3"/>
    <w:rsid w:val="0012525C"/>
    <w:rsid w:val="00127AA9"/>
    <w:rsid w:val="0013228D"/>
    <w:rsid w:val="00144E5A"/>
    <w:rsid w:val="00175356"/>
    <w:rsid w:val="0017777A"/>
    <w:rsid w:val="00184727"/>
    <w:rsid w:val="00196AC7"/>
    <w:rsid w:val="001B0C47"/>
    <w:rsid w:val="001B3D7D"/>
    <w:rsid w:val="001D04FD"/>
    <w:rsid w:val="001F27B0"/>
    <w:rsid w:val="002178C7"/>
    <w:rsid w:val="00233046"/>
    <w:rsid w:val="00233C0F"/>
    <w:rsid w:val="002411AD"/>
    <w:rsid w:val="0024198B"/>
    <w:rsid w:val="00261E3C"/>
    <w:rsid w:val="00263927"/>
    <w:rsid w:val="00270787"/>
    <w:rsid w:val="00275FAF"/>
    <w:rsid w:val="0028270C"/>
    <w:rsid w:val="002909E7"/>
    <w:rsid w:val="00290A70"/>
    <w:rsid w:val="002958A8"/>
    <w:rsid w:val="002C38F9"/>
    <w:rsid w:val="002D1D66"/>
    <w:rsid w:val="002E680E"/>
    <w:rsid w:val="002F369D"/>
    <w:rsid w:val="00302628"/>
    <w:rsid w:val="003034A1"/>
    <w:rsid w:val="00326B28"/>
    <w:rsid w:val="00330581"/>
    <w:rsid w:val="00355ABE"/>
    <w:rsid w:val="003663CC"/>
    <w:rsid w:val="00372955"/>
    <w:rsid w:val="003B3520"/>
    <w:rsid w:val="003B61EA"/>
    <w:rsid w:val="003F5451"/>
    <w:rsid w:val="00417582"/>
    <w:rsid w:val="00426E3B"/>
    <w:rsid w:val="00430813"/>
    <w:rsid w:val="00430A89"/>
    <w:rsid w:val="00473FBF"/>
    <w:rsid w:val="00481F8D"/>
    <w:rsid w:val="0048615F"/>
    <w:rsid w:val="004A2830"/>
    <w:rsid w:val="004C2CE5"/>
    <w:rsid w:val="004D432C"/>
    <w:rsid w:val="0050199C"/>
    <w:rsid w:val="005255D9"/>
    <w:rsid w:val="005304D3"/>
    <w:rsid w:val="005431C1"/>
    <w:rsid w:val="00547618"/>
    <w:rsid w:val="00575823"/>
    <w:rsid w:val="0058144F"/>
    <w:rsid w:val="0058444F"/>
    <w:rsid w:val="00586E5C"/>
    <w:rsid w:val="005875B7"/>
    <w:rsid w:val="005A2395"/>
    <w:rsid w:val="005B0813"/>
    <w:rsid w:val="005B2804"/>
    <w:rsid w:val="005C540A"/>
    <w:rsid w:val="005D2298"/>
    <w:rsid w:val="005D3346"/>
    <w:rsid w:val="005E3CFC"/>
    <w:rsid w:val="005F09EC"/>
    <w:rsid w:val="00606195"/>
    <w:rsid w:val="00620208"/>
    <w:rsid w:val="006261B6"/>
    <w:rsid w:val="00627A3F"/>
    <w:rsid w:val="00636B4C"/>
    <w:rsid w:val="006416AA"/>
    <w:rsid w:val="00653FD1"/>
    <w:rsid w:val="0066666E"/>
    <w:rsid w:val="00667DE0"/>
    <w:rsid w:val="006A3F88"/>
    <w:rsid w:val="006C2437"/>
    <w:rsid w:val="006E3D06"/>
    <w:rsid w:val="00703EE2"/>
    <w:rsid w:val="00710F10"/>
    <w:rsid w:val="00722FAD"/>
    <w:rsid w:val="007265BD"/>
    <w:rsid w:val="00730028"/>
    <w:rsid w:val="007340EC"/>
    <w:rsid w:val="007478E0"/>
    <w:rsid w:val="007541E3"/>
    <w:rsid w:val="00761F45"/>
    <w:rsid w:val="007772ED"/>
    <w:rsid w:val="007851A4"/>
    <w:rsid w:val="00786DBC"/>
    <w:rsid w:val="007C5FB3"/>
    <w:rsid w:val="007E44E3"/>
    <w:rsid w:val="007F02BF"/>
    <w:rsid w:val="007F5494"/>
    <w:rsid w:val="00814CC4"/>
    <w:rsid w:val="008164F0"/>
    <w:rsid w:val="00844D19"/>
    <w:rsid w:val="00864B45"/>
    <w:rsid w:val="008832B0"/>
    <w:rsid w:val="00884FFC"/>
    <w:rsid w:val="00885439"/>
    <w:rsid w:val="00895744"/>
    <w:rsid w:val="008A00F6"/>
    <w:rsid w:val="008A3440"/>
    <w:rsid w:val="008C4DE2"/>
    <w:rsid w:val="008C6E1E"/>
    <w:rsid w:val="008D70BD"/>
    <w:rsid w:val="008E0022"/>
    <w:rsid w:val="008E637D"/>
    <w:rsid w:val="008F0FCA"/>
    <w:rsid w:val="009026E6"/>
    <w:rsid w:val="00912629"/>
    <w:rsid w:val="00933007"/>
    <w:rsid w:val="00942561"/>
    <w:rsid w:val="00943567"/>
    <w:rsid w:val="009523EA"/>
    <w:rsid w:val="00955CA2"/>
    <w:rsid w:val="00965370"/>
    <w:rsid w:val="0096609D"/>
    <w:rsid w:val="009674DB"/>
    <w:rsid w:val="00974E26"/>
    <w:rsid w:val="009B2081"/>
    <w:rsid w:val="009B7602"/>
    <w:rsid w:val="009D245D"/>
    <w:rsid w:val="009D24F2"/>
    <w:rsid w:val="009D6E9B"/>
    <w:rsid w:val="009D6FE7"/>
    <w:rsid w:val="00A0032C"/>
    <w:rsid w:val="00A070CD"/>
    <w:rsid w:val="00A50541"/>
    <w:rsid w:val="00A523A5"/>
    <w:rsid w:val="00A55922"/>
    <w:rsid w:val="00A73AFF"/>
    <w:rsid w:val="00A8780F"/>
    <w:rsid w:val="00A90041"/>
    <w:rsid w:val="00A96A59"/>
    <w:rsid w:val="00AA0CBA"/>
    <w:rsid w:val="00AA3123"/>
    <w:rsid w:val="00AA3F2B"/>
    <w:rsid w:val="00AB0CF5"/>
    <w:rsid w:val="00AB2A77"/>
    <w:rsid w:val="00AB3B6F"/>
    <w:rsid w:val="00AC2F13"/>
    <w:rsid w:val="00AD7609"/>
    <w:rsid w:val="00AE090B"/>
    <w:rsid w:val="00AE5A3E"/>
    <w:rsid w:val="00B123A3"/>
    <w:rsid w:val="00B41AF8"/>
    <w:rsid w:val="00B614BE"/>
    <w:rsid w:val="00B85BE1"/>
    <w:rsid w:val="00BA0ABE"/>
    <w:rsid w:val="00BB4846"/>
    <w:rsid w:val="00BC1F9E"/>
    <w:rsid w:val="00BF66EC"/>
    <w:rsid w:val="00C00B50"/>
    <w:rsid w:val="00C5778F"/>
    <w:rsid w:val="00C9640C"/>
    <w:rsid w:val="00CE3FC2"/>
    <w:rsid w:val="00CF4B42"/>
    <w:rsid w:val="00D016E7"/>
    <w:rsid w:val="00D05352"/>
    <w:rsid w:val="00D0610A"/>
    <w:rsid w:val="00D06114"/>
    <w:rsid w:val="00D11196"/>
    <w:rsid w:val="00D11336"/>
    <w:rsid w:val="00D154F1"/>
    <w:rsid w:val="00D22EC0"/>
    <w:rsid w:val="00D37E20"/>
    <w:rsid w:val="00D44CBA"/>
    <w:rsid w:val="00D51DE5"/>
    <w:rsid w:val="00D554E2"/>
    <w:rsid w:val="00D55B09"/>
    <w:rsid w:val="00DA313A"/>
    <w:rsid w:val="00DA3DD0"/>
    <w:rsid w:val="00DA5BF5"/>
    <w:rsid w:val="00DE5927"/>
    <w:rsid w:val="00DF60CC"/>
    <w:rsid w:val="00E06837"/>
    <w:rsid w:val="00E171AB"/>
    <w:rsid w:val="00E317F6"/>
    <w:rsid w:val="00E646A2"/>
    <w:rsid w:val="00E66138"/>
    <w:rsid w:val="00E668F3"/>
    <w:rsid w:val="00E917A6"/>
    <w:rsid w:val="00EB02E1"/>
    <w:rsid w:val="00EB7FD2"/>
    <w:rsid w:val="00EE1EC5"/>
    <w:rsid w:val="00EE6F5B"/>
    <w:rsid w:val="00F01F61"/>
    <w:rsid w:val="00F1597E"/>
    <w:rsid w:val="00F2150F"/>
    <w:rsid w:val="00F21B53"/>
    <w:rsid w:val="00F268A7"/>
    <w:rsid w:val="00F37422"/>
    <w:rsid w:val="00F544D7"/>
    <w:rsid w:val="00F55CD8"/>
    <w:rsid w:val="00F61036"/>
    <w:rsid w:val="00F82D3F"/>
    <w:rsid w:val="00F91346"/>
    <w:rsid w:val="00FB05BB"/>
    <w:rsid w:val="00FB7E6D"/>
    <w:rsid w:val="00FC01D2"/>
    <w:rsid w:val="00FF3F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0BD"/>
    <w:pPr>
      <w:suppressAutoHyphens/>
      <w:autoSpaceDN w:val="0"/>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B02E1"/>
    <w:pPr>
      <w:spacing w:after="0" w:line="240" w:lineRule="auto"/>
    </w:pPr>
  </w:style>
  <w:style w:type="paragraph" w:styleId="Odlomakpopisa">
    <w:name w:val="List Paragraph"/>
    <w:basedOn w:val="Normal"/>
    <w:uiPriority w:val="34"/>
    <w:qFormat/>
    <w:rsid w:val="00EB02E1"/>
    <w:pPr>
      <w:ind w:left="720"/>
      <w:contextualSpacing/>
    </w:pPr>
  </w:style>
  <w:style w:type="paragraph" w:styleId="Tekstbalonia">
    <w:name w:val="Balloon Text"/>
    <w:basedOn w:val="Normal"/>
    <w:link w:val="TekstbaloniaChar"/>
    <w:uiPriority w:val="99"/>
    <w:semiHidden/>
    <w:unhideWhenUsed/>
    <w:rsid w:val="00586E5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86E5C"/>
    <w:rPr>
      <w:rFonts w:ascii="Tahoma" w:eastAsia="Calibri" w:hAnsi="Tahoma" w:cs="Tahoma"/>
      <w:sz w:val="16"/>
      <w:szCs w:val="16"/>
    </w:rPr>
  </w:style>
  <w:style w:type="table" w:styleId="Reetkatablice">
    <w:name w:val="Table Grid"/>
    <w:basedOn w:val="Obinatablica"/>
    <w:uiPriority w:val="59"/>
    <w:rsid w:val="00083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0BD"/>
    <w:pPr>
      <w:suppressAutoHyphens/>
      <w:autoSpaceDN w:val="0"/>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B02E1"/>
    <w:pPr>
      <w:spacing w:after="0" w:line="240" w:lineRule="auto"/>
    </w:pPr>
  </w:style>
  <w:style w:type="paragraph" w:styleId="Odlomakpopisa">
    <w:name w:val="List Paragraph"/>
    <w:basedOn w:val="Normal"/>
    <w:uiPriority w:val="34"/>
    <w:qFormat/>
    <w:rsid w:val="00EB02E1"/>
    <w:pPr>
      <w:ind w:left="720"/>
      <w:contextualSpacing/>
    </w:pPr>
  </w:style>
  <w:style w:type="paragraph" w:styleId="Tekstbalonia">
    <w:name w:val="Balloon Text"/>
    <w:basedOn w:val="Normal"/>
    <w:link w:val="TekstbaloniaChar"/>
    <w:uiPriority w:val="99"/>
    <w:semiHidden/>
    <w:unhideWhenUsed/>
    <w:rsid w:val="00586E5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86E5C"/>
    <w:rPr>
      <w:rFonts w:ascii="Tahoma" w:eastAsia="Calibri" w:hAnsi="Tahoma" w:cs="Tahoma"/>
      <w:sz w:val="16"/>
      <w:szCs w:val="16"/>
    </w:rPr>
  </w:style>
  <w:style w:type="table" w:styleId="Reetkatablice">
    <w:name w:val="Table Grid"/>
    <w:basedOn w:val="Obinatablica"/>
    <w:uiPriority w:val="59"/>
    <w:rsid w:val="00083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99778">
      <w:bodyDiv w:val="1"/>
      <w:marLeft w:val="0"/>
      <w:marRight w:val="0"/>
      <w:marTop w:val="0"/>
      <w:marBottom w:val="0"/>
      <w:divBdr>
        <w:top w:val="none" w:sz="0" w:space="0" w:color="auto"/>
        <w:left w:val="none" w:sz="0" w:space="0" w:color="auto"/>
        <w:bottom w:val="none" w:sz="0" w:space="0" w:color="auto"/>
        <w:right w:val="none" w:sz="0" w:space="0" w:color="auto"/>
      </w:divBdr>
    </w:div>
    <w:div w:id="205869799">
      <w:bodyDiv w:val="1"/>
      <w:marLeft w:val="0"/>
      <w:marRight w:val="0"/>
      <w:marTop w:val="0"/>
      <w:marBottom w:val="0"/>
      <w:divBdr>
        <w:top w:val="none" w:sz="0" w:space="0" w:color="auto"/>
        <w:left w:val="none" w:sz="0" w:space="0" w:color="auto"/>
        <w:bottom w:val="none" w:sz="0" w:space="0" w:color="auto"/>
        <w:right w:val="none" w:sz="0" w:space="0" w:color="auto"/>
      </w:divBdr>
    </w:div>
    <w:div w:id="788544817">
      <w:bodyDiv w:val="1"/>
      <w:marLeft w:val="0"/>
      <w:marRight w:val="0"/>
      <w:marTop w:val="0"/>
      <w:marBottom w:val="0"/>
      <w:divBdr>
        <w:top w:val="none" w:sz="0" w:space="0" w:color="auto"/>
        <w:left w:val="none" w:sz="0" w:space="0" w:color="auto"/>
        <w:bottom w:val="none" w:sz="0" w:space="0" w:color="auto"/>
        <w:right w:val="none" w:sz="0" w:space="0" w:color="auto"/>
      </w:divBdr>
    </w:div>
    <w:div w:id="126419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0DF47-51C9-4BD5-82B8-B4BD163EA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10</Pages>
  <Words>3234</Words>
  <Characters>18437</Characters>
  <Application>Microsoft Office Word</Application>
  <DocSecurity>0</DocSecurity>
  <Lines>153</Lines>
  <Paragraphs>43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dc:creator>
  <cp:lastModifiedBy>Mirjana</cp:lastModifiedBy>
  <cp:revision>35</cp:revision>
  <cp:lastPrinted>2020-02-13T09:31:00Z</cp:lastPrinted>
  <dcterms:created xsi:type="dcterms:W3CDTF">2021-02-11T10:24:00Z</dcterms:created>
  <dcterms:modified xsi:type="dcterms:W3CDTF">2021-02-19T07:24:00Z</dcterms:modified>
</cp:coreProperties>
</file>