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72" w:rsidRPr="00C47040" w:rsidRDefault="00B85A72" w:rsidP="00B85A72">
      <w:pPr>
        <w:keepNext/>
        <w:outlineLvl w:val="0"/>
        <w:rPr>
          <w:b/>
          <w:bCs/>
          <w:lang w:eastAsia="en-US"/>
        </w:rPr>
      </w:pPr>
      <w:r>
        <w:rPr>
          <w:b/>
          <w:noProof/>
        </w:rPr>
        <w:drawing>
          <wp:inline distT="0" distB="0" distL="0" distR="0" wp14:anchorId="2D82E18C" wp14:editId="1113966C">
            <wp:extent cx="443865" cy="578485"/>
            <wp:effectExtent l="0" t="0" r="0" b="0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72" w:rsidRPr="00C47040" w:rsidRDefault="00B85A72" w:rsidP="00B85A72">
      <w:pPr>
        <w:keepNext/>
        <w:outlineLvl w:val="0"/>
        <w:rPr>
          <w:b/>
          <w:bCs/>
          <w:lang w:eastAsia="en-US"/>
        </w:rPr>
      </w:pPr>
      <w:r w:rsidRPr="00C47040">
        <w:rPr>
          <w:b/>
          <w:bCs/>
          <w:lang w:eastAsia="en-US"/>
        </w:rPr>
        <w:t>REPUBLIKA HRVATSKA</w:t>
      </w:r>
    </w:p>
    <w:p w:rsidR="00B85A72" w:rsidRPr="00C47040" w:rsidRDefault="00B85A72" w:rsidP="00B85A72">
      <w:pPr>
        <w:keepNext/>
        <w:outlineLvl w:val="0"/>
        <w:rPr>
          <w:b/>
          <w:bCs/>
          <w:lang w:eastAsia="en-US"/>
        </w:rPr>
      </w:pPr>
      <w:r w:rsidRPr="00C47040">
        <w:rPr>
          <w:b/>
          <w:bCs/>
          <w:lang w:eastAsia="en-US"/>
        </w:rPr>
        <w:t>ZADARSKA ŽUPANIJA</w:t>
      </w:r>
    </w:p>
    <w:p w:rsidR="00B85A72" w:rsidRPr="00C47040" w:rsidRDefault="00B85A72" w:rsidP="00B85A72">
      <w:pPr>
        <w:keepNext/>
        <w:outlineLvl w:val="0"/>
        <w:rPr>
          <w:b/>
          <w:lang w:eastAsia="en-US"/>
        </w:rPr>
      </w:pPr>
      <w:r>
        <w:rPr>
          <w:b/>
          <w:noProof/>
        </w:rPr>
        <w:drawing>
          <wp:inline distT="0" distB="0" distL="0" distR="0" wp14:anchorId="377E698D" wp14:editId="07A42888">
            <wp:extent cx="147955" cy="201930"/>
            <wp:effectExtent l="0" t="0" r="4445" b="7620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040">
        <w:rPr>
          <w:b/>
          <w:bCs/>
          <w:lang w:eastAsia="en-US"/>
        </w:rPr>
        <w:t xml:space="preserve">  </w:t>
      </w:r>
      <w:r w:rsidRPr="00C47040">
        <w:rPr>
          <w:b/>
          <w:lang w:eastAsia="en-US"/>
        </w:rPr>
        <w:t>OPĆINA PRIVLAKA</w:t>
      </w:r>
    </w:p>
    <w:p w:rsidR="00B85A72" w:rsidRPr="00C47040" w:rsidRDefault="00B85A72" w:rsidP="00B85A72">
      <w:pPr>
        <w:keepNext/>
        <w:outlineLvl w:val="0"/>
        <w:rPr>
          <w:lang w:eastAsia="en-US"/>
        </w:rPr>
      </w:pPr>
      <w:r w:rsidRPr="00C47040">
        <w:rPr>
          <w:lang w:eastAsia="en-US"/>
        </w:rPr>
        <w:t>Ivana Pavla II    46, 23233 PRIVLAKA</w:t>
      </w:r>
    </w:p>
    <w:p w:rsidR="00B85A72" w:rsidRPr="00C47040" w:rsidRDefault="00B85A72" w:rsidP="00B85A72">
      <w:pPr>
        <w:keepNext/>
        <w:outlineLvl w:val="0"/>
        <w:rPr>
          <w:lang w:eastAsia="en-US"/>
        </w:rPr>
      </w:pPr>
    </w:p>
    <w:p w:rsidR="00B85A72" w:rsidRPr="00C47040" w:rsidRDefault="00B85A72" w:rsidP="00B85A72">
      <w:pPr>
        <w:keepNext/>
        <w:outlineLvl w:val="0"/>
        <w:rPr>
          <w:lang w:eastAsia="en-US"/>
        </w:rPr>
      </w:pPr>
      <w:r w:rsidRPr="00C47040">
        <w:rPr>
          <w:lang w:eastAsia="en-US"/>
        </w:rPr>
        <w:t>KLASA: 400-08/</w:t>
      </w:r>
      <w:r>
        <w:rPr>
          <w:lang w:eastAsia="en-US"/>
        </w:rPr>
        <w:t>20</w:t>
      </w:r>
      <w:r w:rsidRPr="00C47040">
        <w:rPr>
          <w:lang w:eastAsia="en-US"/>
        </w:rPr>
        <w:t>-01/0</w:t>
      </w:r>
      <w:r>
        <w:rPr>
          <w:lang w:eastAsia="en-US"/>
        </w:rPr>
        <w:t>4</w:t>
      </w:r>
    </w:p>
    <w:p w:rsidR="00B85A72" w:rsidRPr="00C47040" w:rsidRDefault="00B85A72" w:rsidP="00B85A72">
      <w:pPr>
        <w:keepNext/>
        <w:outlineLvl w:val="0"/>
        <w:rPr>
          <w:lang w:eastAsia="en-US"/>
        </w:rPr>
      </w:pPr>
      <w:r w:rsidRPr="00C47040">
        <w:rPr>
          <w:lang w:eastAsia="en-US"/>
        </w:rPr>
        <w:t>URBROJ: 2198/28-0</w:t>
      </w:r>
      <w:r w:rsidR="00CD09CF">
        <w:rPr>
          <w:lang w:eastAsia="en-US"/>
        </w:rPr>
        <w:t>1</w:t>
      </w:r>
      <w:r w:rsidRPr="00C47040">
        <w:rPr>
          <w:lang w:eastAsia="en-US"/>
        </w:rPr>
        <w:t>-</w:t>
      </w:r>
      <w:r>
        <w:rPr>
          <w:lang w:eastAsia="en-US"/>
        </w:rPr>
        <w:t>21</w:t>
      </w:r>
      <w:r w:rsidR="00CD09CF">
        <w:rPr>
          <w:lang w:eastAsia="en-US"/>
        </w:rPr>
        <w:t>-4</w:t>
      </w:r>
    </w:p>
    <w:p w:rsidR="00B85A72" w:rsidRPr="00C47040" w:rsidRDefault="00B85A72" w:rsidP="00B85A72">
      <w:pPr>
        <w:keepNext/>
        <w:outlineLvl w:val="0"/>
        <w:rPr>
          <w:lang w:eastAsia="en-US"/>
        </w:rPr>
      </w:pPr>
    </w:p>
    <w:p w:rsidR="00B85A72" w:rsidRPr="00C47040" w:rsidRDefault="00B85A72" w:rsidP="00B85A72">
      <w:pPr>
        <w:keepNext/>
        <w:outlineLvl w:val="0"/>
        <w:rPr>
          <w:lang w:eastAsia="en-US"/>
        </w:rPr>
      </w:pPr>
      <w:r w:rsidRPr="00C47040">
        <w:rPr>
          <w:lang w:eastAsia="en-US"/>
        </w:rPr>
        <w:t xml:space="preserve">Privlaka,  </w:t>
      </w:r>
      <w:r w:rsidR="00CD09CF">
        <w:rPr>
          <w:lang w:eastAsia="en-US"/>
        </w:rPr>
        <w:t>21</w:t>
      </w:r>
      <w:r>
        <w:rPr>
          <w:lang w:eastAsia="en-US"/>
        </w:rPr>
        <w:t xml:space="preserve">. </w:t>
      </w:r>
      <w:r w:rsidR="001A0602">
        <w:rPr>
          <w:lang w:eastAsia="en-US"/>
        </w:rPr>
        <w:t>s</w:t>
      </w:r>
      <w:r>
        <w:rPr>
          <w:lang w:eastAsia="en-US"/>
        </w:rPr>
        <w:t>iječnja 2021. godine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</w:p>
    <w:p w:rsidR="00CD09CF" w:rsidRPr="00CE0392" w:rsidRDefault="00CD09CF" w:rsidP="00CD09CF">
      <w:pPr>
        <w:ind w:firstLine="708"/>
        <w:jc w:val="both"/>
      </w:pPr>
      <w:r w:rsidRPr="00CE0392">
        <w:t>Na temelju članka 39. Zakona o proračunu („Narodne novine“ broj 87/08, 136/12 i 15/</w:t>
      </w:r>
      <w:proofErr w:type="spellStart"/>
      <w:r w:rsidRPr="00CE0392">
        <w:t>15</w:t>
      </w:r>
      <w:proofErr w:type="spellEnd"/>
      <w:r w:rsidRPr="00CE0392">
        <w:t xml:space="preserve">) i članka 30. Statuta Općine Privlaka  („Službeni glasnik Zadarske županije“ broj 05/18), Općinsko vijeće općine Privlaka na </w:t>
      </w:r>
      <w:r>
        <w:t>3</w:t>
      </w:r>
      <w:r>
        <w:t>6</w:t>
      </w:r>
      <w:r w:rsidRPr="00CE0392">
        <w:t>. (</w:t>
      </w:r>
      <w:r>
        <w:t>tridesetšestoj</w:t>
      </w:r>
      <w:r w:rsidRPr="00CE0392">
        <w:t xml:space="preserve">) sjednici održanoj </w:t>
      </w:r>
      <w:r>
        <w:t>21</w:t>
      </w:r>
      <w:r w:rsidRPr="00CE0392">
        <w:t xml:space="preserve">. </w:t>
      </w:r>
      <w:r>
        <w:t>siječnja</w:t>
      </w:r>
      <w:r w:rsidRPr="00CE0392">
        <w:t xml:space="preserve"> 20</w:t>
      </w:r>
      <w:r>
        <w:t>2</w:t>
      </w:r>
      <w:r>
        <w:t>1</w:t>
      </w:r>
      <w:r w:rsidRPr="00CE0392">
        <w:t>. godine donosi</w:t>
      </w:r>
    </w:p>
    <w:p w:rsidR="00A15E95" w:rsidRDefault="00A15E95" w:rsidP="00A50150">
      <w:pPr>
        <w:keepNext/>
        <w:outlineLvl w:val="0"/>
        <w:rPr>
          <w:bCs/>
        </w:rPr>
      </w:pPr>
    </w:p>
    <w:p w:rsidR="00C05145" w:rsidRDefault="00C05145" w:rsidP="00A50150">
      <w:pPr>
        <w:keepNext/>
        <w:outlineLvl w:val="0"/>
        <w:rPr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ODLUK</w:t>
      </w:r>
      <w:r w:rsidR="00CD09CF">
        <w:rPr>
          <w:b/>
          <w:bCs/>
        </w:rPr>
        <w:t>U</w:t>
      </w:r>
    </w:p>
    <w:p w:rsidR="00B45033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o </w:t>
      </w:r>
      <w:r w:rsidR="00B85A72">
        <w:rPr>
          <w:b/>
          <w:bCs/>
        </w:rPr>
        <w:t>prvoj</w:t>
      </w:r>
      <w:r w:rsidR="00B45033">
        <w:rPr>
          <w:b/>
          <w:bCs/>
        </w:rPr>
        <w:t xml:space="preserve"> izmjeni </w:t>
      </w:r>
      <w:r w:rsidR="00B91D0D">
        <w:rPr>
          <w:b/>
          <w:bCs/>
        </w:rPr>
        <w:t xml:space="preserve">i dopuni </w:t>
      </w:r>
      <w:r w:rsidR="00B45033">
        <w:rPr>
          <w:b/>
          <w:bCs/>
        </w:rPr>
        <w:t>Odluke o izvršenju Proračuna općine Privlaka</w:t>
      </w:r>
    </w:p>
    <w:p w:rsidR="00A15E95" w:rsidRDefault="00B45033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za 202</w:t>
      </w:r>
      <w:r w:rsidR="00B85A72">
        <w:rPr>
          <w:b/>
          <w:bCs/>
        </w:rPr>
        <w:t>1</w:t>
      </w:r>
      <w:r>
        <w:rPr>
          <w:b/>
          <w:bCs/>
        </w:rPr>
        <w:t>. godinu</w:t>
      </w:r>
    </w:p>
    <w:p w:rsidR="006B3B5C" w:rsidRDefault="006B3B5C" w:rsidP="00A50150">
      <w:pPr>
        <w:keepNext/>
        <w:jc w:val="center"/>
        <w:outlineLvl w:val="0"/>
        <w:rPr>
          <w:b/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1.</w:t>
      </w:r>
    </w:p>
    <w:p w:rsidR="00A15E95" w:rsidRDefault="00A15E95" w:rsidP="00FB1BFD"/>
    <w:p w:rsidR="004C3318" w:rsidRDefault="008C4E28" w:rsidP="00CF120D">
      <w:pPr>
        <w:keepNext/>
        <w:jc w:val="both"/>
        <w:outlineLvl w:val="0"/>
        <w:rPr>
          <w:bCs/>
        </w:rPr>
      </w:pPr>
      <w:r>
        <w:rPr>
          <w:bCs/>
        </w:rPr>
        <w:t>U Odluci o izvršavanju Proračuna općine Privlaka za 202</w:t>
      </w:r>
      <w:r w:rsidR="001A0602">
        <w:rPr>
          <w:bCs/>
        </w:rPr>
        <w:t>1</w:t>
      </w:r>
      <w:r>
        <w:rPr>
          <w:bCs/>
        </w:rPr>
        <w:t xml:space="preserve">. </w:t>
      </w:r>
      <w:r w:rsidR="00E63E98">
        <w:rPr>
          <w:bCs/>
        </w:rPr>
        <w:t>g</w:t>
      </w:r>
      <w:r>
        <w:rPr>
          <w:bCs/>
        </w:rPr>
        <w:t xml:space="preserve">odinu („Službeni glasnik Zadarske županije“ broj </w:t>
      </w:r>
      <w:r w:rsidR="001A0602">
        <w:rPr>
          <w:bCs/>
        </w:rPr>
        <w:t>21/20</w:t>
      </w:r>
      <w:r>
        <w:rPr>
          <w:bCs/>
        </w:rPr>
        <w:t xml:space="preserve">) </w:t>
      </w:r>
      <w:r w:rsidR="004C3318">
        <w:rPr>
          <w:bCs/>
        </w:rPr>
        <w:t>u</w:t>
      </w:r>
      <w:r>
        <w:rPr>
          <w:bCs/>
        </w:rPr>
        <w:t xml:space="preserve"> glav</w:t>
      </w:r>
      <w:r w:rsidR="004C3318">
        <w:rPr>
          <w:bCs/>
        </w:rPr>
        <w:t>i</w:t>
      </w:r>
      <w:r>
        <w:rPr>
          <w:bCs/>
        </w:rPr>
        <w:t xml:space="preserve"> VII. ZADUŽIVANJE I DAVANJE JAMSTVA</w:t>
      </w:r>
      <w:r w:rsidR="004C3318">
        <w:rPr>
          <w:bCs/>
        </w:rPr>
        <w:t>, u članku 24., mijenjaju se stavci 1</w:t>
      </w:r>
      <w:r w:rsidR="005C50B9">
        <w:rPr>
          <w:bCs/>
        </w:rPr>
        <w:t>.</w:t>
      </w:r>
      <w:r w:rsidR="004C3318">
        <w:rPr>
          <w:bCs/>
        </w:rPr>
        <w:t xml:space="preserve"> i 2</w:t>
      </w:r>
      <w:r w:rsidR="005C50B9">
        <w:rPr>
          <w:bCs/>
        </w:rPr>
        <w:t>.</w:t>
      </w:r>
      <w:r w:rsidR="00AA11D0">
        <w:rPr>
          <w:bCs/>
        </w:rPr>
        <w:t xml:space="preserve"> i</w:t>
      </w:r>
      <w:r w:rsidR="00A4659C">
        <w:rPr>
          <w:bCs/>
        </w:rPr>
        <w:t xml:space="preserve"> </w:t>
      </w:r>
      <w:r>
        <w:rPr>
          <w:bCs/>
        </w:rPr>
        <w:t>glas</w:t>
      </w:r>
      <w:r w:rsidR="004C3318">
        <w:rPr>
          <w:bCs/>
        </w:rPr>
        <w:t>e</w:t>
      </w:r>
      <w:r>
        <w:rPr>
          <w:bCs/>
        </w:rPr>
        <w:t>:</w:t>
      </w:r>
    </w:p>
    <w:p w:rsidR="00AA11D0" w:rsidRDefault="008C4E28" w:rsidP="00CF120D">
      <w:pPr>
        <w:keepNext/>
        <w:jc w:val="both"/>
        <w:outlineLvl w:val="0"/>
        <w:rPr>
          <w:bCs/>
        </w:rPr>
      </w:pPr>
      <w:r>
        <w:rPr>
          <w:bCs/>
        </w:rPr>
        <w:t xml:space="preserve"> </w:t>
      </w:r>
    </w:p>
    <w:p w:rsidR="004C3318" w:rsidRPr="004C3318" w:rsidRDefault="004C3318" w:rsidP="004C331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 w:rsidRPr="004C3318">
        <w:rPr>
          <w:bCs/>
        </w:rPr>
        <w:t xml:space="preserve">U </w:t>
      </w:r>
      <w:r>
        <w:rPr>
          <w:bCs/>
        </w:rPr>
        <w:t xml:space="preserve">prvim izmjenama i dopunama </w:t>
      </w:r>
      <w:r w:rsidRPr="004C3318">
        <w:rPr>
          <w:bCs/>
        </w:rPr>
        <w:t>Proračun</w:t>
      </w:r>
      <w:r>
        <w:rPr>
          <w:bCs/>
        </w:rPr>
        <w:t>a</w:t>
      </w:r>
      <w:r w:rsidRPr="004C3318">
        <w:rPr>
          <w:bCs/>
        </w:rPr>
        <w:t xml:space="preserve"> općine Privlaka za 2021. godinu i projekcijama za 2022. i 2023. godinu planirani su primici od dugoročnog zaduživanja u iznosu od 10.293.710,84 kn za realizaciju kapitalnog projekt K3010-14 Izgradnja i opremanje Dječjeg vrtića. Povlačenje kreditnih sredstava temeljem ovog zaduženja izvršit će se sukcesivno, temeljem vjerodostojne dokumentacije o namjenskom korištenju kredita (računi, građevinske situacije, ugovori i sl.) kroz proračunsk</w:t>
      </w:r>
      <w:r>
        <w:rPr>
          <w:bCs/>
        </w:rPr>
        <w:t xml:space="preserve">u godinu </w:t>
      </w:r>
      <w:r w:rsidRPr="004C3318">
        <w:rPr>
          <w:bCs/>
        </w:rPr>
        <w:t xml:space="preserve">2021. godini u iznosu od </w:t>
      </w:r>
      <w:r>
        <w:rPr>
          <w:bCs/>
        </w:rPr>
        <w:t>10.293.710,84 kn.</w:t>
      </w:r>
    </w:p>
    <w:p w:rsidR="004C3318" w:rsidRDefault="004C3318" w:rsidP="004C3318">
      <w:pPr>
        <w:jc w:val="both"/>
        <w:rPr>
          <w:b/>
          <w:bCs/>
        </w:rPr>
      </w:pPr>
    </w:p>
    <w:p w:rsidR="004C3318" w:rsidRPr="004C3318" w:rsidRDefault="004C3318" w:rsidP="004C331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 w:rsidRPr="004C3318">
        <w:rPr>
          <w:bCs/>
        </w:rPr>
        <w:t xml:space="preserve">Očekivani iznos ukupnog duga s ove osnove na kraju  2021. godine iznosi </w:t>
      </w:r>
      <w:r>
        <w:rPr>
          <w:bCs/>
        </w:rPr>
        <w:t xml:space="preserve">10.293.710,84 </w:t>
      </w:r>
      <w:r w:rsidRPr="004C3318">
        <w:rPr>
          <w:bCs/>
        </w:rPr>
        <w:t xml:space="preserve"> kuna.</w:t>
      </w:r>
      <w:r>
        <w:rPr>
          <w:bCs/>
        </w:rPr>
        <w:t xml:space="preserve"> </w:t>
      </w:r>
      <w:r w:rsidRPr="004C3318">
        <w:rPr>
          <w:bCs/>
        </w:rPr>
        <w:t>Izdaci i rashodi za otplatu ovog kredita imaju prednost u izvršavanju Proračuna u odnosu na sve ostale obveze.</w:t>
      </w:r>
    </w:p>
    <w:p w:rsidR="004C3318" w:rsidRPr="004C3318" w:rsidRDefault="004C3318" w:rsidP="004C3318">
      <w:pPr>
        <w:jc w:val="both"/>
        <w:rPr>
          <w:b/>
          <w:bCs/>
        </w:rPr>
      </w:pPr>
    </w:p>
    <w:p w:rsidR="00A15E95" w:rsidRDefault="00A15E95" w:rsidP="006B3B5C">
      <w:pPr>
        <w:jc w:val="center"/>
        <w:rPr>
          <w:b/>
          <w:bCs/>
        </w:rPr>
      </w:pPr>
      <w:r w:rsidRPr="007D42B9">
        <w:rPr>
          <w:b/>
          <w:bCs/>
        </w:rPr>
        <w:t xml:space="preserve">Članak </w:t>
      </w:r>
      <w:r w:rsidR="007A7089">
        <w:rPr>
          <w:b/>
          <w:bCs/>
        </w:rPr>
        <w:t>2</w:t>
      </w:r>
      <w:r w:rsidRPr="007D42B9">
        <w:rPr>
          <w:b/>
          <w:bCs/>
        </w:rPr>
        <w:t>.</w:t>
      </w:r>
    </w:p>
    <w:p w:rsidR="00A15E95" w:rsidRDefault="00A15E95" w:rsidP="00CF120D">
      <w:pPr>
        <w:jc w:val="both"/>
        <w:rPr>
          <w:b/>
          <w:bCs/>
        </w:rPr>
      </w:pPr>
    </w:p>
    <w:p w:rsidR="002B1B8F" w:rsidRPr="002B1B8F" w:rsidRDefault="00F23FC1" w:rsidP="002B1B8F">
      <w:pPr>
        <w:jc w:val="both"/>
        <w:textAlignment w:val="baseline"/>
      </w:pPr>
      <w:r>
        <w:t>Ova Odluka stupa</w:t>
      </w:r>
      <w:r w:rsidR="002B1B8F" w:rsidRPr="002B1B8F">
        <w:t xml:space="preserve"> na snagu danom objave u Službenom glasniku Zadarske županije.</w:t>
      </w:r>
    </w:p>
    <w:p w:rsidR="002B1B8F" w:rsidRPr="002B1B8F" w:rsidRDefault="002B1B8F" w:rsidP="002B1B8F">
      <w:pPr>
        <w:jc w:val="center"/>
        <w:textAlignment w:val="baseline"/>
        <w:rPr>
          <w:b/>
        </w:rPr>
      </w:pPr>
    </w:p>
    <w:p w:rsidR="00CD09CF" w:rsidRDefault="00CD09CF" w:rsidP="00CD09CF">
      <w:pPr>
        <w:keepNext/>
        <w:outlineLvl w:val="0"/>
        <w:rPr>
          <w:bCs/>
        </w:rPr>
      </w:pPr>
    </w:p>
    <w:p w:rsidR="00CD09CF" w:rsidRPr="003F1F69" w:rsidRDefault="00CD09CF" w:rsidP="00CD09CF">
      <w:pPr>
        <w:overflowPunct w:val="0"/>
        <w:autoSpaceDE w:val="0"/>
        <w:jc w:val="both"/>
        <w:rPr>
          <w:bCs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 w:rsidRPr="003F1F69">
        <w:rPr>
          <w:bCs/>
          <w:szCs w:val="20"/>
        </w:rPr>
        <w:t>OPĆINSKO VIJEĆE  OPĆINE PRIVLAKA</w:t>
      </w:r>
    </w:p>
    <w:p w:rsidR="00CD09CF" w:rsidRPr="003F1F69" w:rsidRDefault="00CD09CF" w:rsidP="00CD09CF">
      <w:pPr>
        <w:overflowPunct w:val="0"/>
        <w:autoSpaceDE w:val="0"/>
        <w:jc w:val="both"/>
        <w:rPr>
          <w:bCs/>
          <w:szCs w:val="20"/>
        </w:rPr>
      </w:pPr>
      <w:r w:rsidRPr="003F1F69">
        <w:rPr>
          <w:bCs/>
          <w:szCs w:val="20"/>
        </w:rPr>
        <w:t xml:space="preserve"> </w:t>
      </w:r>
      <w:r w:rsidRPr="003F1F69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 </w:t>
      </w:r>
      <w:r w:rsidRPr="003F1F69">
        <w:rPr>
          <w:bCs/>
          <w:szCs w:val="20"/>
        </w:rPr>
        <w:t>P r e d s j e d n i k :</w:t>
      </w:r>
    </w:p>
    <w:p w:rsidR="004040E6" w:rsidRPr="00CD09CF" w:rsidRDefault="00CD09CF" w:rsidP="00CD09CF">
      <w:pPr>
        <w:overflowPunct w:val="0"/>
        <w:autoSpaceDE w:val="0"/>
        <w:jc w:val="both"/>
        <w:rPr>
          <w:bCs/>
          <w:szCs w:val="20"/>
        </w:rPr>
      </w:pPr>
      <w:r w:rsidRPr="003F1F69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  </w:t>
      </w:r>
      <w:r w:rsidRPr="003F1F69">
        <w:rPr>
          <w:bCs/>
          <w:szCs w:val="20"/>
        </w:rPr>
        <w:t xml:space="preserve">  Nikica </w:t>
      </w:r>
      <w:proofErr w:type="spellStart"/>
      <w:r w:rsidRPr="003F1F69">
        <w:rPr>
          <w:bCs/>
          <w:szCs w:val="20"/>
        </w:rPr>
        <w:t>Begonja</w:t>
      </w:r>
      <w:bookmarkStart w:id="0" w:name="_GoBack"/>
      <w:bookmarkEnd w:id="0"/>
      <w:proofErr w:type="spellEnd"/>
    </w:p>
    <w:sectPr w:rsidR="004040E6" w:rsidRPr="00CD09CF" w:rsidSect="00B2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00E"/>
    <w:multiLevelType w:val="hybridMultilevel"/>
    <w:tmpl w:val="E33AD844"/>
    <w:lvl w:ilvl="0" w:tplc="4CB88F88">
      <w:numFmt w:val="bullet"/>
      <w:lvlText w:val="-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0C258B"/>
    <w:multiLevelType w:val="hybridMultilevel"/>
    <w:tmpl w:val="9A74BE62"/>
    <w:lvl w:ilvl="0" w:tplc="293665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E11431"/>
    <w:multiLevelType w:val="hybridMultilevel"/>
    <w:tmpl w:val="A3FEB3E6"/>
    <w:lvl w:ilvl="0" w:tplc="741CC78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23DC"/>
    <w:multiLevelType w:val="hybridMultilevel"/>
    <w:tmpl w:val="8FF88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70D3"/>
    <w:multiLevelType w:val="hybridMultilevel"/>
    <w:tmpl w:val="464E9D08"/>
    <w:lvl w:ilvl="0" w:tplc="DB5E4EE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03747"/>
    <w:multiLevelType w:val="hybridMultilevel"/>
    <w:tmpl w:val="D4FEA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BD"/>
    <w:rsid w:val="00026345"/>
    <w:rsid w:val="00057BC8"/>
    <w:rsid w:val="00067998"/>
    <w:rsid w:val="000A40CF"/>
    <w:rsid w:val="000F2701"/>
    <w:rsid w:val="000F41F6"/>
    <w:rsid w:val="00107683"/>
    <w:rsid w:val="0014188C"/>
    <w:rsid w:val="001459CE"/>
    <w:rsid w:val="00160CBD"/>
    <w:rsid w:val="0019632D"/>
    <w:rsid w:val="001A0602"/>
    <w:rsid w:val="001F4FC9"/>
    <w:rsid w:val="0025475E"/>
    <w:rsid w:val="002B1B8F"/>
    <w:rsid w:val="002B470F"/>
    <w:rsid w:val="002D4E52"/>
    <w:rsid w:val="00303730"/>
    <w:rsid w:val="00365851"/>
    <w:rsid w:val="004040E6"/>
    <w:rsid w:val="00467C45"/>
    <w:rsid w:val="004C3318"/>
    <w:rsid w:val="004E215D"/>
    <w:rsid w:val="00542A30"/>
    <w:rsid w:val="005479E5"/>
    <w:rsid w:val="00562495"/>
    <w:rsid w:val="00565B8C"/>
    <w:rsid w:val="005B334A"/>
    <w:rsid w:val="005C50B9"/>
    <w:rsid w:val="00622772"/>
    <w:rsid w:val="006640B7"/>
    <w:rsid w:val="006B3B5C"/>
    <w:rsid w:val="006F52F0"/>
    <w:rsid w:val="00781498"/>
    <w:rsid w:val="007A7089"/>
    <w:rsid w:val="007B0675"/>
    <w:rsid w:val="007D42B9"/>
    <w:rsid w:val="008330AD"/>
    <w:rsid w:val="008377B9"/>
    <w:rsid w:val="00855DAC"/>
    <w:rsid w:val="00856211"/>
    <w:rsid w:val="008B3DE8"/>
    <w:rsid w:val="008C4E28"/>
    <w:rsid w:val="008E1F50"/>
    <w:rsid w:val="008F3617"/>
    <w:rsid w:val="009040B8"/>
    <w:rsid w:val="00974CC7"/>
    <w:rsid w:val="009A6EA9"/>
    <w:rsid w:val="009A7D32"/>
    <w:rsid w:val="009D7628"/>
    <w:rsid w:val="00A073F0"/>
    <w:rsid w:val="00A15E95"/>
    <w:rsid w:val="00A24E8D"/>
    <w:rsid w:val="00A4659C"/>
    <w:rsid w:val="00A50150"/>
    <w:rsid w:val="00A7721B"/>
    <w:rsid w:val="00A8593E"/>
    <w:rsid w:val="00A93FCB"/>
    <w:rsid w:val="00AA11D0"/>
    <w:rsid w:val="00AA2902"/>
    <w:rsid w:val="00AB0DD3"/>
    <w:rsid w:val="00AC71E7"/>
    <w:rsid w:val="00AD3749"/>
    <w:rsid w:val="00AF0814"/>
    <w:rsid w:val="00B176FD"/>
    <w:rsid w:val="00B2701B"/>
    <w:rsid w:val="00B45033"/>
    <w:rsid w:val="00B62E3C"/>
    <w:rsid w:val="00B63BF8"/>
    <w:rsid w:val="00B85A72"/>
    <w:rsid w:val="00B91D0D"/>
    <w:rsid w:val="00BB20A1"/>
    <w:rsid w:val="00BD67CD"/>
    <w:rsid w:val="00C05145"/>
    <w:rsid w:val="00C05229"/>
    <w:rsid w:val="00C47040"/>
    <w:rsid w:val="00C556C6"/>
    <w:rsid w:val="00CA6778"/>
    <w:rsid w:val="00CD09CF"/>
    <w:rsid w:val="00CD60CB"/>
    <w:rsid w:val="00CF120D"/>
    <w:rsid w:val="00CF701B"/>
    <w:rsid w:val="00D1602B"/>
    <w:rsid w:val="00D41266"/>
    <w:rsid w:val="00DD3FC0"/>
    <w:rsid w:val="00DE545F"/>
    <w:rsid w:val="00E0162A"/>
    <w:rsid w:val="00E223A2"/>
    <w:rsid w:val="00E63E98"/>
    <w:rsid w:val="00E7156F"/>
    <w:rsid w:val="00EA379B"/>
    <w:rsid w:val="00EC51D5"/>
    <w:rsid w:val="00EF198B"/>
    <w:rsid w:val="00EF40C8"/>
    <w:rsid w:val="00F225D6"/>
    <w:rsid w:val="00F23FC1"/>
    <w:rsid w:val="00FB1BFD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75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0150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67998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7998"/>
    <w:rPr>
      <w:rFonts w:ascii="Tahoma" w:hAnsi="Tahoma"/>
      <w:sz w:val="16"/>
      <w:lang w:eastAsia="hr-HR"/>
    </w:rPr>
  </w:style>
  <w:style w:type="paragraph" w:styleId="Odlomakpopisa">
    <w:name w:val="List Paragraph"/>
    <w:basedOn w:val="Normal"/>
    <w:uiPriority w:val="34"/>
    <w:qFormat/>
    <w:rsid w:val="009A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75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0150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67998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7998"/>
    <w:rPr>
      <w:rFonts w:ascii="Tahoma" w:hAnsi="Tahoma"/>
      <w:sz w:val="16"/>
      <w:lang w:eastAsia="hr-HR"/>
    </w:rPr>
  </w:style>
  <w:style w:type="paragraph" w:styleId="Odlomakpopisa">
    <w:name w:val="List Paragraph"/>
    <w:basedOn w:val="Normal"/>
    <w:uiPriority w:val="34"/>
    <w:qFormat/>
    <w:rsid w:val="009A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2021-01-22T08:22:00Z</dcterms:created>
  <dcterms:modified xsi:type="dcterms:W3CDTF">2021-01-22T08:22:00Z</dcterms:modified>
</cp:coreProperties>
</file>