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0" w:rsidRDefault="00EC3F80" w:rsidP="00EC3F80">
      <w:pPr>
        <w:rPr>
          <w:bCs/>
          <w:sz w:val="24"/>
          <w:szCs w:val="24"/>
        </w:rPr>
      </w:pPr>
      <w:bookmarkStart w:id="0" w:name="_GoBack"/>
      <w:bookmarkEnd w:id="0"/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18096C7" wp14:editId="2D252FE7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sz w:val="24"/>
          <w:szCs w:val="24"/>
        </w:rPr>
        <w:t>REPUBLIKA HRVATSKA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Cs/>
          <w:sz w:val="24"/>
          <w:szCs w:val="24"/>
        </w:rPr>
        <w:t xml:space="preserve">   ZADARSKA ŽUPANIJA</w:t>
      </w:r>
    </w:p>
    <w:p w:rsidR="00EC3F80" w:rsidRP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b/>
          <w:bCs/>
          <w:sz w:val="24"/>
          <w:szCs w:val="24"/>
        </w:rPr>
        <w:t xml:space="preserve">   </w:t>
      </w: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565EFC0E" wp14:editId="14F87EDA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F80">
        <w:rPr>
          <w:sz w:val="24"/>
          <w:szCs w:val="24"/>
        </w:rPr>
        <w:t>OPĆINA PRIVLAKA</w:t>
      </w:r>
    </w:p>
    <w:p w:rsidR="00EC3F80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EC3F80">
        <w:rPr>
          <w:sz w:val="24"/>
          <w:szCs w:val="24"/>
        </w:rPr>
        <w:t xml:space="preserve">           Ivana </w:t>
      </w:r>
      <w:proofErr w:type="spellStart"/>
      <w:r w:rsidRPr="00EC3F80">
        <w:rPr>
          <w:sz w:val="24"/>
          <w:szCs w:val="24"/>
        </w:rPr>
        <w:t>Pavla</w:t>
      </w:r>
      <w:proofErr w:type="spellEnd"/>
      <w:r w:rsidRPr="00EC3F80">
        <w:rPr>
          <w:sz w:val="24"/>
          <w:szCs w:val="24"/>
        </w:rPr>
        <w:t xml:space="preserve"> </w:t>
      </w:r>
      <w:proofErr w:type="gramStart"/>
      <w:r w:rsidRPr="00EC3F80">
        <w:rPr>
          <w:sz w:val="24"/>
          <w:szCs w:val="24"/>
        </w:rPr>
        <w:t>II  46</w:t>
      </w:r>
      <w:proofErr w:type="gramEnd"/>
      <w:r w:rsidR="00336663">
        <w:rPr>
          <w:sz w:val="24"/>
          <w:szCs w:val="24"/>
        </w:rPr>
        <w:t>,</w:t>
      </w:r>
    </w:p>
    <w:p w:rsidR="00336663" w:rsidRPr="00EC3F80" w:rsidRDefault="00336663" w:rsidP="00EC3F80">
      <w:pPr>
        <w:framePr w:hSpace="180" w:wrap="around" w:vAnchor="text" w:hAnchor="text" w:y="1"/>
        <w:suppressOverlap/>
        <w:rPr>
          <w:sz w:val="24"/>
          <w:szCs w:val="24"/>
        </w:rPr>
      </w:pPr>
      <w:r>
        <w:rPr>
          <w:sz w:val="24"/>
          <w:szCs w:val="24"/>
        </w:rPr>
        <w:tab/>
        <w:t xml:space="preserve">23233 </w:t>
      </w:r>
      <w:proofErr w:type="spellStart"/>
      <w:r>
        <w:rPr>
          <w:sz w:val="24"/>
          <w:szCs w:val="24"/>
        </w:rPr>
        <w:t>Privlaka</w:t>
      </w:r>
      <w:proofErr w:type="spellEnd"/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336663">
        <w:rPr>
          <w:bCs/>
          <w:sz w:val="24"/>
          <w:szCs w:val="24"/>
        </w:rPr>
        <w:t>008-01/</w:t>
      </w:r>
      <w:r w:rsidR="009B4F02">
        <w:rPr>
          <w:bCs/>
          <w:sz w:val="24"/>
          <w:szCs w:val="24"/>
        </w:rPr>
        <w:t>20</w:t>
      </w:r>
      <w:r w:rsidR="00336663">
        <w:rPr>
          <w:bCs/>
          <w:sz w:val="24"/>
          <w:szCs w:val="24"/>
        </w:rPr>
        <w:t>-01/01</w:t>
      </w: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336663">
        <w:rPr>
          <w:bCs/>
          <w:sz w:val="24"/>
          <w:szCs w:val="24"/>
        </w:rPr>
        <w:t>2198/28-02-</w:t>
      </w:r>
      <w:r w:rsidR="009B4F02">
        <w:rPr>
          <w:bCs/>
          <w:sz w:val="24"/>
          <w:szCs w:val="24"/>
        </w:rPr>
        <w:t>20</w:t>
      </w:r>
      <w:r w:rsidR="00336663">
        <w:rPr>
          <w:bCs/>
          <w:sz w:val="24"/>
          <w:szCs w:val="24"/>
        </w:rPr>
        <w:t>-1</w:t>
      </w:r>
    </w:p>
    <w:p w:rsidR="00EC3F80" w:rsidRDefault="00EC3F80" w:rsidP="00EC3F8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, </w:t>
      </w:r>
      <w:r w:rsidR="00336663">
        <w:rPr>
          <w:sz w:val="24"/>
          <w:szCs w:val="24"/>
        </w:rPr>
        <w:t>2.</w:t>
      </w:r>
      <w:proofErr w:type="gramEnd"/>
      <w:r w:rsidR="00336663">
        <w:rPr>
          <w:sz w:val="24"/>
          <w:szCs w:val="24"/>
        </w:rPr>
        <w:t xml:space="preserve"> </w:t>
      </w:r>
      <w:proofErr w:type="spellStart"/>
      <w:proofErr w:type="gramStart"/>
      <w:r w:rsidR="00336663">
        <w:rPr>
          <w:sz w:val="24"/>
          <w:szCs w:val="24"/>
        </w:rPr>
        <w:t>siječnja</w:t>
      </w:r>
      <w:proofErr w:type="spellEnd"/>
      <w:proofErr w:type="gramEnd"/>
      <w:r w:rsidR="00336663">
        <w:rPr>
          <w:sz w:val="24"/>
          <w:szCs w:val="24"/>
        </w:rPr>
        <w:t xml:space="preserve"> 2019.godine</w:t>
      </w:r>
    </w:p>
    <w:p w:rsidR="00EC3F80" w:rsidRDefault="00EC3F80" w:rsidP="00EC3F80">
      <w:pPr>
        <w:ind w:firstLine="720"/>
        <w:jc w:val="both"/>
        <w:rPr>
          <w:sz w:val="24"/>
          <w:szCs w:val="24"/>
        </w:rPr>
      </w:pP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5. Zakona o pravu na pristup informacijama („Narodne novine“ br. 25/13 i 85/15) i članka  4</w:t>
      </w:r>
      <w:r w:rsidR="00336663">
        <w:rPr>
          <w:sz w:val="24"/>
          <w:szCs w:val="24"/>
          <w:lang w:val="hr-HR"/>
        </w:rPr>
        <w:t>6.</w:t>
      </w:r>
      <w:r>
        <w:rPr>
          <w:sz w:val="24"/>
          <w:szCs w:val="24"/>
          <w:lang w:val="hr-HR"/>
        </w:rPr>
        <w:t xml:space="preserve"> Statuta Općine </w:t>
      </w:r>
      <w:proofErr w:type="spellStart"/>
      <w:r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(</w:t>
      </w:r>
      <w:r w:rsidR="001166ED">
        <w:rPr>
          <w:sz w:val="24"/>
          <w:szCs w:val="24"/>
          <w:lang w:val="hr-HR"/>
        </w:rPr>
        <w:t>„</w:t>
      </w:r>
      <w:proofErr w:type="spellStart"/>
      <w:r w:rsidRPr="00EC3F80">
        <w:rPr>
          <w:sz w:val="24"/>
          <w:szCs w:val="24"/>
        </w:rPr>
        <w:t>Službeni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glasnik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Zadarske</w:t>
      </w:r>
      <w:proofErr w:type="spellEnd"/>
      <w:r w:rsidRPr="00EC3F80">
        <w:rPr>
          <w:sz w:val="24"/>
          <w:szCs w:val="24"/>
        </w:rPr>
        <w:t xml:space="preserve"> </w:t>
      </w:r>
      <w:proofErr w:type="spellStart"/>
      <w:r w:rsidRPr="00EC3F80">
        <w:rPr>
          <w:sz w:val="24"/>
          <w:szCs w:val="24"/>
        </w:rPr>
        <w:t>županije</w:t>
      </w:r>
      <w:proofErr w:type="spellEnd"/>
      <w:r w:rsidRPr="00EC3F80">
        <w:rPr>
          <w:sz w:val="24"/>
          <w:szCs w:val="24"/>
        </w:rPr>
        <w:t xml:space="preserve">“, </w:t>
      </w:r>
      <w:proofErr w:type="spellStart"/>
      <w:r w:rsidRPr="00EC3F80">
        <w:rPr>
          <w:sz w:val="24"/>
          <w:szCs w:val="24"/>
        </w:rPr>
        <w:t>br</w:t>
      </w:r>
      <w:proofErr w:type="spellEnd"/>
      <w:r w:rsidR="00336663">
        <w:rPr>
          <w:sz w:val="24"/>
          <w:szCs w:val="24"/>
        </w:rPr>
        <w:t xml:space="preserve"> 05/18</w:t>
      </w:r>
      <w:r>
        <w:rPr>
          <w:sz w:val="24"/>
          <w:szCs w:val="24"/>
        </w:rPr>
        <w:t>)</w:t>
      </w:r>
      <w:r>
        <w:rPr>
          <w:sz w:val="24"/>
          <w:szCs w:val="24"/>
          <w:lang w:val="hr-HR"/>
        </w:rPr>
        <w:t xml:space="preserve"> </w:t>
      </w:r>
      <w:r w:rsidR="009B4F02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 xml:space="preserve">ačelnik Općine </w:t>
      </w:r>
      <w:proofErr w:type="spellStart"/>
      <w:r w:rsidR="001166ED"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>, don</w:t>
      </w:r>
      <w:r w:rsidR="00336663">
        <w:rPr>
          <w:sz w:val="24"/>
          <w:szCs w:val="24"/>
          <w:lang w:val="hr-HR"/>
        </w:rPr>
        <w:t>osi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savjetovanja s javnošću za 20</w:t>
      </w:r>
      <w:r w:rsidR="009B4F02">
        <w:rPr>
          <w:b/>
          <w:sz w:val="24"/>
          <w:szCs w:val="24"/>
          <w:lang w:val="hr-HR"/>
        </w:rPr>
        <w:t>20</w:t>
      </w:r>
      <w:r>
        <w:rPr>
          <w:b/>
          <w:sz w:val="24"/>
          <w:szCs w:val="24"/>
          <w:lang w:val="hr-HR"/>
        </w:rPr>
        <w:t>. godinu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1166ED" w:rsidRDefault="001166ED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Utvrđuje se  Plan savjetovanja sa j</w:t>
      </w:r>
      <w:r w:rsidR="009B4F02">
        <w:rPr>
          <w:sz w:val="24"/>
          <w:szCs w:val="24"/>
          <w:lang w:val="hr-HR"/>
        </w:rPr>
        <w:t>avnošću za 2020</w:t>
      </w:r>
      <w:r>
        <w:rPr>
          <w:sz w:val="24"/>
          <w:szCs w:val="24"/>
          <w:lang w:val="hr-HR"/>
        </w:rPr>
        <w:t>.</w:t>
      </w:r>
      <w:r w:rsidR="009B4F02">
        <w:rPr>
          <w:sz w:val="24"/>
          <w:szCs w:val="24"/>
          <w:lang w:val="hr-HR"/>
        </w:rPr>
        <w:t xml:space="preserve"> godinu</w:t>
      </w:r>
      <w:r>
        <w:rPr>
          <w:sz w:val="24"/>
          <w:szCs w:val="24"/>
          <w:lang w:val="hr-HR"/>
        </w:rPr>
        <w:t xml:space="preserve"> (u daljnjem tekstu Plan).</w:t>
      </w: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Naziv akta ili dokumenta za koji se provodi savjetovanje, očekivano vrijeme njegovog donošenja ili usvajanja, okvirno vrijeme provedbe internetskog savjetovanja te način provedbe savjetovanja, iskazani su u tablici koja je sastavni dio ovog Plana.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3.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Default="00EC3F80" w:rsidP="00EC3F8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Zadužuje se Koordinator za savjetovanje sa zainteresiranom javnošću u Općini </w:t>
      </w:r>
      <w:proofErr w:type="spellStart"/>
      <w:r w:rsidR="00336663"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 xml:space="preserve"> za provođenje savjetovanja s javnošću sukladno Zakonu o pravu na pristup informacijama („Narodne novine“</w:t>
      </w:r>
      <w:r w:rsidR="00336663">
        <w:rPr>
          <w:sz w:val="24"/>
          <w:szCs w:val="24"/>
          <w:lang w:val="hr-HR"/>
        </w:rPr>
        <w:t xml:space="preserve"> broj 25/13</w:t>
      </w:r>
      <w:r w:rsidR="009B4F02">
        <w:rPr>
          <w:sz w:val="24"/>
          <w:szCs w:val="24"/>
          <w:lang w:val="hr-HR"/>
        </w:rPr>
        <w:t xml:space="preserve"> </w:t>
      </w:r>
      <w:r w:rsidR="00336663">
        <w:rPr>
          <w:sz w:val="24"/>
          <w:szCs w:val="24"/>
          <w:lang w:val="hr-HR"/>
        </w:rPr>
        <w:t>i 85/15</w:t>
      </w:r>
      <w:r>
        <w:rPr>
          <w:sz w:val="24"/>
          <w:szCs w:val="24"/>
          <w:lang w:val="hr-HR"/>
        </w:rPr>
        <w:t>), a na temelju ovog Plana.</w:t>
      </w:r>
    </w:p>
    <w:p w:rsidR="00EC3F80" w:rsidRDefault="00EC3F80" w:rsidP="00EC3F80">
      <w:pPr>
        <w:ind w:firstLine="720"/>
        <w:jc w:val="both"/>
        <w:rPr>
          <w:sz w:val="24"/>
          <w:szCs w:val="24"/>
          <w:lang w:val="hr-HR"/>
        </w:rPr>
      </w:pPr>
    </w:p>
    <w:p w:rsidR="00EC3F80" w:rsidRDefault="00EC3F80" w:rsidP="00EC3F8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4.</w:t>
      </w:r>
    </w:p>
    <w:p w:rsidR="00336663" w:rsidRDefault="00336663" w:rsidP="00EC3F80">
      <w:pPr>
        <w:jc w:val="center"/>
        <w:rPr>
          <w:b/>
          <w:sz w:val="24"/>
          <w:szCs w:val="24"/>
          <w:lang w:val="hr-HR"/>
        </w:rPr>
      </w:pPr>
    </w:p>
    <w:p w:rsidR="00EC3F80" w:rsidRPr="00336663" w:rsidRDefault="00EC3F80" w:rsidP="00EC3F80">
      <w:pPr>
        <w:rPr>
          <w:color w:val="000000" w:themeColor="text1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 Plan i tablica iz članak 2. ovo</w:t>
      </w:r>
      <w:r w:rsidR="009B4F02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 xml:space="preserve"> Plana stupaju na snagu </w:t>
      </w:r>
      <w:r w:rsidR="00336663" w:rsidRPr="00336663">
        <w:rPr>
          <w:color w:val="000000" w:themeColor="text1"/>
          <w:sz w:val="24"/>
          <w:szCs w:val="24"/>
          <w:lang w:val="hr-HR"/>
        </w:rPr>
        <w:t>danom donošenja</w:t>
      </w:r>
      <w:r w:rsidRPr="00336663">
        <w:rPr>
          <w:color w:val="000000" w:themeColor="text1"/>
          <w:sz w:val="24"/>
          <w:szCs w:val="24"/>
          <w:lang w:val="hr-HR"/>
        </w:rPr>
        <w:t xml:space="preserve">, a objavit će se na internetskoj stranici Općine </w:t>
      </w:r>
      <w:proofErr w:type="spellStart"/>
      <w:r w:rsidR="001166ED" w:rsidRPr="00336663">
        <w:rPr>
          <w:color w:val="000000" w:themeColor="text1"/>
          <w:sz w:val="24"/>
          <w:szCs w:val="24"/>
          <w:lang w:val="hr-HR"/>
        </w:rPr>
        <w:t>Privlaka</w:t>
      </w:r>
      <w:proofErr w:type="spellEnd"/>
      <w:r w:rsidR="001166ED" w:rsidRPr="00336663">
        <w:rPr>
          <w:color w:val="000000" w:themeColor="text1"/>
          <w:sz w:val="24"/>
          <w:szCs w:val="24"/>
          <w:lang w:val="hr-HR"/>
        </w:rPr>
        <w:t xml:space="preserve"> - </w:t>
      </w:r>
      <w:r w:rsidRPr="00336663">
        <w:rPr>
          <w:color w:val="000000" w:themeColor="text1"/>
          <w:sz w:val="24"/>
          <w:szCs w:val="24"/>
          <w:lang w:val="hr-HR"/>
        </w:rPr>
        <w:t xml:space="preserve"> </w:t>
      </w:r>
      <w:hyperlink r:id="rId9" w:history="1">
        <w:r w:rsidR="001166ED" w:rsidRPr="00336663">
          <w:rPr>
            <w:rStyle w:val="Hiperveza"/>
            <w:color w:val="000000" w:themeColor="text1"/>
            <w:sz w:val="24"/>
            <w:szCs w:val="24"/>
            <w:lang w:val="hr-HR"/>
          </w:rPr>
          <w:t>www.privlaka.hr</w:t>
        </w:r>
      </w:hyperlink>
      <w:r w:rsidRPr="00336663">
        <w:rPr>
          <w:color w:val="000000" w:themeColor="text1"/>
          <w:sz w:val="24"/>
          <w:szCs w:val="24"/>
          <w:lang w:val="hr-HR"/>
        </w:rPr>
        <w:t>.</w:t>
      </w: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EC3F80" w:rsidRDefault="001166ED" w:rsidP="001166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12457">
        <w:rPr>
          <w:sz w:val="24"/>
          <w:szCs w:val="24"/>
          <w:lang w:val="hr-HR"/>
        </w:rPr>
        <w:tab/>
        <w:t xml:space="preserve">Gašpar </w:t>
      </w:r>
      <w:proofErr w:type="spellStart"/>
      <w:r w:rsidR="00412457">
        <w:rPr>
          <w:sz w:val="24"/>
          <w:szCs w:val="24"/>
          <w:lang w:val="hr-HR"/>
        </w:rPr>
        <w:t>Begonja</w:t>
      </w:r>
      <w:proofErr w:type="spellEnd"/>
      <w:r w:rsidR="00412457">
        <w:rPr>
          <w:sz w:val="24"/>
          <w:szCs w:val="24"/>
          <w:lang w:val="hr-HR"/>
        </w:rPr>
        <w:t xml:space="preserve">, </w:t>
      </w:r>
      <w:proofErr w:type="spellStart"/>
      <w:r w:rsidR="00412457">
        <w:rPr>
          <w:sz w:val="24"/>
          <w:szCs w:val="24"/>
          <w:lang w:val="hr-HR"/>
        </w:rPr>
        <w:t>dipl.ing</w:t>
      </w:r>
      <w:proofErr w:type="spellEnd"/>
      <w:r w:rsidR="00412457">
        <w:rPr>
          <w:sz w:val="24"/>
          <w:szCs w:val="24"/>
          <w:lang w:val="hr-HR"/>
        </w:rPr>
        <w:t>.</w:t>
      </w: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ind w:left="5760" w:firstLine="720"/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412457" w:rsidRDefault="00412457" w:rsidP="00EC3F80">
      <w:pPr>
        <w:rPr>
          <w:b/>
          <w:sz w:val="24"/>
          <w:szCs w:val="24"/>
          <w:lang w:val="hr-HR"/>
        </w:rPr>
      </w:pPr>
    </w:p>
    <w:p w:rsidR="00EC3F80" w:rsidRDefault="00EC3F80" w:rsidP="00EC3F8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Tablica: </w:t>
      </w:r>
    </w:p>
    <w:p w:rsidR="00EC3F80" w:rsidRDefault="00EC3F80" w:rsidP="00EC3F80">
      <w:pPr>
        <w:rPr>
          <w:sz w:val="24"/>
          <w:szCs w:val="24"/>
          <w:lang w:val="hr-HR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311"/>
        <w:gridCol w:w="1689"/>
        <w:gridCol w:w="1861"/>
        <w:gridCol w:w="1640"/>
      </w:tblGrid>
      <w:tr w:rsidR="00450154" w:rsidTr="00450154">
        <w:trPr>
          <w:trHeight w:val="11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Red.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donošenja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450154" w:rsidTr="00450154">
        <w:trPr>
          <w:trHeight w:val="5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pStyle w:val="Odlomakpopisa"/>
              <w:ind w:left="786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   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raspolaganja poljoprivrednim zemljištem u vlasništvu RH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9B4F02">
              <w:rPr>
                <w:sz w:val="24"/>
                <w:szCs w:val="24"/>
                <w:lang w:val="hr-HR"/>
              </w:rPr>
              <w:t>I</w:t>
            </w:r>
            <w:r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E3" w:rsidRDefault="009E4FE3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čl. 29.st. 5. Zakona o poljoprivrednom zemljištu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Javni uvid</w:t>
            </w:r>
          </w:p>
        </w:tc>
      </w:tr>
      <w:tr w:rsidR="00450154" w:rsidTr="00450154">
        <w:trPr>
          <w:trHeight w:val="5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Donošenje</w:t>
            </w:r>
            <w:r w:rsidR="00EC3F80">
              <w:rPr>
                <w:sz w:val="24"/>
                <w:szCs w:val="24"/>
                <w:lang w:val="hr-HR"/>
              </w:rPr>
              <w:t xml:space="preserve"> Urbanističkog plana uređenja </w:t>
            </w:r>
            <w:r w:rsidR="009E4FE3">
              <w:rPr>
                <w:sz w:val="24"/>
                <w:szCs w:val="24"/>
                <w:lang w:val="hr-HR"/>
              </w:rPr>
              <w:t xml:space="preserve">zone </w:t>
            </w:r>
            <w:proofErr w:type="spellStart"/>
            <w:r>
              <w:rPr>
                <w:sz w:val="24"/>
                <w:szCs w:val="24"/>
                <w:lang w:val="hr-HR"/>
              </w:rPr>
              <w:t>Loznica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9B4F0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EC3F80"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9E4FE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 skladu sa čl. 94. </w:t>
            </w:r>
            <w:r w:rsidR="009E4FE3">
              <w:rPr>
                <w:sz w:val="24"/>
                <w:szCs w:val="24"/>
                <w:lang w:val="hr-HR"/>
              </w:rPr>
              <w:t xml:space="preserve">i 98. </w:t>
            </w:r>
            <w:r>
              <w:rPr>
                <w:sz w:val="24"/>
                <w:szCs w:val="24"/>
                <w:lang w:val="hr-HR"/>
              </w:rPr>
              <w:t>Zakona o prostornom uređenju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450154" w:rsidTr="00450154">
        <w:trPr>
          <w:trHeight w:val="5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ind w:left="42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  <w:r w:rsidRPr="00450154">
              <w:rPr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9E4FE3" w:rsidP="009E4FE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Donošenje</w:t>
            </w:r>
            <w:r w:rsidR="00EC3F80">
              <w:rPr>
                <w:sz w:val="24"/>
                <w:szCs w:val="24"/>
                <w:lang w:val="hr-HR"/>
              </w:rPr>
              <w:t xml:space="preserve"> Urbanističkog plana uređenja zone </w:t>
            </w:r>
            <w:r>
              <w:rPr>
                <w:sz w:val="24"/>
                <w:szCs w:val="24"/>
                <w:lang w:val="hr-HR"/>
              </w:rPr>
              <w:t>Selo-</w:t>
            </w:r>
            <w:proofErr w:type="spellStart"/>
            <w:r>
              <w:rPr>
                <w:sz w:val="24"/>
                <w:szCs w:val="24"/>
                <w:lang w:val="hr-HR"/>
              </w:rPr>
              <w:t>Skoblari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9E4FE3">
              <w:rPr>
                <w:sz w:val="24"/>
                <w:szCs w:val="24"/>
                <w:lang w:val="hr-HR"/>
              </w:rPr>
              <w:t>II</w:t>
            </w:r>
            <w:r>
              <w:rPr>
                <w:sz w:val="24"/>
                <w:szCs w:val="24"/>
                <w:lang w:val="hr-HR"/>
              </w:rPr>
              <w:t>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9E4FE3" w:rsidP="009E4FE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čl. 94</w:t>
            </w:r>
            <w:r w:rsidR="00EC3F80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i 98.</w:t>
            </w:r>
            <w:r w:rsidR="00EC3F80">
              <w:rPr>
                <w:sz w:val="24"/>
                <w:szCs w:val="24"/>
                <w:lang w:val="hr-HR"/>
              </w:rPr>
              <w:t xml:space="preserve"> Zakona o prostornom uređenju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kulturi za 20</w:t>
            </w:r>
            <w:r w:rsidR="00336663">
              <w:rPr>
                <w:sz w:val="24"/>
                <w:szCs w:val="24"/>
                <w:lang w:val="hr-HR"/>
              </w:rPr>
              <w:t>20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</w:t>
            </w:r>
            <w:r w:rsidR="00336663">
              <w:rPr>
                <w:sz w:val="24"/>
                <w:szCs w:val="24"/>
                <w:lang w:val="hr-HR"/>
              </w:rPr>
              <w:t>m javnih potreba u sportu za 2020</w:t>
            </w:r>
            <w:r>
              <w:rPr>
                <w:sz w:val="24"/>
                <w:szCs w:val="24"/>
                <w:lang w:val="hr-HR"/>
              </w:rPr>
              <w:t>.godinu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6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Program </w:t>
            </w:r>
            <w:r w:rsidR="00EC3F80">
              <w:rPr>
                <w:sz w:val="24"/>
                <w:szCs w:val="24"/>
                <w:lang w:val="hr-HR"/>
              </w:rPr>
              <w:t>gradnje komunalne infrastrukture za 20</w:t>
            </w:r>
            <w:r>
              <w:rPr>
                <w:sz w:val="24"/>
                <w:szCs w:val="24"/>
                <w:lang w:val="hr-HR"/>
              </w:rPr>
              <w:t>20</w:t>
            </w:r>
            <w:r w:rsidR="00EC3F80"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Intere</w:t>
            </w:r>
            <w:r w:rsidR="00336663">
              <w:rPr>
                <w:sz w:val="24"/>
                <w:szCs w:val="24"/>
                <w:lang w:val="hr-HR"/>
              </w:rPr>
              <w:t>tsk</w:t>
            </w:r>
            <w:r>
              <w:rPr>
                <w:sz w:val="24"/>
                <w:szCs w:val="24"/>
                <w:lang w:val="hr-HR"/>
              </w:rPr>
              <w:t>o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održavanja komunalne infrastrukture za 20</w:t>
            </w:r>
            <w:r w:rsidR="00336663">
              <w:rPr>
                <w:sz w:val="24"/>
                <w:szCs w:val="24"/>
                <w:lang w:val="hr-HR"/>
              </w:rPr>
              <w:t>20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C3F80" w:rsidRDefault="00EC3F80">
            <w:pPr>
              <w:rPr>
                <w:sz w:val="24"/>
                <w:szCs w:val="24"/>
                <w:lang w:val="hr-HR"/>
              </w:rPr>
            </w:pP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školstvu, predškolskom odgoju i naobrazbi za 20</w:t>
            </w:r>
            <w:r w:rsidR="00336663">
              <w:rPr>
                <w:sz w:val="24"/>
                <w:szCs w:val="24"/>
                <w:lang w:val="hr-HR"/>
              </w:rPr>
              <w:t>20</w:t>
            </w:r>
            <w:r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Pr="00450154" w:rsidRDefault="00450154" w:rsidP="00450154">
            <w:pPr>
              <w:jc w:val="right"/>
              <w:rPr>
                <w:sz w:val="24"/>
                <w:szCs w:val="24"/>
                <w:lang w:val="hr-HR"/>
              </w:rPr>
            </w:pPr>
            <w:r w:rsidRPr="00450154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336663" w:rsidP="003366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socijalne skrbi za 2020</w:t>
            </w:r>
            <w:r w:rsidR="00EC3F80"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80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4" w:rsidRDefault="00EC3F8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450154" w:rsidTr="00450154">
        <w:trPr>
          <w:trHeight w:val="2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Pr="00450154" w:rsidRDefault="00450154" w:rsidP="00450154">
            <w:pPr>
              <w:pStyle w:val="Odlomakpopisa"/>
              <w:ind w:left="1506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 w:rsidP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Proračun Općine </w:t>
            </w:r>
            <w:proofErr w:type="spellStart"/>
            <w:r>
              <w:rPr>
                <w:sz w:val="24"/>
                <w:szCs w:val="24"/>
                <w:lang w:val="hr-HR"/>
              </w:rPr>
              <w:t>Privlaka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za 2020.godinu s projekcijama za 2021. i 2022. godinu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4" w:rsidRDefault="0045015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</w:tbl>
    <w:p w:rsidR="003618B2" w:rsidRDefault="003618B2"/>
    <w:sectPr w:rsidR="0036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43C"/>
    <w:multiLevelType w:val="hybridMultilevel"/>
    <w:tmpl w:val="E670D6A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DF1890"/>
    <w:multiLevelType w:val="hybridMultilevel"/>
    <w:tmpl w:val="128E1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5456"/>
    <w:multiLevelType w:val="hybridMultilevel"/>
    <w:tmpl w:val="832EF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0"/>
    <w:rsid w:val="001166ED"/>
    <w:rsid w:val="00336663"/>
    <w:rsid w:val="003618B2"/>
    <w:rsid w:val="00412457"/>
    <w:rsid w:val="00450154"/>
    <w:rsid w:val="004930FE"/>
    <w:rsid w:val="006352AB"/>
    <w:rsid w:val="0075329A"/>
    <w:rsid w:val="00843695"/>
    <w:rsid w:val="009B4F02"/>
    <w:rsid w:val="009E4FE3"/>
    <w:rsid w:val="00E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6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695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450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6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695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45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vla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0A7D-076A-4DEA-A68C-03B712B0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2020-01-10T08:35:00Z</dcterms:created>
  <dcterms:modified xsi:type="dcterms:W3CDTF">2020-01-10T08:35:00Z</dcterms:modified>
</cp:coreProperties>
</file>