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Default="00804CE2" w:rsidP="00804CE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690">
        <w:rPr>
          <w:rFonts w:ascii="Times New Roman" w:hAnsi="Times New Roman" w:cs="Times New Roman"/>
          <w:sz w:val="24"/>
          <w:szCs w:val="24"/>
        </w:rPr>
        <w:tab/>
        <w:t>Na temelju članka 37. točka 4. Zakona o proračunu (NN broj 87/08, 136 /12 i 15/</w:t>
      </w:r>
      <w:proofErr w:type="spellStart"/>
      <w:r w:rsidRPr="00255690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55690"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Default="00804CE2" w:rsidP="00804CE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P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PRVIH IZMJENA I DOPUNA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Prvim izmjenama i dopunama programa gradnje komunalne infrastrukture za 2018. godinu  </w:t>
      </w:r>
      <w:r>
        <w:rPr>
          <w:rFonts w:ascii="Times New Roman" w:hAnsi="Times New Roman" w:cs="Times New Roman"/>
          <w:sz w:val="24"/>
          <w:szCs w:val="24"/>
        </w:rPr>
        <w:t xml:space="preserve"> 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8C42DE" w:rsidRP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-gradnja</w:t>
      </w:r>
      <w:r w:rsidR="000F07EC">
        <w:rPr>
          <w:rFonts w:ascii="Times New Roman" w:hAnsi="Times New Roman" w:cs="Times New Roman"/>
          <w:sz w:val="24"/>
          <w:szCs w:val="24"/>
          <w:lang w:val="hr-HR"/>
        </w:rPr>
        <w:t xml:space="preserve"> ostalih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objekata komunalne infrastrukture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nabavka poslovnih objekata</w:t>
      </w:r>
    </w:p>
    <w:p w:rsidR="008E2911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ulaganja u tuđoj imovini</w:t>
      </w:r>
    </w:p>
    <w:p w:rsidR="008E2911" w:rsidRPr="00804CE2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Izmjenama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stavka 1. Ovog članka utvrđuje se: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Iskaz financijskih sredstava potrebnih za realizaciju Programa, sa naznakom financiranja: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KONTO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61341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</w:t>
      </w:r>
      <w:r w:rsidR="00B820A6" w:rsidRPr="00BD75D3">
        <w:rPr>
          <w:rFonts w:ascii="Times New Roman" w:hAnsi="Times New Roman" w:cs="Times New Roman"/>
          <w:sz w:val="24"/>
          <w:szCs w:val="24"/>
          <w:lang w:val="hr-HR"/>
        </w:rPr>
        <w:t>500.00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0,00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63321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Kapitalne pomoći EU fondova                              800.000,00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63322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iz </w:t>
      </w:r>
      <w:proofErr w:type="spellStart"/>
      <w:r w:rsidRPr="00BD75D3">
        <w:rPr>
          <w:rFonts w:ascii="Times New Roman" w:hAnsi="Times New Roman" w:cs="Times New Roman"/>
          <w:sz w:val="24"/>
          <w:szCs w:val="24"/>
          <w:lang w:val="hr-HR"/>
        </w:rPr>
        <w:t>županij</w:t>
      </w:r>
      <w:proofErr w:type="spellEnd"/>
      <w:r w:rsidRPr="00BD75D3">
        <w:rPr>
          <w:rFonts w:ascii="Times New Roman" w:hAnsi="Times New Roman" w:cs="Times New Roman"/>
          <w:sz w:val="24"/>
          <w:szCs w:val="24"/>
          <w:lang w:val="hr-HR"/>
        </w:rPr>
        <w:t>. proračuna                100.000,00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</w:rPr>
        <w:t>6531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BD75D3">
        <w:rPr>
          <w:rFonts w:ascii="Times New Roman" w:hAnsi="Times New Roman" w:cs="Times New Roman"/>
          <w:sz w:val="24"/>
          <w:szCs w:val="24"/>
        </w:rPr>
        <w:t xml:space="preserve">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1.200</w:t>
      </w:r>
      <w:r w:rsidRPr="00BD75D3"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0F07EC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65321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Komunalna naknada                                               200.000,00</w:t>
      </w:r>
    </w:p>
    <w:p w:rsidR="000F07EC" w:rsidRPr="00BD75D3" w:rsidRDefault="000F07EC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7111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Prihodi od prodaje zemljišta                                   700.000,00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Pr="00BD75D3" w:rsidRDefault="000F07EC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7212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Prihodi od prodaje </w:t>
      </w:r>
      <w:proofErr w:type="spellStart"/>
      <w:r w:rsidRPr="00BD75D3">
        <w:rPr>
          <w:rFonts w:ascii="Times New Roman" w:hAnsi="Times New Roman" w:cs="Times New Roman"/>
          <w:sz w:val="24"/>
          <w:szCs w:val="24"/>
          <w:lang w:val="hr-HR"/>
        </w:rPr>
        <w:t>građev</w:t>
      </w:r>
      <w:proofErr w:type="spellEnd"/>
      <w:r w:rsidRPr="00BD75D3">
        <w:rPr>
          <w:rFonts w:ascii="Times New Roman" w:hAnsi="Times New Roman" w:cs="Times New Roman"/>
          <w:sz w:val="24"/>
          <w:szCs w:val="24"/>
          <w:lang w:val="hr-HR"/>
        </w:rPr>
        <w:t>. objekata                       800.000,00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04CE2" w:rsidRPr="00BD75D3">
        <w:rPr>
          <w:rFonts w:ascii="Times New Roman" w:hAnsi="Times New Roman" w:cs="Times New Roman"/>
          <w:sz w:val="24"/>
          <w:szCs w:val="24"/>
        </w:rPr>
        <w:t xml:space="preserve">92211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04CE2" w:rsidRPr="00BD75D3">
        <w:rPr>
          <w:rFonts w:ascii="Times New Roman" w:hAnsi="Times New Roman" w:cs="Times New Roman"/>
          <w:sz w:val="24"/>
          <w:szCs w:val="24"/>
        </w:rPr>
        <w:t>Višak prihoda poslovanja iz 201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04CE2" w:rsidRPr="00BD75D3">
        <w:rPr>
          <w:rFonts w:ascii="Times New Roman" w:hAnsi="Times New Roman" w:cs="Times New Roman"/>
          <w:sz w:val="24"/>
          <w:szCs w:val="24"/>
        </w:rPr>
        <w:t xml:space="preserve">.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="00804CE2" w:rsidRPr="00BD75D3">
        <w:rPr>
          <w:rFonts w:ascii="Times New Roman" w:hAnsi="Times New Roman" w:cs="Times New Roman"/>
          <w:sz w:val="24"/>
          <w:szCs w:val="24"/>
        </w:rPr>
        <w:t xml:space="preserve">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BD75D3" w:rsidRPr="00BD75D3">
        <w:rPr>
          <w:rFonts w:ascii="Times New Roman" w:hAnsi="Times New Roman" w:cs="Times New Roman"/>
          <w:sz w:val="24"/>
          <w:szCs w:val="24"/>
          <w:lang w:val="hr-HR"/>
        </w:rPr>
        <w:t>3.254.726,00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804CE2" w:rsidRPr="000F07EC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</w:t>
      </w:r>
      <w:r w:rsid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F07EC" w:rsidRPr="000F07EC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>.554.</w:t>
      </w:r>
      <w:r w:rsidR="000F07EC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26,00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0F07EC" w:rsidRDefault="00804CE2" w:rsidP="00804C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0F07EC" w:rsidRDefault="00804CE2" w:rsidP="00804CE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="00804CE2">
        <w:rPr>
          <w:rFonts w:ascii="Times New Roman" w:hAnsi="Times New Roman" w:cs="Times New Roman"/>
          <w:sz w:val="24"/>
          <w:szCs w:val="24"/>
        </w:rPr>
        <w:t xml:space="preserve"> –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sabunjara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h. Asfaltiranje ulice Braće Seljan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Asfaltiranje ulice kneza Mislava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ulice Marka Pola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k. Asfaltiranje 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Javna rasvjeta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Stari virski put -17 rasvjetnih stupova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12 rasvjetnih stupova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(1. od Draganove kuće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Buvića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2. od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Škrapavca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Begonjići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(od Mile do Drage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 6 rasvjetnih stupova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Glavanci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15 rasvjetnih stupova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Livadice Ulica Sv. Ivana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Put Popove murve - 3 rasvjetna stupa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Zoranića – 3 rasvjetna stupa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Ulica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Mtije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Gupca – 7 rasvjetnih stupova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škorinice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sebačeva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Batalaže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Put 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44</w:t>
      </w:r>
      <w:r>
        <w:rPr>
          <w:rFonts w:ascii="Times New Roman" w:hAnsi="Times New Roman" w:cs="Times New Roman"/>
          <w:b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7EC" w:rsidRDefault="000F07EC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7EC" w:rsidRDefault="000F07EC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7EC" w:rsidRDefault="000F07EC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7EC" w:rsidRDefault="000F07EC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F07EC" w:rsidRDefault="000F07EC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593F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Izmjenama 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jeđenje stanja u prostoru Općine Privlaka nužno je izraditi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urbanističke plan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glavne projekte </w:t>
      </w:r>
      <w:r>
        <w:rPr>
          <w:rFonts w:ascii="Times New Roman" w:hAnsi="Times New Roman" w:cs="Times New Roman"/>
          <w:sz w:val="24"/>
          <w:szCs w:val="24"/>
        </w:rPr>
        <w:t>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, Program Atlas- izmjera građevinskih objekata od strane Geodetskog zavoda Rijeka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804CE2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-dokumenti prostornog uređenja 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-Geodetski zavod izmjera građevinskih objekata  346.226,00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-projekt gradnje lučice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300.000,00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Dječji vrtić (kod škole) 113.000,00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-idejno rješenje centra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multimedijalne dvorane57.000,00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rekonstrukcije NC na 6167/1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122.000,00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 rekonstrukcije NC na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kandelica</w:t>
      </w:r>
      <w:proofErr w:type="spellEnd"/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122.500,00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plaže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87.000,00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CRC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parkiralište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NC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Rančića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5.000,00kn;</w:t>
      </w:r>
    </w:p>
    <w:p w:rsidR="00D7593F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-i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dejni projekt NC Put gornjih </w:t>
      </w:r>
      <w:proofErr w:type="spellStart"/>
      <w:r w:rsidR="00D7593F">
        <w:rPr>
          <w:rFonts w:ascii="Times New Roman" w:hAnsi="Times New Roman" w:cs="Times New Roman"/>
          <w:sz w:val="24"/>
          <w:szCs w:val="24"/>
          <w:lang w:val="hr-HR"/>
        </w:rPr>
        <w:t>Begonjića</w:t>
      </w:r>
      <w:proofErr w:type="spellEnd"/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 5.000,00 kn;</w:t>
      </w:r>
    </w:p>
    <w:p w:rsidR="00F85C12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-projekt sanacije obalnog p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jasa –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elem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epo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>oda 400.000,00 kn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-ostali projekti 350.000,00 kn.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F85C12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Ukupna potrebna sredstva </w:t>
      </w:r>
      <w:r w:rsidR="00D7593F">
        <w:rPr>
          <w:rFonts w:ascii="Times New Roman" w:hAnsi="Times New Roman" w:cs="Times New Roman"/>
          <w:b/>
          <w:sz w:val="24"/>
          <w:szCs w:val="24"/>
          <w:lang w:val="hr-HR"/>
        </w:rPr>
        <w:t>2.557.726,00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CE2" w:rsidRPr="00F85C1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Ostali </w:t>
      </w:r>
      <w:proofErr w:type="spellStart"/>
      <w:r w:rsidR="00F85C12">
        <w:rPr>
          <w:rFonts w:ascii="Times New Roman" w:hAnsi="Times New Roman" w:cs="Times New Roman"/>
          <w:sz w:val="24"/>
          <w:szCs w:val="24"/>
          <w:lang w:val="hr-HR"/>
        </w:rPr>
        <w:t>građ</w:t>
      </w:r>
      <w:proofErr w:type="spellEnd"/>
      <w:r w:rsidR="00F85C12">
        <w:rPr>
          <w:rFonts w:ascii="Times New Roman" w:hAnsi="Times New Roman" w:cs="Times New Roman"/>
          <w:sz w:val="24"/>
          <w:szCs w:val="24"/>
          <w:lang w:val="hr-HR"/>
        </w:rPr>
        <w:t>. objekti park kod Sv. Vida     Ukupna potrebna sredstva 60.000,00 kn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280.0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 Športski centar 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Ukupno potrebna sredstva 600.000,00kn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1.0</w:t>
      </w:r>
      <w:r w:rsidR="00F85C12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0.0</w:t>
      </w:r>
      <w:r>
        <w:rPr>
          <w:rFonts w:ascii="Times New Roman" w:hAnsi="Times New Roman" w:cs="Times New Roman"/>
          <w:b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85C12" w:rsidRDefault="00F85C1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OTKUP ZEMLJIŠTA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-Nabava vertikalne i horizontalne signalizacije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Nabava glazbene opreme   </w:t>
      </w:r>
    </w:p>
    <w:p w:rsidR="00F85C12" w:rsidRP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Ukupna potrebna sredstva  4.000,00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F85C12">
        <w:rPr>
          <w:rFonts w:ascii="Times New Roman" w:hAnsi="Times New Roman" w:cs="Times New Roman"/>
          <w:b/>
          <w:sz w:val="24"/>
          <w:szCs w:val="24"/>
          <w:lang w:val="hr-HR"/>
        </w:rPr>
        <w:t>62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 w:rsidR="00F85C12" w:rsidRPr="00F85C12">
        <w:rPr>
          <w:rFonts w:ascii="Times New Roman" w:hAnsi="Times New Roman" w:cs="Times New Roman"/>
          <w:b/>
          <w:sz w:val="24"/>
          <w:szCs w:val="24"/>
          <w:lang w:val="hr-HR"/>
        </w:rPr>
        <w:t>. KUPNJA POSLOVNIH OBJEKATA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kupnju poslovnih zgrada koje su bile u vlasništvu PZ Privlaka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265D7" w:rsidRDefault="00945B37" w:rsidP="00945B37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>kupna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 xml:space="preserve">  sredstva su u iznosu od </w:t>
      </w:r>
      <w:r w:rsidR="003265D7">
        <w:rPr>
          <w:rFonts w:ascii="Times New Roman" w:hAnsi="Times New Roman" w:cs="Times New Roman"/>
          <w:b/>
          <w:sz w:val="24"/>
          <w:szCs w:val="24"/>
          <w:lang w:val="hr-HR"/>
        </w:rPr>
        <w:t>1.900.000,00 kn.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65D7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X. ULAGANJA U TUĐIJ IMOVINI 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65D7"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 uređenja prostora u Osnovnoj školi </w:t>
      </w:r>
    </w:p>
    <w:p w:rsidR="00945B3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Privlaka koju koristi Dječji vrtić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945B37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Ukupna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 xml:space="preserve"> potrebna sredstva iznose 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>25.000,00 kn.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5D4B7F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ZAVRŠNE ODREDBE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>e Prve izmjene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r w:rsidR="00BD75D3">
        <w:rPr>
          <w:rFonts w:ascii="Times New Roman" w:hAnsi="Times New Roman" w:cs="Times New Roman"/>
          <w:sz w:val="24"/>
          <w:szCs w:val="24"/>
          <w:lang w:val="hr-HR"/>
        </w:rPr>
        <w:t>primjenjivat</w:t>
      </w:r>
      <w:r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 w:rsidRPr="00C32F02">
        <w:rPr>
          <w:rFonts w:ascii="Times New Roman" w:hAnsi="Times New Roman" w:cs="Times New Roman"/>
          <w:b/>
          <w:sz w:val="24"/>
          <w:szCs w:val="24"/>
        </w:rPr>
        <w:t>: 363-01/1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32F02">
        <w:rPr>
          <w:rFonts w:ascii="Times New Roman" w:hAnsi="Times New Roman" w:cs="Times New Roman"/>
          <w:b/>
          <w:sz w:val="24"/>
          <w:szCs w:val="24"/>
        </w:rPr>
        <w:t>-01/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5D4B7F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>U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 w:rsidRPr="00C32F02">
        <w:rPr>
          <w:rFonts w:ascii="Times New Roman" w:hAnsi="Times New Roman" w:cs="Times New Roman"/>
          <w:b/>
          <w:sz w:val="24"/>
          <w:szCs w:val="24"/>
        </w:rPr>
        <w:t>: 2198/28-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r w:rsidR="00BD75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04. svibnja</w:t>
      </w:r>
      <w:bookmarkStart w:id="0" w:name="_GoBack"/>
      <w:bookmarkEnd w:id="0"/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C32F02">
        <w:rPr>
          <w:rFonts w:ascii="Times New Roman" w:hAnsi="Times New Roman" w:cs="Times New Roman"/>
          <w:b/>
          <w:sz w:val="24"/>
          <w:szCs w:val="24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804CE2" w:rsidRPr="00C32F0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Pr="00C32F0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B7F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B7F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04CE2" w:rsidRPr="00C32F02">
        <w:rPr>
          <w:rFonts w:ascii="Times New Roman" w:hAnsi="Times New Roman" w:cs="Times New Roman"/>
          <w:b/>
          <w:sz w:val="24"/>
          <w:szCs w:val="24"/>
          <w:lang w:val="hr-HR"/>
        </w:rPr>
        <w:t>OPĆINSK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 NAČELNIK </w:t>
      </w:r>
    </w:p>
    <w:p w:rsidR="00804CE2" w:rsidRPr="00C32F02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OPĆ</w:t>
      </w:r>
      <w:r w:rsidR="00804CE2" w:rsidRPr="00C32F02">
        <w:rPr>
          <w:rFonts w:ascii="Times New Roman" w:hAnsi="Times New Roman" w:cs="Times New Roman"/>
          <w:b/>
          <w:sz w:val="24"/>
          <w:szCs w:val="24"/>
          <w:lang w:val="hr-HR"/>
        </w:rPr>
        <w:t>INE PRIVLAKA</w:t>
      </w:r>
    </w:p>
    <w:p w:rsidR="00804CE2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Gašpar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, dipl. ing.</w:t>
      </w:r>
    </w:p>
    <w:p w:rsidR="00804CE2" w:rsidRDefault="00804CE2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CE2" w:rsidRPr="004576DE" w:rsidRDefault="00804CE2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C5D" w:rsidRPr="00804CE2" w:rsidRDefault="008F0C5D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F0C5D" w:rsidRPr="0080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2"/>
    <w:rsid w:val="000F07EC"/>
    <w:rsid w:val="003265D7"/>
    <w:rsid w:val="005D4B7F"/>
    <w:rsid w:val="00721203"/>
    <w:rsid w:val="00804CE2"/>
    <w:rsid w:val="008C42DE"/>
    <w:rsid w:val="008E2911"/>
    <w:rsid w:val="008F0C5D"/>
    <w:rsid w:val="00945B37"/>
    <w:rsid w:val="00B820A6"/>
    <w:rsid w:val="00BD75D3"/>
    <w:rsid w:val="00D7593F"/>
    <w:rsid w:val="00F8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9</cp:revision>
  <cp:lastPrinted>2018-05-03T09:44:00Z</cp:lastPrinted>
  <dcterms:created xsi:type="dcterms:W3CDTF">2018-05-03T09:36:00Z</dcterms:created>
  <dcterms:modified xsi:type="dcterms:W3CDTF">2018-05-04T07:40:00Z</dcterms:modified>
</cp:coreProperties>
</file>