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3C6C" w14:textId="57027821" w:rsidR="00A02E3A" w:rsidRPr="008B25D3" w:rsidRDefault="00DE494C" w:rsidP="00A02E3A">
      <w:pPr>
        <w:spacing w:before="100" w:beforeAutospacing="1" w:after="100" w:afterAutospacing="1"/>
        <w:rPr>
          <w:b/>
          <w:bCs/>
          <w:color w:val="000000"/>
          <w:sz w:val="24"/>
          <w:szCs w:val="24"/>
          <w:lang w:val="hr-HR" w:eastAsia="en-GB"/>
        </w:rPr>
      </w:pPr>
      <w:r w:rsidRPr="008B25D3">
        <w:rPr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03419850" wp14:editId="21B27A17">
            <wp:extent cx="561975" cy="685800"/>
            <wp:effectExtent l="0" t="0" r="0" b="0"/>
            <wp:docPr id="1" name="Picture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A9CB9" w14:textId="69BFE02D" w:rsidR="00A02E3A" w:rsidRPr="008B25D3" w:rsidRDefault="00A02E3A" w:rsidP="00A02E3A">
      <w:pPr>
        <w:spacing w:before="100" w:beforeAutospacing="1" w:after="100" w:afterAutospacing="1"/>
        <w:rPr>
          <w:color w:val="000000"/>
          <w:sz w:val="24"/>
          <w:szCs w:val="24"/>
          <w:lang w:val="hr-HR" w:eastAsia="en-GB"/>
        </w:rPr>
      </w:pPr>
      <w:r w:rsidRPr="008B25D3">
        <w:rPr>
          <w:b/>
          <w:bCs/>
          <w:color w:val="000000"/>
          <w:sz w:val="24"/>
          <w:szCs w:val="24"/>
          <w:lang w:val="hr-HR" w:eastAsia="en-GB"/>
        </w:rPr>
        <w:t>REPUBLIKA HRVATSKA</w:t>
      </w:r>
      <w:r w:rsidRPr="008B25D3">
        <w:rPr>
          <w:b/>
          <w:bCs/>
          <w:color w:val="000000"/>
          <w:sz w:val="24"/>
          <w:szCs w:val="24"/>
          <w:lang w:val="hr-HR" w:eastAsia="en-GB"/>
        </w:rPr>
        <w:br/>
      </w:r>
      <w:r w:rsidRPr="008B25D3">
        <w:rPr>
          <w:bCs/>
          <w:color w:val="000000"/>
          <w:sz w:val="24"/>
          <w:szCs w:val="24"/>
          <w:lang w:val="hr-HR" w:eastAsia="en-GB"/>
        </w:rPr>
        <w:t xml:space="preserve">   ZADARSKA ŽUPANIJA</w:t>
      </w:r>
      <w:r w:rsidRPr="008B25D3">
        <w:rPr>
          <w:bCs/>
          <w:color w:val="000000"/>
          <w:sz w:val="24"/>
          <w:szCs w:val="24"/>
          <w:lang w:val="hr-HR" w:eastAsia="en-GB"/>
        </w:rPr>
        <w:br/>
      </w:r>
      <w:r w:rsidRPr="008B25D3">
        <w:rPr>
          <w:b/>
          <w:bCs/>
          <w:color w:val="000000"/>
          <w:sz w:val="24"/>
          <w:szCs w:val="24"/>
          <w:lang w:val="hr-HR" w:eastAsia="en-GB"/>
        </w:rPr>
        <w:t xml:space="preserve">   </w:t>
      </w:r>
      <w:r w:rsidR="00DE494C" w:rsidRPr="008B25D3">
        <w:rPr>
          <w:b/>
          <w:noProof/>
          <w:color w:val="000000"/>
          <w:sz w:val="24"/>
          <w:szCs w:val="24"/>
          <w:lang w:val="en-US"/>
        </w:rPr>
        <w:drawing>
          <wp:inline distT="0" distB="0" distL="0" distR="0" wp14:anchorId="067CEE50" wp14:editId="2084CDA9">
            <wp:extent cx="180975" cy="228600"/>
            <wp:effectExtent l="0" t="0" r="0" b="0"/>
            <wp:docPr id="2" name="Picture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5D3">
        <w:rPr>
          <w:color w:val="000000"/>
          <w:sz w:val="24"/>
          <w:szCs w:val="24"/>
          <w:lang w:val="hr-HR" w:eastAsia="en-GB"/>
        </w:rPr>
        <w:t>OPĆINA PRIVLAKA</w:t>
      </w:r>
      <w:r w:rsidRPr="008B25D3">
        <w:rPr>
          <w:color w:val="000000"/>
          <w:sz w:val="24"/>
          <w:szCs w:val="24"/>
          <w:lang w:val="hr-HR" w:eastAsia="en-GB"/>
        </w:rPr>
        <w:br/>
        <w:t xml:space="preserve">           Ivana Pavla II 46</w:t>
      </w:r>
      <w:r w:rsidRPr="008B25D3">
        <w:rPr>
          <w:color w:val="000000"/>
          <w:sz w:val="24"/>
          <w:szCs w:val="24"/>
          <w:lang w:val="hr-HR" w:eastAsia="en-GB"/>
        </w:rPr>
        <w:br/>
        <w:t xml:space="preserve">          23233 PRIVLAKA</w:t>
      </w:r>
    </w:p>
    <w:p w14:paraId="616B6CD4" w14:textId="0F794541" w:rsidR="008B25D3" w:rsidRPr="008B25D3" w:rsidRDefault="00A02E3A" w:rsidP="008B25D3">
      <w:pPr>
        <w:rPr>
          <w:rFonts w:eastAsia="Calibri"/>
          <w:color w:val="000000"/>
          <w:sz w:val="24"/>
          <w:szCs w:val="24"/>
          <w:lang w:val="hr-HR"/>
        </w:rPr>
      </w:pPr>
      <w:r w:rsidRPr="008B25D3">
        <w:rPr>
          <w:rFonts w:eastAsia="Calibri"/>
          <w:color w:val="000000"/>
          <w:sz w:val="24"/>
          <w:szCs w:val="24"/>
          <w:lang w:val="hr-HR"/>
        </w:rPr>
        <w:t xml:space="preserve">KLASA: </w:t>
      </w:r>
      <w:r w:rsidR="00956CE1">
        <w:rPr>
          <w:rFonts w:eastAsia="Calibri"/>
          <w:color w:val="000000"/>
          <w:sz w:val="24"/>
          <w:szCs w:val="24"/>
          <w:lang w:val="hr-HR"/>
        </w:rPr>
        <w:t>351-01/26-01/02</w:t>
      </w:r>
    </w:p>
    <w:p w14:paraId="713AE917" w14:textId="7205886D" w:rsidR="00A02E3A" w:rsidRPr="00496637" w:rsidRDefault="00A02E3A" w:rsidP="008B25D3">
      <w:pPr>
        <w:rPr>
          <w:rFonts w:eastAsia="Calibri"/>
          <w:color w:val="000000"/>
          <w:sz w:val="24"/>
          <w:szCs w:val="24"/>
          <w:lang w:val="hr-HR"/>
        </w:rPr>
      </w:pPr>
      <w:r w:rsidRPr="008B25D3">
        <w:rPr>
          <w:rFonts w:eastAsia="Calibri"/>
          <w:color w:val="000000"/>
          <w:sz w:val="24"/>
          <w:szCs w:val="24"/>
          <w:lang w:val="hr-HR"/>
        </w:rPr>
        <w:t>URBROJ: 2198-28-0</w:t>
      </w:r>
      <w:r w:rsidR="00F15601">
        <w:rPr>
          <w:rFonts w:eastAsia="Calibri"/>
          <w:color w:val="000000"/>
          <w:sz w:val="24"/>
          <w:szCs w:val="24"/>
          <w:lang w:val="hr-HR"/>
        </w:rPr>
        <w:t>2</w:t>
      </w:r>
      <w:r w:rsidRPr="008B25D3">
        <w:rPr>
          <w:rFonts w:eastAsia="Calibri"/>
          <w:color w:val="000000"/>
          <w:sz w:val="24"/>
          <w:szCs w:val="24"/>
          <w:lang w:val="hr-HR"/>
        </w:rPr>
        <w:t>-2</w:t>
      </w:r>
      <w:r w:rsidR="00496637">
        <w:rPr>
          <w:rFonts w:eastAsia="Calibri"/>
          <w:color w:val="000000"/>
          <w:sz w:val="24"/>
          <w:szCs w:val="24"/>
          <w:lang w:val="hr-HR"/>
        </w:rPr>
        <w:t>6</w:t>
      </w:r>
      <w:r w:rsidRPr="008B25D3">
        <w:rPr>
          <w:rFonts w:eastAsia="Calibri"/>
          <w:color w:val="000000"/>
          <w:sz w:val="24"/>
          <w:szCs w:val="24"/>
          <w:lang w:val="hr-HR"/>
        </w:rPr>
        <w:t>-</w:t>
      </w:r>
      <w:r w:rsidR="008310D3">
        <w:rPr>
          <w:rFonts w:eastAsia="Calibri"/>
          <w:color w:val="000000"/>
          <w:sz w:val="24"/>
          <w:szCs w:val="24"/>
          <w:lang w:val="hr-HR"/>
        </w:rPr>
        <w:t>1</w:t>
      </w:r>
      <w:r w:rsidRPr="008B25D3">
        <w:rPr>
          <w:rFonts w:eastAsia="Calibri"/>
          <w:color w:val="000000"/>
          <w:sz w:val="24"/>
          <w:szCs w:val="24"/>
          <w:lang w:val="hr-HR"/>
        </w:rPr>
        <w:br/>
        <w:t>Privlaka, </w:t>
      </w:r>
      <w:r w:rsidR="0038714F">
        <w:rPr>
          <w:rFonts w:eastAsia="Calibri"/>
          <w:color w:val="000000"/>
          <w:sz w:val="24"/>
          <w:szCs w:val="24"/>
          <w:lang w:val="hr-HR"/>
        </w:rPr>
        <w:t>1</w:t>
      </w:r>
      <w:r w:rsidR="00956CE1">
        <w:rPr>
          <w:rFonts w:eastAsia="Calibri"/>
          <w:color w:val="000000"/>
          <w:sz w:val="24"/>
          <w:szCs w:val="24"/>
          <w:lang w:val="hr-HR"/>
        </w:rPr>
        <w:t>6</w:t>
      </w:r>
      <w:r w:rsidR="0038714F">
        <w:rPr>
          <w:rFonts w:eastAsia="Calibri"/>
          <w:color w:val="000000"/>
          <w:sz w:val="24"/>
          <w:szCs w:val="24"/>
          <w:lang w:val="hr-HR"/>
        </w:rPr>
        <w:t>. veljače</w:t>
      </w:r>
      <w:r w:rsidR="008B25D3" w:rsidRPr="008B25D3">
        <w:rPr>
          <w:rFonts w:eastAsia="Calibri"/>
          <w:color w:val="000000"/>
          <w:sz w:val="24"/>
          <w:szCs w:val="24"/>
          <w:lang w:val="hr-HR"/>
        </w:rPr>
        <w:t xml:space="preserve"> 202</w:t>
      </w:r>
      <w:r w:rsidR="00496637">
        <w:rPr>
          <w:rFonts w:eastAsia="Calibri"/>
          <w:color w:val="000000"/>
          <w:sz w:val="24"/>
          <w:szCs w:val="24"/>
          <w:lang w:val="hr-HR"/>
        </w:rPr>
        <w:t>6</w:t>
      </w:r>
      <w:r w:rsidR="008B25D3" w:rsidRPr="008B25D3">
        <w:rPr>
          <w:rFonts w:eastAsia="Calibri"/>
          <w:color w:val="000000"/>
          <w:sz w:val="24"/>
          <w:szCs w:val="24"/>
          <w:lang w:val="hr-HR"/>
        </w:rPr>
        <w:t>. godine</w:t>
      </w:r>
    </w:p>
    <w:p w14:paraId="7C0CFCA8" w14:textId="77777777" w:rsidR="00A02E3A" w:rsidRPr="008B25D3" w:rsidRDefault="00A02E3A" w:rsidP="00A02E3A">
      <w:pPr>
        <w:rPr>
          <w:bCs/>
          <w:sz w:val="24"/>
          <w:szCs w:val="24"/>
        </w:rPr>
      </w:pPr>
    </w:p>
    <w:p w14:paraId="1945A90D" w14:textId="26C79935" w:rsidR="00A02E3A" w:rsidRPr="008310D3" w:rsidRDefault="00A02E3A" w:rsidP="00A02E3A">
      <w:pPr>
        <w:rPr>
          <w:b/>
          <w:sz w:val="24"/>
          <w:szCs w:val="24"/>
          <w:u w:val="single"/>
        </w:rPr>
      </w:pPr>
      <w:r w:rsidRPr="0069536B">
        <w:rPr>
          <w:b/>
          <w:bCs/>
          <w:sz w:val="24"/>
          <w:szCs w:val="24"/>
          <w:u w:val="single"/>
        </w:rPr>
        <w:t xml:space="preserve">PREDMET: </w:t>
      </w:r>
      <w:proofErr w:type="spellStart"/>
      <w:r w:rsidRPr="0069536B">
        <w:rPr>
          <w:b/>
          <w:bCs/>
          <w:sz w:val="24"/>
          <w:szCs w:val="24"/>
          <w:u w:val="single"/>
        </w:rPr>
        <w:t>Prijedlog</w:t>
      </w:r>
      <w:proofErr w:type="spellEnd"/>
      <w:r w:rsidRPr="0069536B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69536B">
        <w:rPr>
          <w:b/>
          <w:bCs/>
          <w:sz w:val="24"/>
          <w:szCs w:val="24"/>
          <w:u w:val="single"/>
        </w:rPr>
        <w:t>Odluke</w:t>
      </w:r>
      <w:proofErr w:type="spellEnd"/>
      <w:r w:rsidRPr="0069536B">
        <w:rPr>
          <w:b/>
          <w:bCs/>
          <w:sz w:val="24"/>
          <w:szCs w:val="24"/>
          <w:u w:val="single"/>
        </w:rPr>
        <w:t xml:space="preserve"> </w:t>
      </w:r>
      <w:bookmarkStart w:id="0" w:name="_Hlk213934658"/>
      <w:r w:rsidR="008310D3" w:rsidRPr="008310D3">
        <w:rPr>
          <w:b/>
          <w:sz w:val="24"/>
          <w:szCs w:val="24"/>
          <w:u w:val="single"/>
        </w:rPr>
        <w:t xml:space="preserve">o </w:t>
      </w:r>
      <w:proofErr w:type="spellStart"/>
      <w:r w:rsidR="008310D3" w:rsidRPr="008310D3">
        <w:rPr>
          <w:b/>
          <w:sz w:val="24"/>
          <w:szCs w:val="24"/>
          <w:u w:val="single"/>
        </w:rPr>
        <w:t>usvajanju</w:t>
      </w:r>
      <w:proofErr w:type="spellEnd"/>
      <w:r w:rsidR="008310D3" w:rsidRPr="008310D3">
        <w:rPr>
          <w:b/>
          <w:sz w:val="24"/>
          <w:szCs w:val="24"/>
          <w:u w:val="single"/>
        </w:rPr>
        <w:t xml:space="preserve"> </w:t>
      </w:r>
      <w:proofErr w:type="spellStart"/>
      <w:r w:rsidR="008310D3" w:rsidRPr="008310D3">
        <w:rPr>
          <w:b/>
          <w:sz w:val="24"/>
          <w:szCs w:val="24"/>
          <w:u w:val="single"/>
        </w:rPr>
        <w:t>Strategije</w:t>
      </w:r>
      <w:proofErr w:type="spellEnd"/>
      <w:r w:rsidR="008310D3" w:rsidRPr="008310D3">
        <w:rPr>
          <w:b/>
          <w:sz w:val="24"/>
          <w:szCs w:val="24"/>
          <w:u w:val="single"/>
        </w:rPr>
        <w:t xml:space="preserve"> </w:t>
      </w:r>
      <w:proofErr w:type="spellStart"/>
      <w:r w:rsidR="008310D3" w:rsidRPr="008310D3">
        <w:rPr>
          <w:b/>
          <w:sz w:val="24"/>
          <w:szCs w:val="24"/>
          <w:u w:val="single"/>
        </w:rPr>
        <w:t>zelene</w:t>
      </w:r>
      <w:proofErr w:type="spellEnd"/>
      <w:r w:rsidR="008310D3" w:rsidRPr="008310D3">
        <w:rPr>
          <w:b/>
          <w:sz w:val="24"/>
          <w:szCs w:val="24"/>
          <w:u w:val="single"/>
        </w:rPr>
        <w:t xml:space="preserve"> urbane </w:t>
      </w:r>
      <w:proofErr w:type="spellStart"/>
      <w:r w:rsidR="008310D3" w:rsidRPr="008310D3">
        <w:rPr>
          <w:b/>
          <w:sz w:val="24"/>
          <w:szCs w:val="24"/>
          <w:u w:val="single"/>
        </w:rPr>
        <w:t>obnove</w:t>
      </w:r>
      <w:proofErr w:type="spellEnd"/>
      <w:r w:rsidR="008310D3" w:rsidRPr="008310D3">
        <w:rPr>
          <w:b/>
          <w:sz w:val="24"/>
          <w:szCs w:val="24"/>
          <w:u w:val="single"/>
        </w:rPr>
        <w:t xml:space="preserve"> Općine Privlaka </w:t>
      </w:r>
    </w:p>
    <w:bookmarkEnd w:id="0"/>
    <w:p w14:paraId="2073207B" w14:textId="77777777" w:rsidR="008D67E0" w:rsidRPr="008B25D3" w:rsidRDefault="000864C3" w:rsidP="00A02E3A">
      <w:pPr>
        <w:rPr>
          <w:bCs/>
          <w:sz w:val="24"/>
          <w:szCs w:val="24"/>
        </w:rPr>
      </w:pPr>
      <w:r w:rsidRPr="008B25D3">
        <w:rPr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8B25D3">
        <w:rPr>
          <w:bCs/>
          <w:i/>
          <w:sz w:val="24"/>
          <w:szCs w:val="24"/>
        </w:rPr>
        <w:t xml:space="preserve">                </w:t>
      </w:r>
      <w:r w:rsidR="008D67E0" w:rsidRPr="008B25D3">
        <w:rPr>
          <w:bCs/>
          <w:i/>
          <w:sz w:val="24"/>
          <w:szCs w:val="24"/>
        </w:rPr>
        <w:t xml:space="preserve">     </w:t>
      </w:r>
    </w:p>
    <w:p w14:paraId="023329E2" w14:textId="77777777" w:rsidR="008310D3" w:rsidRPr="00672AC6" w:rsidRDefault="008310D3" w:rsidP="008310D3">
      <w:pPr>
        <w:rPr>
          <w:sz w:val="24"/>
          <w:szCs w:val="24"/>
          <w:lang w:val="hr-HR"/>
        </w:rPr>
      </w:pPr>
      <w:bookmarkStart w:id="1" w:name="page1"/>
      <w:bookmarkEnd w:id="1"/>
    </w:p>
    <w:p w14:paraId="7FDA7C1E" w14:textId="1DA0C64A" w:rsidR="008310D3" w:rsidRPr="00672AC6" w:rsidRDefault="008310D3" w:rsidP="008310D3">
      <w:pPr>
        <w:spacing w:line="236" w:lineRule="auto"/>
        <w:ind w:left="4" w:firstLine="716"/>
        <w:jc w:val="both"/>
        <w:rPr>
          <w:b/>
          <w:sz w:val="24"/>
          <w:szCs w:val="24"/>
          <w:lang w:val="hr-HR"/>
        </w:rPr>
      </w:pPr>
      <w:r w:rsidRPr="00672AC6">
        <w:rPr>
          <w:sz w:val="24"/>
          <w:szCs w:val="24"/>
          <w:lang w:val="hr-HR"/>
        </w:rPr>
        <w:t xml:space="preserve">Temeljem članka </w:t>
      </w:r>
      <w:r w:rsidRPr="008310D3">
        <w:rPr>
          <w:sz w:val="24"/>
          <w:szCs w:val="24"/>
          <w:lang w:val="hr-HR"/>
        </w:rPr>
        <w:t>30. Statuta Općine Privlaka („Službeni glasnik Zadarske županije“ broj 05/18, 07/21, 11/22 i “Službeni glasnik Općine Privlaka” broj 4/23)</w:t>
      </w:r>
      <w:r w:rsidRPr="00672AC6">
        <w:rPr>
          <w:sz w:val="24"/>
          <w:szCs w:val="24"/>
          <w:lang w:val="hr-HR"/>
        </w:rPr>
        <w:t>, a u skladu s Programom razvoja zelene infrastrukture u urbanim područjima za razdoblje od 2021. do 2030. Vlade RH (''Narodne novine''</w:t>
      </w:r>
      <w:r w:rsidR="00956CE1">
        <w:rPr>
          <w:sz w:val="24"/>
          <w:szCs w:val="24"/>
          <w:lang w:val="hr-HR"/>
        </w:rPr>
        <w:t xml:space="preserve"> </w:t>
      </w:r>
      <w:r w:rsidRPr="00672AC6">
        <w:rPr>
          <w:sz w:val="24"/>
          <w:szCs w:val="24"/>
          <w:lang w:val="hr-HR"/>
        </w:rPr>
        <w:t xml:space="preserve">broj 47/2021) i s Programom razvoja kružnog gospodarenja prostorom i zgradama za razdoblje 2021. do 2030. godine (''Narodne novine'' broj 143/2021) Općinsko vijeće Općine </w:t>
      </w:r>
      <w:r>
        <w:rPr>
          <w:sz w:val="24"/>
          <w:szCs w:val="24"/>
          <w:lang w:val="hr-HR"/>
        </w:rPr>
        <w:t>Privlaka na 7</w:t>
      </w:r>
      <w:r w:rsidRPr="00672AC6">
        <w:rPr>
          <w:sz w:val="24"/>
          <w:szCs w:val="24"/>
          <w:lang w:val="hr-HR"/>
        </w:rPr>
        <w:t xml:space="preserve">. sjednici održanoj dana </w:t>
      </w:r>
      <w:r>
        <w:rPr>
          <w:sz w:val="24"/>
          <w:szCs w:val="24"/>
          <w:lang w:val="hr-HR"/>
        </w:rPr>
        <w:t>23. veljače 2026</w:t>
      </w:r>
      <w:r w:rsidRPr="00672AC6">
        <w:rPr>
          <w:sz w:val="24"/>
          <w:szCs w:val="24"/>
          <w:lang w:val="hr-HR"/>
        </w:rPr>
        <w:t xml:space="preserve">. </w:t>
      </w:r>
      <w:r w:rsidRPr="00672AC6">
        <w:rPr>
          <w:color w:val="000000"/>
          <w:sz w:val="24"/>
          <w:szCs w:val="24"/>
          <w:lang w:val="hr-HR"/>
        </w:rPr>
        <w:t>godine</w:t>
      </w:r>
      <w:r>
        <w:rPr>
          <w:color w:val="000000"/>
          <w:sz w:val="24"/>
          <w:szCs w:val="24"/>
          <w:lang w:val="hr-HR"/>
        </w:rPr>
        <w:t xml:space="preserve"> donosi</w:t>
      </w:r>
    </w:p>
    <w:p w14:paraId="7BD893DE" w14:textId="77777777" w:rsidR="008310D3" w:rsidRPr="00672AC6" w:rsidRDefault="008310D3" w:rsidP="008310D3">
      <w:pPr>
        <w:pStyle w:val="BodyText"/>
        <w:jc w:val="both"/>
        <w:rPr>
          <w:b/>
          <w:szCs w:val="24"/>
        </w:rPr>
      </w:pPr>
    </w:p>
    <w:p w14:paraId="3EAD9E10" w14:textId="77777777" w:rsidR="008310D3" w:rsidRPr="00672AC6" w:rsidRDefault="008310D3" w:rsidP="008310D3">
      <w:pPr>
        <w:pStyle w:val="BodyText"/>
        <w:jc w:val="both"/>
        <w:rPr>
          <w:b/>
          <w:szCs w:val="24"/>
        </w:rPr>
      </w:pPr>
    </w:p>
    <w:p w14:paraId="2595B3BD" w14:textId="4EF17A19" w:rsidR="008310D3" w:rsidRPr="00956CE1" w:rsidRDefault="008310D3" w:rsidP="008310D3">
      <w:pPr>
        <w:pStyle w:val="BodyText"/>
        <w:jc w:val="center"/>
        <w:rPr>
          <w:b/>
          <w:szCs w:val="24"/>
        </w:rPr>
      </w:pPr>
      <w:r w:rsidRPr="00956CE1">
        <w:rPr>
          <w:b/>
          <w:szCs w:val="24"/>
        </w:rPr>
        <w:t xml:space="preserve">Odluku </w:t>
      </w:r>
      <w:bookmarkStart w:id="2" w:name="_Hlk222295667"/>
      <w:r w:rsidRPr="00956CE1">
        <w:rPr>
          <w:b/>
          <w:szCs w:val="24"/>
        </w:rPr>
        <w:t xml:space="preserve">o usvajanju Strategije zelene urbane obnove Općine </w:t>
      </w:r>
      <w:r w:rsidRPr="00956CE1">
        <w:rPr>
          <w:b/>
          <w:szCs w:val="24"/>
        </w:rPr>
        <w:t>Privlaka</w:t>
      </w:r>
      <w:r w:rsidRPr="00956CE1">
        <w:rPr>
          <w:b/>
          <w:szCs w:val="24"/>
        </w:rPr>
        <w:t xml:space="preserve"> </w:t>
      </w:r>
    </w:p>
    <w:p w14:paraId="7B1D3106" w14:textId="77777777" w:rsidR="008310D3" w:rsidRPr="00672AC6" w:rsidRDefault="008310D3" w:rsidP="008310D3">
      <w:pPr>
        <w:pStyle w:val="BodyText"/>
        <w:jc w:val="center"/>
        <w:rPr>
          <w:b/>
          <w:szCs w:val="24"/>
        </w:rPr>
      </w:pPr>
    </w:p>
    <w:bookmarkEnd w:id="2"/>
    <w:p w14:paraId="29EEAB71" w14:textId="77777777" w:rsidR="008310D3" w:rsidRPr="00672AC6" w:rsidRDefault="008310D3" w:rsidP="008310D3">
      <w:pPr>
        <w:pStyle w:val="BodyText"/>
        <w:jc w:val="center"/>
        <w:rPr>
          <w:b/>
          <w:szCs w:val="24"/>
        </w:rPr>
      </w:pPr>
    </w:p>
    <w:p w14:paraId="4433D60F" w14:textId="77777777" w:rsidR="008310D3" w:rsidRPr="00672AC6" w:rsidRDefault="008310D3" w:rsidP="008310D3">
      <w:pPr>
        <w:pStyle w:val="BodyText"/>
        <w:jc w:val="center"/>
        <w:rPr>
          <w:bCs/>
          <w:szCs w:val="24"/>
        </w:rPr>
      </w:pPr>
      <w:r w:rsidRPr="00672AC6">
        <w:rPr>
          <w:bCs/>
          <w:szCs w:val="24"/>
        </w:rPr>
        <w:t>Članak 1.</w:t>
      </w:r>
    </w:p>
    <w:p w14:paraId="13A7C648" w14:textId="77777777" w:rsidR="008310D3" w:rsidRPr="00672AC6" w:rsidRDefault="008310D3" w:rsidP="008310D3">
      <w:pPr>
        <w:pStyle w:val="BodyText"/>
        <w:jc w:val="center"/>
        <w:rPr>
          <w:bCs/>
          <w:szCs w:val="24"/>
        </w:rPr>
      </w:pPr>
    </w:p>
    <w:p w14:paraId="394917C2" w14:textId="35FC7DC4" w:rsidR="008310D3" w:rsidRDefault="008310D3" w:rsidP="008310D3">
      <w:pPr>
        <w:pStyle w:val="BodyText"/>
        <w:ind w:firstLine="720"/>
        <w:jc w:val="both"/>
      </w:pPr>
      <w:r w:rsidRPr="00672AC6">
        <w:rPr>
          <w:szCs w:val="24"/>
        </w:rPr>
        <w:t xml:space="preserve">Ovom Odlukom usvaja se Strategija zelene urbane obnove </w:t>
      </w:r>
      <w:r>
        <w:rPr>
          <w:szCs w:val="24"/>
        </w:rPr>
        <w:t>Općine Privlaka</w:t>
      </w:r>
      <w:r w:rsidRPr="00672AC6">
        <w:rPr>
          <w:szCs w:val="24"/>
        </w:rPr>
        <w:t xml:space="preserve"> </w:t>
      </w:r>
      <w:r w:rsidR="00956CE1">
        <w:rPr>
          <w:szCs w:val="24"/>
        </w:rPr>
        <w:t>iz</w:t>
      </w:r>
      <w:r w:rsidRPr="00672AC6">
        <w:rPr>
          <w:szCs w:val="24"/>
        </w:rPr>
        <w:t xml:space="preserve"> </w:t>
      </w:r>
      <w:r>
        <w:rPr>
          <w:szCs w:val="24"/>
        </w:rPr>
        <w:t>studeno</w:t>
      </w:r>
      <w:r w:rsidR="00956CE1">
        <w:rPr>
          <w:szCs w:val="24"/>
        </w:rPr>
        <w:t>g</w:t>
      </w:r>
      <w:r>
        <w:rPr>
          <w:szCs w:val="24"/>
        </w:rPr>
        <w:t xml:space="preserve"> 2025</w:t>
      </w:r>
      <w:r w:rsidRPr="00672AC6">
        <w:rPr>
          <w:szCs w:val="24"/>
        </w:rPr>
        <w:t xml:space="preserve">. godine </w:t>
      </w:r>
      <w:r>
        <w:rPr>
          <w:szCs w:val="24"/>
        </w:rPr>
        <w:t>izrađena od</w:t>
      </w:r>
      <w:r w:rsidRPr="00672AC6">
        <w:rPr>
          <w:szCs w:val="24"/>
        </w:rPr>
        <w:t xml:space="preserve"> </w:t>
      </w:r>
      <w:r>
        <w:t>VITAR U KRMU, obrt za stručne, znanstvene i tehničke djelatnosti, vl. Mojca Soža</w:t>
      </w:r>
      <w:r>
        <w:t>.</w:t>
      </w:r>
    </w:p>
    <w:p w14:paraId="785452CB" w14:textId="160E2FB6" w:rsidR="008310D3" w:rsidRPr="00672AC6" w:rsidRDefault="008310D3" w:rsidP="008310D3">
      <w:pPr>
        <w:pStyle w:val="BodyText"/>
        <w:ind w:firstLine="720"/>
        <w:jc w:val="both"/>
        <w:rPr>
          <w:b/>
          <w:szCs w:val="24"/>
        </w:rPr>
      </w:pPr>
      <w:r w:rsidRPr="00672AC6">
        <w:rPr>
          <w:szCs w:val="24"/>
        </w:rPr>
        <w:t>Strategija iz prethodnog stavka sastavni je dio ove Odluke.</w:t>
      </w:r>
    </w:p>
    <w:p w14:paraId="55F92204" w14:textId="77777777" w:rsidR="008310D3" w:rsidRPr="00672AC6" w:rsidRDefault="008310D3" w:rsidP="008310D3">
      <w:pPr>
        <w:pStyle w:val="BodyText"/>
        <w:jc w:val="both"/>
        <w:rPr>
          <w:b/>
          <w:szCs w:val="24"/>
        </w:rPr>
      </w:pPr>
    </w:p>
    <w:p w14:paraId="519ADF6D" w14:textId="77777777" w:rsidR="008310D3" w:rsidRPr="00672AC6" w:rsidRDefault="008310D3" w:rsidP="008310D3">
      <w:pPr>
        <w:pStyle w:val="BodyText"/>
        <w:jc w:val="center"/>
        <w:rPr>
          <w:bCs/>
          <w:szCs w:val="24"/>
        </w:rPr>
      </w:pPr>
      <w:r w:rsidRPr="00672AC6">
        <w:rPr>
          <w:bCs/>
          <w:szCs w:val="24"/>
        </w:rPr>
        <w:t>Članak 2.</w:t>
      </w:r>
    </w:p>
    <w:p w14:paraId="3D7A289F" w14:textId="77777777" w:rsidR="008310D3" w:rsidRPr="00672AC6" w:rsidRDefault="008310D3" w:rsidP="008310D3">
      <w:pPr>
        <w:pStyle w:val="BodyText"/>
        <w:jc w:val="center"/>
        <w:rPr>
          <w:bCs/>
          <w:szCs w:val="24"/>
        </w:rPr>
      </w:pPr>
    </w:p>
    <w:p w14:paraId="233AAD3A" w14:textId="4A55D2FF" w:rsidR="008310D3" w:rsidRPr="00672AC6" w:rsidRDefault="008310D3" w:rsidP="008310D3">
      <w:pPr>
        <w:pStyle w:val="BodyText"/>
        <w:ind w:firstLine="720"/>
        <w:jc w:val="both"/>
        <w:rPr>
          <w:b/>
          <w:szCs w:val="24"/>
        </w:rPr>
      </w:pPr>
      <w:r w:rsidRPr="00672AC6">
        <w:rPr>
          <w:szCs w:val="24"/>
        </w:rPr>
        <w:t xml:space="preserve">Ova Odluka stupa na snagu osmog dana od dana objave u "Službenom glasniku </w:t>
      </w:r>
      <w:r>
        <w:rPr>
          <w:szCs w:val="24"/>
        </w:rPr>
        <w:t>Općine Privlaka</w:t>
      </w:r>
      <w:r w:rsidRPr="00672AC6">
        <w:rPr>
          <w:szCs w:val="24"/>
        </w:rPr>
        <w:t>“.</w:t>
      </w:r>
    </w:p>
    <w:p w14:paraId="1D1456CD" w14:textId="77777777" w:rsidR="008310D3" w:rsidRPr="00672AC6" w:rsidRDefault="008310D3" w:rsidP="008310D3">
      <w:pPr>
        <w:pStyle w:val="BodyText"/>
        <w:jc w:val="both"/>
        <w:rPr>
          <w:szCs w:val="24"/>
        </w:rPr>
      </w:pPr>
    </w:p>
    <w:p w14:paraId="53D9656C" w14:textId="77777777" w:rsidR="008310D3" w:rsidRPr="00672AC6" w:rsidRDefault="008310D3" w:rsidP="008310D3">
      <w:pPr>
        <w:jc w:val="both"/>
        <w:rPr>
          <w:sz w:val="24"/>
          <w:szCs w:val="24"/>
          <w:lang w:val="hr-HR"/>
        </w:rPr>
      </w:pPr>
    </w:p>
    <w:p w14:paraId="5614B2F4" w14:textId="77777777" w:rsidR="008310D3" w:rsidRPr="00672AC6" w:rsidRDefault="008310D3" w:rsidP="008310D3">
      <w:pPr>
        <w:jc w:val="center"/>
        <w:rPr>
          <w:b/>
          <w:sz w:val="24"/>
          <w:szCs w:val="24"/>
          <w:lang w:val="hr-HR"/>
        </w:rPr>
      </w:pPr>
    </w:p>
    <w:p w14:paraId="0ABC9EE8" w14:textId="77777777" w:rsidR="008310D3" w:rsidRDefault="008310D3" w:rsidP="008310D3">
      <w:pPr>
        <w:jc w:val="center"/>
        <w:rPr>
          <w:bCs/>
          <w:sz w:val="24"/>
          <w:szCs w:val="24"/>
          <w:lang w:val="hr-HR"/>
        </w:rPr>
      </w:pPr>
      <w:r w:rsidRPr="00672AC6">
        <w:rPr>
          <w:bCs/>
          <w:sz w:val="24"/>
          <w:szCs w:val="24"/>
          <w:lang w:val="hr-HR"/>
        </w:rPr>
        <w:t>OPĆINSKO VIJEĆE</w:t>
      </w:r>
    </w:p>
    <w:p w14:paraId="3E4AF2DC" w14:textId="3A452C2D" w:rsidR="008310D3" w:rsidRPr="008310D3" w:rsidRDefault="008310D3" w:rsidP="008310D3">
      <w:pPr>
        <w:jc w:val="center"/>
        <w:rPr>
          <w:bCs/>
          <w:sz w:val="24"/>
          <w:szCs w:val="24"/>
          <w:lang w:val="hr-HR"/>
        </w:rPr>
      </w:pPr>
      <w:proofErr w:type="spellStart"/>
      <w:r w:rsidRPr="00672AC6">
        <w:rPr>
          <w:sz w:val="24"/>
          <w:szCs w:val="24"/>
        </w:rPr>
        <w:t>Predsjednik</w:t>
      </w:r>
      <w:proofErr w:type="spellEnd"/>
    </w:p>
    <w:p w14:paraId="5C53B0E5" w14:textId="365411AF" w:rsidR="008310D3" w:rsidRPr="00672AC6" w:rsidRDefault="008310D3" w:rsidP="008310D3">
      <w:pPr>
        <w:pStyle w:val="BodyText"/>
        <w:jc w:val="center"/>
        <w:rPr>
          <w:b/>
          <w:szCs w:val="24"/>
        </w:rPr>
      </w:pPr>
      <w:r>
        <w:rPr>
          <w:szCs w:val="24"/>
        </w:rPr>
        <w:t>Nikica Begonja</w:t>
      </w:r>
    </w:p>
    <w:p w14:paraId="5DB66FC4" w14:textId="77777777" w:rsidR="008310D3" w:rsidRDefault="008310D3" w:rsidP="00496637">
      <w:pPr>
        <w:jc w:val="both"/>
        <w:rPr>
          <w:sz w:val="24"/>
          <w:szCs w:val="24"/>
        </w:rPr>
      </w:pPr>
    </w:p>
    <w:p w14:paraId="7AD370D5" w14:textId="77777777" w:rsidR="008310D3" w:rsidRDefault="008310D3" w:rsidP="003D52A1">
      <w:pPr>
        <w:jc w:val="both"/>
        <w:rPr>
          <w:sz w:val="24"/>
          <w:szCs w:val="24"/>
        </w:rPr>
      </w:pPr>
    </w:p>
    <w:p w14:paraId="3BC21AA4" w14:textId="77777777" w:rsidR="008310D3" w:rsidRPr="008B25D3" w:rsidRDefault="008310D3" w:rsidP="003D52A1">
      <w:pPr>
        <w:jc w:val="both"/>
        <w:rPr>
          <w:sz w:val="24"/>
          <w:szCs w:val="24"/>
          <w:lang w:val="hr-HR"/>
        </w:rPr>
      </w:pPr>
    </w:p>
    <w:p w14:paraId="761EDAA7" w14:textId="77777777" w:rsidR="008B25D3" w:rsidRPr="00F5090E" w:rsidRDefault="008B25D3" w:rsidP="003D52A1">
      <w:pPr>
        <w:jc w:val="both"/>
        <w:rPr>
          <w:b/>
          <w:bCs/>
          <w:sz w:val="24"/>
          <w:szCs w:val="24"/>
          <w:lang w:val="hr-HR"/>
        </w:rPr>
      </w:pPr>
      <w:r w:rsidRPr="00F5090E">
        <w:rPr>
          <w:b/>
          <w:bCs/>
          <w:sz w:val="24"/>
          <w:szCs w:val="24"/>
          <w:lang w:val="hr-HR"/>
        </w:rPr>
        <w:lastRenderedPageBreak/>
        <w:t xml:space="preserve">Obrazloženje </w:t>
      </w:r>
      <w:r w:rsidR="00F5090E" w:rsidRPr="00F5090E">
        <w:rPr>
          <w:b/>
          <w:bCs/>
          <w:sz w:val="24"/>
          <w:szCs w:val="24"/>
          <w:lang w:val="hr-HR"/>
        </w:rPr>
        <w:t>:</w:t>
      </w:r>
    </w:p>
    <w:p w14:paraId="245A8E22" w14:textId="77777777" w:rsidR="00F5090E" w:rsidRDefault="00F5090E" w:rsidP="0069536B">
      <w:pPr>
        <w:jc w:val="both"/>
        <w:rPr>
          <w:sz w:val="24"/>
          <w:szCs w:val="24"/>
          <w:lang w:val="hr-HR"/>
        </w:rPr>
      </w:pPr>
    </w:p>
    <w:p w14:paraId="043B4E0F" w14:textId="35385B43" w:rsidR="001D27D3" w:rsidRPr="001D27D3" w:rsidRDefault="001D27D3" w:rsidP="001D27D3">
      <w:pPr>
        <w:jc w:val="both"/>
        <w:rPr>
          <w:sz w:val="24"/>
          <w:szCs w:val="24"/>
          <w:lang w:val="hr-HR"/>
        </w:rPr>
      </w:pPr>
      <w:r w:rsidRPr="001D27D3">
        <w:rPr>
          <w:sz w:val="24"/>
          <w:szCs w:val="24"/>
          <w:lang w:val="hr-HR"/>
        </w:rPr>
        <w:t>Strategija zelene urbane obnove je strateška podloga od značaja za jedinice lokalne i područne</w:t>
      </w:r>
      <w:r>
        <w:rPr>
          <w:sz w:val="24"/>
          <w:szCs w:val="24"/>
          <w:lang w:val="hr-HR"/>
        </w:rPr>
        <w:t xml:space="preserve"> </w:t>
      </w:r>
      <w:r w:rsidRPr="001D27D3">
        <w:rPr>
          <w:sz w:val="24"/>
          <w:szCs w:val="24"/>
          <w:lang w:val="hr-HR"/>
        </w:rPr>
        <w:t>(regionalne) samouprave koja se odnosi na ostvarenje ciljeva razvoja zelene infrastrukture,</w:t>
      </w:r>
      <w:r>
        <w:rPr>
          <w:sz w:val="24"/>
          <w:szCs w:val="24"/>
          <w:lang w:val="hr-HR"/>
        </w:rPr>
        <w:t xml:space="preserve"> </w:t>
      </w:r>
      <w:r w:rsidRPr="001D27D3">
        <w:rPr>
          <w:sz w:val="24"/>
          <w:szCs w:val="24"/>
          <w:lang w:val="hr-HR"/>
        </w:rPr>
        <w:t>integraciju NBS rješenja (engl. Nature Based Solutions), unaprjeđenje kružnog gospodarenja</w:t>
      </w:r>
      <w:r>
        <w:rPr>
          <w:sz w:val="24"/>
          <w:szCs w:val="24"/>
          <w:lang w:val="hr-HR"/>
        </w:rPr>
        <w:t xml:space="preserve"> </w:t>
      </w:r>
      <w:r w:rsidRPr="001D27D3">
        <w:rPr>
          <w:sz w:val="24"/>
          <w:szCs w:val="24"/>
          <w:lang w:val="hr-HR"/>
        </w:rPr>
        <w:t>prostorom i zgradama, ostvarenje ciljeva energetske učinkovitosti, prilagodbe klimatskim</w:t>
      </w:r>
      <w:r>
        <w:rPr>
          <w:sz w:val="24"/>
          <w:szCs w:val="24"/>
          <w:lang w:val="hr-HR"/>
        </w:rPr>
        <w:t xml:space="preserve"> </w:t>
      </w:r>
      <w:r w:rsidRPr="001D27D3">
        <w:rPr>
          <w:sz w:val="24"/>
          <w:szCs w:val="24"/>
          <w:lang w:val="hr-HR"/>
        </w:rPr>
        <w:t>promjenama i jačanje otpornosti na rizike. Donosi se za razdoblje od 5 do 10 godina i izrađuje</w:t>
      </w:r>
      <w:r>
        <w:rPr>
          <w:sz w:val="24"/>
          <w:szCs w:val="24"/>
          <w:lang w:val="hr-HR"/>
        </w:rPr>
        <w:t xml:space="preserve"> </w:t>
      </w:r>
      <w:r w:rsidRPr="001D27D3">
        <w:rPr>
          <w:sz w:val="24"/>
          <w:szCs w:val="24"/>
          <w:lang w:val="hr-HR"/>
        </w:rPr>
        <w:t>se za cijelo područje jedinice lokalne samouprave. U svojoj osnovi Strategija zelene urbane</w:t>
      </w:r>
      <w:r>
        <w:rPr>
          <w:sz w:val="24"/>
          <w:szCs w:val="24"/>
          <w:lang w:val="hr-HR"/>
        </w:rPr>
        <w:t xml:space="preserve"> </w:t>
      </w:r>
      <w:r w:rsidRPr="001D27D3">
        <w:rPr>
          <w:sz w:val="24"/>
          <w:szCs w:val="24"/>
          <w:lang w:val="hr-HR"/>
        </w:rPr>
        <w:t>obnove obuhvaća zelenu infrastrukturu te kružno gospodarenje prostorom i zgradama.</w:t>
      </w:r>
    </w:p>
    <w:p w14:paraId="08125E17" w14:textId="527960F9" w:rsidR="001D27D3" w:rsidRPr="001D27D3" w:rsidRDefault="001D27D3" w:rsidP="001D27D3">
      <w:pPr>
        <w:jc w:val="both"/>
        <w:rPr>
          <w:sz w:val="24"/>
          <w:szCs w:val="24"/>
          <w:lang w:val="hr-HR"/>
        </w:rPr>
      </w:pPr>
      <w:r w:rsidRPr="001D27D3">
        <w:rPr>
          <w:sz w:val="24"/>
          <w:szCs w:val="24"/>
          <w:lang w:val="hr-HR"/>
        </w:rPr>
        <w:t>Strategija zelene urbane obnove definira mjere, projekte i aktivnosti svih elemenata zelene</w:t>
      </w:r>
      <w:r>
        <w:rPr>
          <w:sz w:val="24"/>
          <w:szCs w:val="24"/>
          <w:lang w:val="hr-HR"/>
        </w:rPr>
        <w:t xml:space="preserve"> </w:t>
      </w:r>
      <w:r w:rsidRPr="001D27D3">
        <w:rPr>
          <w:sz w:val="24"/>
          <w:szCs w:val="24"/>
          <w:lang w:val="hr-HR"/>
        </w:rPr>
        <w:t>urbane obnove, odnosno zelene infrastrukture i kružnog gospodarenja prostorom i zgradama</w:t>
      </w:r>
      <w:r>
        <w:rPr>
          <w:sz w:val="24"/>
          <w:szCs w:val="24"/>
          <w:lang w:val="hr-HR"/>
        </w:rPr>
        <w:t xml:space="preserve"> </w:t>
      </w:r>
      <w:r w:rsidRPr="001D27D3">
        <w:rPr>
          <w:sz w:val="24"/>
          <w:szCs w:val="24"/>
          <w:lang w:val="hr-HR"/>
        </w:rPr>
        <w:t>te kao takva ima ulogu podloge za daljnje izmjene prostorno-planske dokumentacije.</w:t>
      </w:r>
    </w:p>
    <w:p w14:paraId="6B8638DA" w14:textId="50EDF2F9" w:rsidR="003D52A1" w:rsidRDefault="001D27D3" w:rsidP="001D27D3">
      <w:pPr>
        <w:jc w:val="both"/>
        <w:rPr>
          <w:sz w:val="24"/>
          <w:szCs w:val="24"/>
          <w:lang w:val="hr-HR"/>
        </w:rPr>
      </w:pPr>
      <w:r w:rsidRPr="001D27D3">
        <w:rPr>
          <w:sz w:val="24"/>
          <w:szCs w:val="24"/>
          <w:lang w:val="hr-HR"/>
        </w:rPr>
        <w:t>Uvrštavanjem u prostorno-plansku dokumentaciju definiranih elemenata zelene urbane obnove</w:t>
      </w:r>
      <w:r>
        <w:rPr>
          <w:sz w:val="24"/>
          <w:szCs w:val="24"/>
          <w:lang w:val="hr-HR"/>
        </w:rPr>
        <w:t xml:space="preserve"> </w:t>
      </w:r>
      <w:r w:rsidRPr="001D27D3">
        <w:rPr>
          <w:sz w:val="24"/>
          <w:szCs w:val="24"/>
          <w:lang w:val="hr-HR"/>
        </w:rPr>
        <w:t>i smjernica koje proizlaze iz Strategije zelene urbane obnove, moguć je kvalitetniji dugoročni</w:t>
      </w:r>
      <w:r>
        <w:rPr>
          <w:sz w:val="24"/>
          <w:szCs w:val="24"/>
          <w:lang w:val="hr-HR"/>
        </w:rPr>
        <w:t xml:space="preserve"> r</w:t>
      </w:r>
      <w:r w:rsidRPr="001D27D3">
        <w:rPr>
          <w:sz w:val="24"/>
          <w:szCs w:val="24"/>
          <w:lang w:val="hr-HR"/>
        </w:rPr>
        <w:t>azvoj koji uvažava prirodu i čovjeka.</w:t>
      </w:r>
    </w:p>
    <w:p w14:paraId="418EC4E5" w14:textId="538E48B6" w:rsidR="00956CE1" w:rsidRDefault="00956CE1" w:rsidP="001D27D3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Svrha i razlozi izrade opisani su u samom dokumentu koji se dostavlja u prilogu i koji je sastavni dio Odluke.</w:t>
      </w:r>
    </w:p>
    <w:p w14:paraId="4B12359E" w14:textId="47301A1B" w:rsidR="00956CE1" w:rsidRPr="008B25D3" w:rsidRDefault="00956CE1" w:rsidP="001D27D3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 nacrtu dokumenta provedeno je javno savjetovanje. Izvješće o provedenom savjetovanju se dostavlja.</w:t>
      </w:r>
    </w:p>
    <w:p w14:paraId="173FF96F" w14:textId="77777777" w:rsidR="003D52A1" w:rsidRPr="008B25D3" w:rsidRDefault="003D52A1" w:rsidP="003D52A1">
      <w:pPr>
        <w:jc w:val="right"/>
        <w:rPr>
          <w:sz w:val="24"/>
          <w:szCs w:val="24"/>
          <w:lang w:val="hr-HR"/>
        </w:rPr>
      </w:pPr>
      <w:r w:rsidRPr="008B25D3">
        <w:rPr>
          <w:sz w:val="24"/>
          <w:szCs w:val="24"/>
          <w:lang w:val="hr-HR"/>
        </w:rPr>
        <w:br/>
        <w:t>NAČELNIK</w:t>
      </w:r>
    </w:p>
    <w:p w14:paraId="0C50E315" w14:textId="77777777" w:rsidR="003966A5" w:rsidRPr="008B25D3" w:rsidRDefault="003D52A1" w:rsidP="003D52A1">
      <w:pPr>
        <w:jc w:val="right"/>
        <w:rPr>
          <w:sz w:val="24"/>
          <w:szCs w:val="24"/>
          <w:lang w:val="hr-HR"/>
        </w:rPr>
      </w:pPr>
      <w:r w:rsidRPr="008B25D3">
        <w:rPr>
          <w:sz w:val="24"/>
          <w:szCs w:val="24"/>
          <w:lang w:val="hr-HR"/>
        </w:rPr>
        <w:t>Gašpar Begonja, dipl.ing.</w:t>
      </w:r>
    </w:p>
    <w:p w14:paraId="1624423F" w14:textId="3FDE713F" w:rsidR="003966A5" w:rsidRPr="008B25D3" w:rsidRDefault="00956CE1" w:rsidP="003966A5">
      <w:pPr>
        <w:rPr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drawing>
          <wp:inline distT="0" distB="0" distL="0" distR="0" wp14:anchorId="53AB45D1" wp14:editId="739F7219">
            <wp:extent cx="5274310" cy="7465060"/>
            <wp:effectExtent l="0" t="0" r="2540" b="2540"/>
            <wp:docPr id="13775593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559341" name="Picture 13775593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E2569" w14:textId="77777777" w:rsidR="003966A5" w:rsidRPr="008B25D3" w:rsidRDefault="003966A5" w:rsidP="003966A5">
      <w:pPr>
        <w:rPr>
          <w:sz w:val="24"/>
          <w:szCs w:val="24"/>
          <w:lang w:val="hr-HR"/>
        </w:rPr>
      </w:pPr>
    </w:p>
    <w:p w14:paraId="21BDDB4D" w14:textId="77777777" w:rsidR="003966A5" w:rsidRPr="008B25D3" w:rsidRDefault="003966A5" w:rsidP="003966A5">
      <w:pPr>
        <w:rPr>
          <w:sz w:val="24"/>
          <w:szCs w:val="24"/>
          <w:lang w:val="hr-HR"/>
        </w:rPr>
      </w:pPr>
    </w:p>
    <w:p w14:paraId="0B92EE9F" w14:textId="73D481DB" w:rsidR="003966A5" w:rsidRPr="008B25D3" w:rsidRDefault="003966A5" w:rsidP="003966A5">
      <w:pPr>
        <w:rPr>
          <w:sz w:val="24"/>
          <w:szCs w:val="24"/>
          <w:lang w:val="hr-HR"/>
        </w:rPr>
      </w:pPr>
    </w:p>
    <w:p w14:paraId="1ED8EE7B" w14:textId="7C51F05C" w:rsidR="003966A5" w:rsidRPr="008B25D3" w:rsidRDefault="00F57E38" w:rsidP="003966A5">
      <w:pPr>
        <w:rPr>
          <w:sz w:val="24"/>
          <w:szCs w:val="24"/>
          <w:lang w:val="hr-HR"/>
        </w:rPr>
      </w:pPr>
      <w:r>
        <w:rPr>
          <w:noProof/>
          <w:sz w:val="24"/>
          <w:szCs w:val="24"/>
          <w:lang w:val="hr-HR"/>
        </w:rPr>
        <w:drawing>
          <wp:inline distT="0" distB="0" distL="0" distR="0" wp14:anchorId="7500D22E" wp14:editId="4BE60BC9">
            <wp:extent cx="5274310" cy="7460615"/>
            <wp:effectExtent l="0" t="0" r="2540" b="6985"/>
            <wp:docPr id="1221375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75863" name="Picture 12213758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hr-HR"/>
        </w:rPr>
        <w:drawing>
          <wp:inline distT="0" distB="0" distL="0" distR="0" wp14:anchorId="6E7EF08E" wp14:editId="4346B8F8">
            <wp:extent cx="5274310" cy="7460615"/>
            <wp:effectExtent l="0" t="0" r="2540" b="6985"/>
            <wp:docPr id="16967301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30162" name="Picture 169673016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66A5" w:rsidRPr="008B25D3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E30A9C"/>
    <w:multiLevelType w:val="hybridMultilevel"/>
    <w:tmpl w:val="18EA4AB2"/>
    <w:lvl w:ilvl="0" w:tplc="DBD8A9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C4B605B"/>
    <w:multiLevelType w:val="hybridMultilevel"/>
    <w:tmpl w:val="D52EFF24"/>
    <w:lvl w:ilvl="0" w:tplc="3BA819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17104177">
    <w:abstractNumId w:val="14"/>
  </w:num>
  <w:num w:numId="2" w16cid:durableId="1793477178">
    <w:abstractNumId w:val="9"/>
  </w:num>
  <w:num w:numId="3" w16cid:durableId="1275744203">
    <w:abstractNumId w:val="5"/>
  </w:num>
  <w:num w:numId="4" w16cid:durableId="1667829290">
    <w:abstractNumId w:val="0"/>
  </w:num>
  <w:num w:numId="5" w16cid:durableId="232006806">
    <w:abstractNumId w:val="10"/>
  </w:num>
  <w:num w:numId="6" w16cid:durableId="1022319256">
    <w:abstractNumId w:val="7"/>
  </w:num>
  <w:num w:numId="7" w16cid:durableId="1279606994">
    <w:abstractNumId w:val="11"/>
  </w:num>
  <w:num w:numId="8" w16cid:durableId="192110876">
    <w:abstractNumId w:val="6"/>
  </w:num>
  <w:num w:numId="9" w16cid:durableId="1238788469">
    <w:abstractNumId w:val="1"/>
  </w:num>
  <w:num w:numId="10" w16cid:durableId="211886289">
    <w:abstractNumId w:val="8"/>
  </w:num>
  <w:num w:numId="11" w16cid:durableId="5556234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298055">
    <w:abstractNumId w:val="4"/>
  </w:num>
  <w:num w:numId="13" w16cid:durableId="1254169354">
    <w:abstractNumId w:val="13"/>
  </w:num>
  <w:num w:numId="14" w16cid:durableId="240528016">
    <w:abstractNumId w:val="12"/>
  </w:num>
  <w:num w:numId="15" w16cid:durableId="299389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DEB"/>
    <w:rsid w:val="0003216F"/>
    <w:rsid w:val="00033A2A"/>
    <w:rsid w:val="00033C20"/>
    <w:rsid w:val="00036152"/>
    <w:rsid w:val="00040025"/>
    <w:rsid w:val="0004287C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D5C"/>
    <w:rsid w:val="000D7765"/>
    <w:rsid w:val="000E0656"/>
    <w:rsid w:val="000E083C"/>
    <w:rsid w:val="000E1D92"/>
    <w:rsid w:val="000E52CB"/>
    <w:rsid w:val="000E76A3"/>
    <w:rsid w:val="000F0418"/>
    <w:rsid w:val="000F2E1C"/>
    <w:rsid w:val="000F499D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0838"/>
    <w:rsid w:val="001337A0"/>
    <w:rsid w:val="001349A7"/>
    <w:rsid w:val="00134F9A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80C8D"/>
    <w:rsid w:val="00181620"/>
    <w:rsid w:val="001818DB"/>
    <w:rsid w:val="00182BE1"/>
    <w:rsid w:val="00182CF0"/>
    <w:rsid w:val="0018360B"/>
    <w:rsid w:val="001923B8"/>
    <w:rsid w:val="00196EC5"/>
    <w:rsid w:val="001A036F"/>
    <w:rsid w:val="001A0C3A"/>
    <w:rsid w:val="001A2ADB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152E"/>
    <w:rsid w:val="001D27D3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0789D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87FC5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40C5"/>
    <w:rsid w:val="00307171"/>
    <w:rsid w:val="0031033F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049D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603BD"/>
    <w:rsid w:val="0036093D"/>
    <w:rsid w:val="00362B32"/>
    <w:rsid w:val="00363171"/>
    <w:rsid w:val="0036409C"/>
    <w:rsid w:val="00364118"/>
    <w:rsid w:val="00366AF5"/>
    <w:rsid w:val="00370821"/>
    <w:rsid w:val="003752E3"/>
    <w:rsid w:val="00377B7B"/>
    <w:rsid w:val="00377B7F"/>
    <w:rsid w:val="00377FA9"/>
    <w:rsid w:val="00380581"/>
    <w:rsid w:val="0038714F"/>
    <w:rsid w:val="00387E79"/>
    <w:rsid w:val="00390E3E"/>
    <w:rsid w:val="00390EC8"/>
    <w:rsid w:val="0039425D"/>
    <w:rsid w:val="00395E3D"/>
    <w:rsid w:val="003966A5"/>
    <w:rsid w:val="003975F8"/>
    <w:rsid w:val="003A23F4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4EB6"/>
    <w:rsid w:val="003C5917"/>
    <w:rsid w:val="003D285F"/>
    <w:rsid w:val="003D451B"/>
    <w:rsid w:val="003D52A1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34702"/>
    <w:rsid w:val="00436B23"/>
    <w:rsid w:val="00441A68"/>
    <w:rsid w:val="004434DB"/>
    <w:rsid w:val="00445BE6"/>
    <w:rsid w:val="00446E8A"/>
    <w:rsid w:val="00452DFD"/>
    <w:rsid w:val="00452EA2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4A2E"/>
    <w:rsid w:val="004754A4"/>
    <w:rsid w:val="00480A91"/>
    <w:rsid w:val="00484ABE"/>
    <w:rsid w:val="004869C0"/>
    <w:rsid w:val="0049142A"/>
    <w:rsid w:val="00491A2D"/>
    <w:rsid w:val="004943E9"/>
    <w:rsid w:val="00496637"/>
    <w:rsid w:val="004966D3"/>
    <w:rsid w:val="004978A4"/>
    <w:rsid w:val="004A0F4E"/>
    <w:rsid w:val="004A228A"/>
    <w:rsid w:val="004A54BC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5197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6A8A"/>
    <w:rsid w:val="00551010"/>
    <w:rsid w:val="00553FCA"/>
    <w:rsid w:val="00556944"/>
    <w:rsid w:val="00562ACC"/>
    <w:rsid w:val="00570571"/>
    <w:rsid w:val="005762DE"/>
    <w:rsid w:val="005807BF"/>
    <w:rsid w:val="005826E2"/>
    <w:rsid w:val="00582719"/>
    <w:rsid w:val="00584A97"/>
    <w:rsid w:val="00586413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5A0F"/>
    <w:rsid w:val="005A640E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16D8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2E9D"/>
    <w:rsid w:val="006855AC"/>
    <w:rsid w:val="0069342F"/>
    <w:rsid w:val="0069536B"/>
    <w:rsid w:val="00695F99"/>
    <w:rsid w:val="00697E51"/>
    <w:rsid w:val="006A002C"/>
    <w:rsid w:val="006A3237"/>
    <w:rsid w:val="006A4ABF"/>
    <w:rsid w:val="006A5AD4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20B07"/>
    <w:rsid w:val="007214C1"/>
    <w:rsid w:val="00727723"/>
    <w:rsid w:val="00731395"/>
    <w:rsid w:val="00731751"/>
    <w:rsid w:val="00733F03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5E0"/>
    <w:rsid w:val="0079165F"/>
    <w:rsid w:val="0079229B"/>
    <w:rsid w:val="00792B29"/>
    <w:rsid w:val="00794A62"/>
    <w:rsid w:val="00797E29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4461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10D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471F"/>
    <w:rsid w:val="008655F7"/>
    <w:rsid w:val="008661D7"/>
    <w:rsid w:val="0086627B"/>
    <w:rsid w:val="0086642A"/>
    <w:rsid w:val="00872A19"/>
    <w:rsid w:val="008750AD"/>
    <w:rsid w:val="00875401"/>
    <w:rsid w:val="00877809"/>
    <w:rsid w:val="00880039"/>
    <w:rsid w:val="008800F4"/>
    <w:rsid w:val="0088067A"/>
    <w:rsid w:val="00887FAD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25D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D67E0"/>
    <w:rsid w:val="008E0BF0"/>
    <w:rsid w:val="008E4B8A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4A4B"/>
    <w:rsid w:val="00917875"/>
    <w:rsid w:val="00920003"/>
    <w:rsid w:val="009222C0"/>
    <w:rsid w:val="00922664"/>
    <w:rsid w:val="0092295A"/>
    <w:rsid w:val="00923EF6"/>
    <w:rsid w:val="00926266"/>
    <w:rsid w:val="009349B0"/>
    <w:rsid w:val="00936ADB"/>
    <w:rsid w:val="00940C6C"/>
    <w:rsid w:val="009411C8"/>
    <w:rsid w:val="00942F39"/>
    <w:rsid w:val="009433D0"/>
    <w:rsid w:val="00952AC3"/>
    <w:rsid w:val="00955B5D"/>
    <w:rsid w:val="00956CE1"/>
    <w:rsid w:val="00966E3D"/>
    <w:rsid w:val="0097378D"/>
    <w:rsid w:val="00974DFD"/>
    <w:rsid w:val="00975DFB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382F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6D53"/>
    <w:rsid w:val="009F78BD"/>
    <w:rsid w:val="00A009CF"/>
    <w:rsid w:val="00A01440"/>
    <w:rsid w:val="00A02921"/>
    <w:rsid w:val="00A02A77"/>
    <w:rsid w:val="00A02E3A"/>
    <w:rsid w:val="00A04F5F"/>
    <w:rsid w:val="00A1144E"/>
    <w:rsid w:val="00A119A8"/>
    <w:rsid w:val="00A127C2"/>
    <w:rsid w:val="00A1496D"/>
    <w:rsid w:val="00A1528A"/>
    <w:rsid w:val="00A202A9"/>
    <w:rsid w:val="00A220FC"/>
    <w:rsid w:val="00A2344C"/>
    <w:rsid w:val="00A37B87"/>
    <w:rsid w:val="00A41312"/>
    <w:rsid w:val="00A41CA6"/>
    <w:rsid w:val="00A43013"/>
    <w:rsid w:val="00A46FBA"/>
    <w:rsid w:val="00A51378"/>
    <w:rsid w:val="00A5206E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26DA7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05535"/>
    <w:rsid w:val="00C17452"/>
    <w:rsid w:val="00C214F3"/>
    <w:rsid w:val="00C22C4F"/>
    <w:rsid w:val="00C23F8B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19C3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C6C05"/>
    <w:rsid w:val="00CD7029"/>
    <w:rsid w:val="00CE39C1"/>
    <w:rsid w:val="00CE436B"/>
    <w:rsid w:val="00CE693E"/>
    <w:rsid w:val="00CF19FC"/>
    <w:rsid w:val="00CF25FB"/>
    <w:rsid w:val="00CF30D2"/>
    <w:rsid w:val="00CF6400"/>
    <w:rsid w:val="00D007E3"/>
    <w:rsid w:val="00D023BE"/>
    <w:rsid w:val="00D104AD"/>
    <w:rsid w:val="00D114FC"/>
    <w:rsid w:val="00D13323"/>
    <w:rsid w:val="00D26196"/>
    <w:rsid w:val="00D26775"/>
    <w:rsid w:val="00D31DEF"/>
    <w:rsid w:val="00D356C2"/>
    <w:rsid w:val="00D361F3"/>
    <w:rsid w:val="00D373BD"/>
    <w:rsid w:val="00D41CF7"/>
    <w:rsid w:val="00D438E4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6C3"/>
    <w:rsid w:val="00D74301"/>
    <w:rsid w:val="00D7588E"/>
    <w:rsid w:val="00D7728B"/>
    <w:rsid w:val="00D85E05"/>
    <w:rsid w:val="00D85F83"/>
    <w:rsid w:val="00D91E63"/>
    <w:rsid w:val="00D91F74"/>
    <w:rsid w:val="00DA1381"/>
    <w:rsid w:val="00DA1898"/>
    <w:rsid w:val="00DA7331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299"/>
    <w:rsid w:val="00DD3BF7"/>
    <w:rsid w:val="00DE03EC"/>
    <w:rsid w:val="00DE0819"/>
    <w:rsid w:val="00DE1883"/>
    <w:rsid w:val="00DE1F73"/>
    <w:rsid w:val="00DE2D73"/>
    <w:rsid w:val="00DE494C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F32"/>
    <w:rsid w:val="00E510D8"/>
    <w:rsid w:val="00E51E02"/>
    <w:rsid w:val="00E53252"/>
    <w:rsid w:val="00E540DC"/>
    <w:rsid w:val="00E5479D"/>
    <w:rsid w:val="00E54B5E"/>
    <w:rsid w:val="00E54B60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7466"/>
    <w:rsid w:val="00E97F93"/>
    <w:rsid w:val="00EA0A36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47C9"/>
    <w:rsid w:val="00ED5283"/>
    <w:rsid w:val="00ED5358"/>
    <w:rsid w:val="00ED73DB"/>
    <w:rsid w:val="00EE174E"/>
    <w:rsid w:val="00EE20D8"/>
    <w:rsid w:val="00EF307F"/>
    <w:rsid w:val="00EF3BB8"/>
    <w:rsid w:val="00EF7A2D"/>
    <w:rsid w:val="00F00171"/>
    <w:rsid w:val="00F01807"/>
    <w:rsid w:val="00F03F06"/>
    <w:rsid w:val="00F04A02"/>
    <w:rsid w:val="00F063FD"/>
    <w:rsid w:val="00F06E52"/>
    <w:rsid w:val="00F076F6"/>
    <w:rsid w:val="00F13580"/>
    <w:rsid w:val="00F13596"/>
    <w:rsid w:val="00F15601"/>
    <w:rsid w:val="00F2164F"/>
    <w:rsid w:val="00F21C09"/>
    <w:rsid w:val="00F27392"/>
    <w:rsid w:val="00F27DC7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090E"/>
    <w:rsid w:val="00F51F0A"/>
    <w:rsid w:val="00F54C7F"/>
    <w:rsid w:val="00F5768A"/>
    <w:rsid w:val="00F57E38"/>
    <w:rsid w:val="00F60EFC"/>
    <w:rsid w:val="00F63AD8"/>
    <w:rsid w:val="00F65D91"/>
    <w:rsid w:val="00F67493"/>
    <w:rsid w:val="00F7068D"/>
    <w:rsid w:val="00F7348F"/>
    <w:rsid w:val="00F73A39"/>
    <w:rsid w:val="00F7616C"/>
    <w:rsid w:val="00F811B6"/>
    <w:rsid w:val="00F87CBE"/>
    <w:rsid w:val="00F93219"/>
    <w:rsid w:val="00F9432C"/>
    <w:rsid w:val="00F95DE7"/>
    <w:rsid w:val="00F96C15"/>
    <w:rsid w:val="00F96C4B"/>
    <w:rsid w:val="00F97687"/>
    <w:rsid w:val="00F978D0"/>
    <w:rsid w:val="00FA03D8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000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FA316"/>
  <w15:chartTrackingRefBased/>
  <w15:docId w15:val="{33923EC8-8E2E-4ACE-A273-D280B23B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NoSpacing">
    <w:name w:val="No Spacing"/>
    <w:uiPriority w:val="1"/>
    <w:qFormat/>
    <w:rsid w:val="00E54B60"/>
    <w:rPr>
      <w:rFonts w:ascii="Calibri" w:eastAsia="Calibri" w:hAnsi="Calibri"/>
      <w:sz w:val="22"/>
      <w:szCs w:val="22"/>
      <w:lang w:val="hr-HR" w:eastAsia="en-US"/>
    </w:rPr>
  </w:style>
  <w:style w:type="paragraph" w:styleId="ListParagraph">
    <w:name w:val="List Paragraph"/>
    <w:basedOn w:val="Normal"/>
    <w:uiPriority w:val="34"/>
    <w:qFormat/>
    <w:rsid w:val="00586413"/>
    <w:pPr>
      <w:ind w:left="708"/>
    </w:pPr>
  </w:style>
  <w:style w:type="character" w:styleId="Hyperlink">
    <w:name w:val="Hyperlink"/>
    <w:rsid w:val="00586413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F50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E21A4-AEBE-439F-BDB5-13952248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5231</CharactersWithSpaces>
  <SharedDoc>false</SharedDoc>
  <HLinks>
    <vt:vector size="6" baseType="variant">
      <vt:variant>
        <vt:i4>6881340</vt:i4>
      </vt:variant>
      <vt:variant>
        <vt:i4>0</vt:i4>
      </vt:variant>
      <vt:variant>
        <vt:i4>0</vt:i4>
      </vt:variant>
      <vt:variant>
        <vt:i4>5</vt:i4>
      </vt:variant>
      <vt:variant>
        <vt:lpwstr>http://www.privlaka.hr/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User009</dc:creator>
  <cp:keywords/>
  <cp:lastModifiedBy>User009</cp:lastModifiedBy>
  <cp:revision>2</cp:revision>
  <cp:lastPrinted>2026-02-17T12:27:00Z</cp:lastPrinted>
  <dcterms:created xsi:type="dcterms:W3CDTF">2026-02-18T07:55:00Z</dcterms:created>
  <dcterms:modified xsi:type="dcterms:W3CDTF">2026-02-18T07:55:00Z</dcterms:modified>
</cp:coreProperties>
</file>