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7F40" w14:textId="77777777" w:rsidR="001D2425" w:rsidRPr="001D2425" w:rsidRDefault="001D2425" w:rsidP="001D242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0D125FCB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79090974" wp14:editId="6ABC913D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1A24D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14EC1641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401E6A85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D2425">
        <w:rPr>
          <w:rFonts w:ascii="Times" w:eastAsia="Times New Roman" w:hAnsi="Times" w:cs="Times"/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5F1CB2CA" wp14:editId="6B03E338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69E93EEA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341F859A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385542AE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KLASA: 406-01/22-01/0</w:t>
      </w:r>
      <w:r w:rsidR="00CE41A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</w:p>
    <w:p w14:paraId="39EBEFF8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691AB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01-22-2</w:t>
      </w:r>
    </w:p>
    <w:p w14:paraId="2B61C002" w14:textId="77777777" w:rsidR="001D2425" w:rsidRPr="001D2425" w:rsidRDefault="001D2425" w:rsidP="001D242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D242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Privlaka, 2. prosinca 2022. godine</w:t>
      </w:r>
    </w:p>
    <w:p w14:paraId="600FC811" w14:textId="77777777" w:rsidR="00790BF7" w:rsidRPr="00AA1B75" w:rsidRDefault="000D14FC" w:rsidP="001D2425">
      <w:pPr>
        <w:widowControl w:val="0"/>
        <w:tabs>
          <w:tab w:val="left" w:pos="6709"/>
        </w:tabs>
        <w:autoSpaceDE w:val="0"/>
        <w:autoSpaceDN w:val="0"/>
        <w:spacing w:after="0" w:line="240" w:lineRule="auto"/>
        <w:ind w:right="112"/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„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Na</w:t>
      </w:r>
      <w:r w:rsidR="00790BF7" w:rsidRPr="00AA1B75">
        <w:rPr>
          <w:rFonts w:ascii="Times New Roman" w:eastAsia="Arial MT" w:hAnsi="Times New Roman" w:cs="Times New Roman"/>
          <w:spacing w:val="3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temelju</w:t>
      </w:r>
      <w:r w:rsidR="00790BF7"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 </w:t>
      </w:r>
      <w:r w:rsidR="00681874"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članka 35. Zakona o vlasništvu i drugim stvarnim pravima (“Narodne novine” broj 91/96, 68/98, 137/99, 73/00, 114/01, 79/06, 141/06, 38/09, </w:t>
      </w:r>
      <w:r w:rsid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153/09, </w:t>
      </w:r>
      <w:r w:rsidR="00681874"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>143/12, 52/14)</w:t>
      </w:r>
      <w:r w:rsidR="00AA1B75"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>, članka 48. Zakona o lokalnoj i područnoj (regionalnoj) samoupravi ( “Narodne novine” broj 33/01, 60/01,129/05, 109/07, 125/08, 36/09, 150/11, 144/12, 19/13, 137/15, 98/19, 144/20)</w:t>
      </w:r>
      <w:r w:rsidR="00681874" w:rsidRPr="00AA1B75">
        <w:rPr>
          <w:rFonts w:ascii="Times New Roman" w:eastAsia="Arial MT" w:hAnsi="Times New Roman" w:cs="Times New Roman"/>
          <w:spacing w:val="10"/>
          <w:w w:val="95"/>
          <w:sz w:val="24"/>
          <w:szCs w:val="24"/>
          <w:lang w:val="hr-HR"/>
        </w:rPr>
        <w:t xml:space="preserve"> i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članka</w:t>
      </w:r>
      <w:r w:rsidR="00790BF7" w:rsidRPr="00AA1B75">
        <w:rPr>
          <w:rFonts w:ascii="Times New Roman" w:eastAsia="Arial MT" w:hAnsi="Times New Roman" w:cs="Times New Roman"/>
          <w:spacing w:val="3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30.</w:t>
      </w:r>
      <w:r w:rsidR="00790BF7" w:rsidRPr="00AA1B75">
        <w:rPr>
          <w:rFonts w:ascii="Times New Roman" w:eastAsia="Arial MT" w:hAnsi="Times New Roman" w:cs="Times New Roman"/>
          <w:spacing w:val="2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Statuta</w:t>
      </w:r>
      <w:r w:rsidR="00790BF7" w:rsidRPr="00AA1B75">
        <w:rPr>
          <w:rFonts w:ascii="Times New Roman" w:eastAsia="Arial MT" w:hAnsi="Times New Roman" w:cs="Times New Roman"/>
          <w:spacing w:val="4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Općine Privlaka</w:t>
      </w:r>
      <w:r w:rsidR="00790BF7" w:rsidRPr="00AA1B75">
        <w:rPr>
          <w:rFonts w:ascii="Times New Roman" w:eastAsia="Arial MT" w:hAnsi="Times New Roman" w:cs="Times New Roman"/>
          <w:spacing w:val="3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("Službeni</w:t>
      </w:r>
      <w:r w:rsidR="00790BF7" w:rsidRPr="00AA1B75">
        <w:rPr>
          <w:rFonts w:ascii="Times New Roman" w:eastAsia="Arial MT" w:hAnsi="Times New Roman" w:cs="Times New Roman"/>
          <w:spacing w:val="1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glasnik</w:t>
      </w:r>
      <w:r w:rsidR="00790BF7" w:rsidRPr="00AA1B75">
        <w:rPr>
          <w:rFonts w:ascii="Times New Roman" w:eastAsia="Arial MT" w:hAnsi="Times New Roman" w:cs="Times New Roman"/>
          <w:spacing w:val="16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Zadarske županije",</w:t>
      </w:r>
      <w:r w:rsidR="00790BF7" w:rsidRPr="00AA1B75">
        <w:rPr>
          <w:rFonts w:ascii="Times New Roman" w:eastAsia="Arial MT" w:hAnsi="Times New Roman" w:cs="Times New Roman"/>
          <w:spacing w:val="18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broj</w:t>
      </w:r>
      <w:r w:rsidR="00790BF7" w:rsidRPr="00AA1B75">
        <w:rPr>
          <w:rFonts w:ascii="Times New Roman" w:eastAsia="Arial MT" w:hAnsi="Times New Roman" w:cs="Times New Roman"/>
          <w:spacing w:val="1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05/18, 07/21, 11/22) Općinsko</w:t>
      </w:r>
      <w:r w:rsidR="00790BF7" w:rsidRPr="00AA1B75">
        <w:rPr>
          <w:rFonts w:ascii="Times New Roman" w:eastAsia="Arial MT" w:hAnsi="Times New Roman" w:cs="Times New Roman"/>
          <w:spacing w:val="4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vijeće</w:t>
      </w:r>
      <w:r w:rsidR="00790BF7"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Općine Privlaka</w:t>
      </w:r>
      <w:r w:rsidR="00790BF7" w:rsidRPr="00AA1B75">
        <w:rPr>
          <w:rFonts w:ascii="Times New Roman" w:eastAsia="Arial MT" w:hAnsi="Times New Roman" w:cs="Times New Roman"/>
          <w:spacing w:val="3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 1</w:t>
      </w:r>
      <w:r w:rsidR="008F3100">
        <w:rPr>
          <w:rFonts w:ascii="Times New Roman" w:eastAsia="Arial MT" w:hAnsi="Times New Roman" w:cs="Times New Roman"/>
          <w:sz w:val="24"/>
          <w:szCs w:val="24"/>
          <w:lang w:val="hr-HR"/>
        </w:rPr>
        <w:t>1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.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sjednici</w:t>
      </w:r>
      <w:r w:rsidR="00790BF7" w:rsidRPr="00AA1B75">
        <w:rPr>
          <w:rFonts w:ascii="Times New Roman" w:eastAsia="Arial MT" w:hAnsi="Times New Roman" w:cs="Times New Roman"/>
          <w:spacing w:val="17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održanoj</w:t>
      </w:r>
      <w:r w:rsidR="00790BF7" w:rsidRPr="00AA1B75">
        <w:rPr>
          <w:rFonts w:ascii="Times New Roman" w:eastAsia="Arial MT" w:hAnsi="Times New Roman" w:cs="Times New Roman"/>
          <w:spacing w:val="15"/>
          <w:w w:val="9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 xml:space="preserve">dana </w:t>
      </w:r>
      <w:r w:rsidR="00691AB2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>11</w:t>
      </w:r>
      <w:r w:rsidR="00790BF7" w:rsidRPr="00AA1B75">
        <w:rPr>
          <w:rFonts w:ascii="Times New Roman" w:eastAsia="Arial MT" w:hAnsi="Times New Roman" w:cs="Times New Roman"/>
          <w:w w:val="95"/>
          <w:sz w:val="24"/>
          <w:szCs w:val="24"/>
          <w:lang w:val="hr-HR"/>
        </w:rPr>
        <w:t xml:space="preserve">. prosinca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2022.</w:t>
      </w:r>
      <w:r w:rsidR="00790BF7" w:rsidRPr="00AA1B75">
        <w:rPr>
          <w:rFonts w:ascii="Times New Roman" w:eastAsia="Arial MT" w:hAnsi="Times New Roman" w:cs="Times New Roman"/>
          <w:spacing w:val="-3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godine</w:t>
      </w:r>
      <w:r w:rsidR="00790BF7"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donijelo</w:t>
      </w:r>
      <w:r w:rsidR="00790BF7"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je</w:t>
      </w:r>
    </w:p>
    <w:p w14:paraId="587B2EFB" w14:textId="77777777" w:rsidR="005B4F1C" w:rsidRPr="00AA1B75" w:rsidRDefault="005B4F1C" w:rsidP="00AA1B75">
      <w:pPr>
        <w:widowControl w:val="0"/>
        <w:tabs>
          <w:tab w:val="left" w:pos="6709"/>
        </w:tabs>
        <w:autoSpaceDE w:val="0"/>
        <w:autoSpaceDN w:val="0"/>
        <w:spacing w:after="0" w:line="240" w:lineRule="auto"/>
        <w:ind w:right="112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08C6483A" w14:textId="77777777" w:rsidR="00790BF7" w:rsidRPr="00AA1B75" w:rsidRDefault="005B4F1C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Odluku o davanju na upravljanje </w:t>
      </w:r>
      <w:r w:rsidR="00681874"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građevine javne i društvene namjene </w:t>
      </w:r>
      <w:r w:rsidR="001D242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–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 xml:space="preserve"> </w:t>
      </w:r>
      <w:r w:rsidR="001D242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dječji vrtić</w:t>
      </w:r>
    </w:p>
    <w:p w14:paraId="39CD81E8" w14:textId="77777777" w:rsidR="00AA1B75" w:rsidRDefault="00AA1B75" w:rsidP="00AA1B75">
      <w:pPr>
        <w:widowControl w:val="0"/>
        <w:autoSpaceDE w:val="0"/>
        <w:autoSpaceDN w:val="0"/>
        <w:spacing w:after="0" w:line="240" w:lineRule="auto"/>
        <w:ind w:right="241"/>
        <w:outlineLvl w:val="0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</w:p>
    <w:p w14:paraId="1BFD7AE6" w14:textId="77777777" w:rsidR="005B4F1C" w:rsidRDefault="00790BF7" w:rsidP="000D14FC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1.</w:t>
      </w:r>
    </w:p>
    <w:p w14:paraId="66608652" w14:textId="77777777" w:rsidR="00691AB2" w:rsidRPr="00AA1B75" w:rsidRDefault="00691AB2" w:rsidP="000D14FC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200DDD8B" w14:textId="77777777" w:rsidR="00790BF7" w:rsidRPr="00AA1B75" w:rsidRDefault="00790BF7" w:rsidP="00AA1B75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Ovom Odlukom, </w:t>
      </w:r>
      <w:r w:rsidR="00681874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građevina javne i društvene namjene – Dječji vrtić u Privlaci,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u ulici </w:t>
      </w:r>
      <w:r w:rsidR="005B4F1C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Petra Zoranića 1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izgrađena na </w:t>
      </w:r>
      <w:r w:rsidR="004144F4">
        <w:rPr>
          <w:rFonts w:ascii="Times New Roman" w:eastAsia="Arial MT" w:hAnsi="Times New Roman" w:cs="Times New Roman"/>
          <w:sz w:val="24"/>
          <w:szCs w:val="24"/>
          <w:lang w:val="hr-HR"/>
        </w:rPr>
        <w:t>k.č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. </w:t>
      </w:r>
      <w:r w:rsidR="005B4F1C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3799/2, upisana u zk. ul. 3037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, k. o. </w:t>
      </w:r>
      <w:r w:rsidR="005B4F1C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Privlaka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 w:rsidR="004144F4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koja je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vlasništvo </w:t>
      </w:r>
      <w:r w:rsidR="005B4F1C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Općine Privlaka za cijelo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zajedno s</w:t>
      </w:r>
      <w:r w:rsidR="004144F4">
        <w:rPr>
          <w:rFonts w:ascii="Times New Roman" w:eastAsia="Arial MT" w:hAnsi="Times New Roman" w:cs="Times New Roman"/>
          <w:sz w:val="24"/>
          <w:szCs w:val="24"/>
          <w:lang w:val="hr-HR"/>
        </w:rPr>
        <w:t>a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opremom u vlasništvu </w:t>
      </w:r>
      <w:r w:rsidR="005B4F1C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Općine Privlaka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daje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upravljanje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javnoj</w:t>
      </w:r>
      <w:r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</w:t>
      </w:r>
      <w:r w:rsidR="005B4F1C" w:rsidRPr="00AA1B75">
        <w:rPr>
          <w:rFonts w:ascii="Times New Roman" w:eastAsia="Arial MT" w:hAnsi="Times New Roman" w:cs="Times New Roman"/>
          <w:spacing w:val="1"/>
          <w:sz w:val="24"/>
          <w:szCs w:val="24"/>
          <w:lang w:val="hr-HR"/>
        </w:rPr>
        <w:t xml:space="preserve"> ustanovi </w:t>
      </w:r>
      <w:r w:rsidR="005B4F1C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Dječjem vrtiću Sabunić</w:t>
      </w:r>
      <w:r w:rsidRPr="00AA1B75">
        <w:rPr>
          <w:rFonts w:ascii="Times New Roman" w:eastAsia="Arial MT" w:hAnsi="Times New Roman" w:cs="Times New Roman"/>
          <w:color w:val="FF0000"/>
          <w:sz w:val="24"/>
          <w:szCs w:val="24"/>
          <w:lang w:val="hr-HR"/>
        </w:rPr>
        <w:t>.</w:t>
      </w:r>
    </w:p>
    <w:p w14:paraId="4EF8EA99" w14:textId="77777777" w:rsidR="00790BF7" w:rsidRPr="00AA1B75" w:rsidRDefault="00790BF7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3E4CC5E6" w14:textId="77777777" w:rsidR="00681874" w:rsidRDefault="00790BF7" w:rsidP="000D14FC">
      <w:pPr>
        <w:widowControl w:val="0"/>
        <w:autoSpaceDE w:val="0"/>
        <w:autoSpaceDN w:val="0"/>
        <w:spacing w:after="0" w:line="240" w:lineRule="auto"/>
        <w:ind w:left="3600" w:right="2069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2.</w:t>
      </w:r>
    </w:p>
    <w:p w14:paraId="2250EBFD" w14:textId="77777777" w:rsidR="00691AB2" w:rsidRPr="00AA1B75" w:rsidRDefault="00691AB2" w:rsidP="000D14FC">
      <w:pPr>
        <w:widowControl w:val="0"/>
        <w:autoSpaceDE w:val="0"/>
        <w:autoSpaceDN w:val="0"/>
        <w:spacing w:after="0" w:line="240" w:lineRule="auto"/>
        <w:ind w:left="3600" w:right="2069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1579FDD0" w14:textId="77777777" w:rsidR="00790BF7" w:rsidRPr="00AA1B75" w:rsidRDefault="008F3100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>Građevina</w:t>
      </w:r>
      <w:r w:rsidR="00790BF7"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iz</w:t>
      </w:r>
      <w:r w:rsidR="00790BF7" w:rsidRPr="00AA1B75">
        <w:rPr>
          <w:rFonts w:ascii="Times New Roman" w:eastAsia="Arial MT" w:hAnsi="Times New Roman" w:cs="Times New Roman"/>
          <w:spacing w:val="47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č</w:t>
      </w:r>
      <w:r>
        <w:rPr>
          <w:rFonts w:ascii="Times New Roman" w:eastAsia="Arial MT" w:hAnsi="Times New Roman" w:cs="Times New Roman"/>
          <w:sz w:val="24"/>
          <w:szCs w:val="24"/>
          <w:lang w:val="hr-HR"/>
        </w:rPr>
        <w:t>lanka</w:t>
      </w:r>
      <w:r w:rsidR="00790BF7"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1.</w:t>
      </w:r>
      <w:r w:rsidR="00790BF7"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ove</w:t>
      </w:r>
      <w:r w:rsidR="00790BF7"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Odluke</w:t>
      </w:r>
      <w:r w:rsidR="00790BF7"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daje</w:t>
      </w:r>
      <w:r w:rsidR="00790BF7"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se</w:t>
      </w:r>
      <w:r w:rsidR="00790BF7"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="00790BF7"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upravljanje</w:t>
      </w:r>
      <w:r w:rsidR="00790BF7" w:rsidRPr="00AA1B75">
        <w:rPr>
          <w:rFonts w:ascii="Times New Roman" w:eastAsia="Arial MT" w:hAnsi="Times New Roman" w:cs="Times New Roman"/>
          <w:spacing w:val="50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pod</w:t>
      </w:r>
      <w:r w:rsidR="00790BF7" w:rsidRPr="00AA1B75">
        <w:rPr>
          <w:rFonts w:ascii="Times New Roman" w:eastAsia="Arial MT" w:hAnsi="Times New Roman" w:cs="Times New Roman"/>
          <w:spacing w:val="4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sljedećim</w:t>
      </w:r>
      <w:r w:rsidR="009B3DD0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</w:t>
      </w:r>
      <w:r w:rsidR="00F3572D"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                      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uvjetima:</w:t>
      </w:r>
    </w:p>
    <w:p w14:paraId="040AD12F" w14:textId="77777777" w:rsidR="00790BF7" w:rsidRPr="00AA1B75" w:rsidRDefault="00790BF7" w:rsidP="00AA1B75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before="1" w:after="0" w:line="240" w:lineRule="auto"/>
        <w:ind w:right="117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Upravitelj će javnu zgradu koristiti za obavljanje djelatnosti iz svog djelokruga</w:t>
      </w:r>
      <w:r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određenih</w:t>
      </w:r>
      <w:r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</w:t>
      </w:r>
      <w:r w:rsidR="00F3572D"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svojim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Statutom,</w:t>
      </w:r>
    </w:p>
    <w:p w14:paraId="2E07A987" w14:textId="77777777" w:rsidR="00AA1B75" w:rsidRDefault="00790BF7" w:rsidP="004144F4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hanging="361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Javna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zgrada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daje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se</w:t>
      </w:r>
      <w:r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-1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upravljanje</w:t>
      </w:r>
      <w:r w:rsidRPr="00AA1B75">
        <w:rPr>
          <w:rFonts w:ascii="Times New Roman" w:eastAsia="Arial MT" w:hAnsi="Times New Roman" w:cs="Times New Roman"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bez</w:t>
      </w:r>
      <w:r w:rsidRPr="00AA1B75">
        <w:rPr>
          <w:rFonts w:ascii="Times New Roman" w:eastAsia="Arial MT" w:hAnsi="Times New Roman" w:cs="Times New Roman"/>
          <w:spacing w:val="-3"/>
          <w:sz w:val="24"/>
          <w:szCs w:val="24"/>
          <w:lang w:val="hr-HR"/>
        </w:rPr>
        <w:t xml:space="preserve"> </w:t>
      </w:r>
      <w:r w:rsidR="004144F4">
        <w:rPr>
          <w:rFonts w:ascii="Times New Roman" w:eastAsia="Arial MT" w:hAnsi="Times New Roman" w:cs="Times New Roman"/>
          <w:sz w:val="24"/>
          <w:szCs w:val="24"/>
          <w:lang w:val="hr-HR"/>
        </w:rPr>
        <w:t>naknade</w:t>
      </w:r>
    </w:p>
    <w:p w14:paraId="76FF7562" w14:textId="77777777" w:rsidR="004144F4" w:rsidRDefault="004144F4" w:rsidP="004144F4">
      <w:pPr>
        <w:widowControl w:val="0"/>
        <w:numPr>
          <w:ilvl w:val="1"/>
          <w:numId w:val="1"/>
        </w:numPr>
        <w:tabs>
          <w:tab w:val="left" w:pos="821"/>
        </w:tabs>
        <w:autoSpaceDE w:val="0"/>
        <w:autoSpaceDN w:val="0"/>
        <w:spacing w:after="0" w:line="240" w:lineRule="auto"/>
        <w:ind w:hanging="361"/>
        <w:rPr>
          <w:rFonts w:ascii="Times New Roman" w:eastAsia="Arial MT" w:hAnsi="Times New Roman" w:cs="Times New Roman"/>
          <w:sz w:val="24"/>
          <w:szCs w:val="24"/>
          <w:lang w:val="hr-HR"/>
        </w:rPr>
      </w:pPr>
      <w:r>
        <w:rPr>
          <w:rFonts w:ascii="Times New Roman" w:eastAsia="Arial MT" w:hAnsi="Times New Roman" w:cs="Times New Roman"/>
          <w:sz w:val="24"/>
          <w:szCs w:val="24"/>
          <w:lang w:val="hr-HR"/>
        </w:rPr>
        <w:t>Upravitelj je dužan plaćati režijske troškove i troškove održavanja.</w:t>
      </w:r>
    </w:p>
    <w:p w14:paraId="41472C89" w14:textId="77777777" w:rsidR="004144F4" w:rsidRDefault="004144F4" w:rsidP="004144F4">
      <w:pPr>
        <w:widowControl w:val="0"/>
        <w:tabs>
          <w:tab w:val="left" w:pos="821"/>
        </w:tabs>
        <w:autoSpaceDE w:val="0"/>
        <w:autoSpaceDN w:val="0"/>
        <w:spacing w:after="0" w:line="240" w:lineRule="auto"/>
        <w:ind w:left="820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62844807" w14:textId="77777777" w:rsidR="00691AB2" w:rsidRPr="004144F4" w:rsidRDefault="00691AB2" w:rsidP="004144F4">
      <w:pPr>
        <w:widowControl w:val="0"/>
        <w:tabs>
          <w:tab w:val="left" w:pos="821"/>
        </w:tabs>
        <w:autoSpaceDE w:val="0"/>
        <w:autoSpaceDN w:val="0"/>
        <w:spacing w:after="0" w:line="240" w:lineRule="auto"/>
        <w:ind w:left="820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07CC2098" w14:textId="77777777" w:rsidR="00681874" w:rsidRDefault="00790BF7" w:rsidP="000D14FC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3.</w:t>
      </w:r>
    </w:p>
    <w:p w14:paraId="3D0B17D9" w14:textId="77777777" w:rsidR="00691AB2" w:rsidRPr="00AA1B75" w:rsidRDefault="00691AB2" w:rsidP="000D14FC">
      <w:pPr>
        <w:widowControl w:val="0"/>
        <w:autoSpaceDE w:val="0"/>
        <w:autoSpaceDN w:val="0"/>
        <w:spacing w:after="0" w:line="240" w:lineRule="auto"/>
        <w:ind w:left="2880" w:right="241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6D9EB53F" w14:textId="77777777" w:rsidR="004144F4" w:rsidRDefault="00F3572D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Općina Privlaka</w:t>
      </w:r>
      <w:r w:rsidR="00790BF7" w:rsidRPr="00AA1B75">
        <w:rPr>
          <w:rFonts w:ascii="Times New Roman" w:eastAsia="Arial MT" w:hAnsi="Times New Roman" w:cs="Times New Roman"/>
          <w:spacing w:val="26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i</w:t>
      </w:r>
      <w:r w:rsidR="00790BF7" w:rsidRPr="00AA1B75">
        <w:rPr>
          <w:rFonts w:ascii="Times New Roman" w:eastAsia="Arial MT" w:hAnsi="Times New Roman" w:cs="Times New Roman"/>
          <w:spacing w:val="31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Upravitelj</w:t>
      </w:r>
      <w:r w:rsidR="00790BF7" w:rsidRPr="00AA1B75">
        <w:rPr>
          <w:rFonts w:ascii="Times New Roman" w:eastAsia="Arial MT" w:hAnsi="Times New Roman" w:cs="Times New Roman"/>
          <w:spacing w:val="2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sklopit</w:t>
      </w:r>
      <w:r w:rsidR="00790BF7" w:rsidRPr="00AA1B75">
        <w:rPr>
          <w:rFonts w:ascii="Times New Roman" w:eastAsia="Arial MT" w:hAnsi="Times New Roman" w:cs="Times New Roman"/>
          <w:spacing w:val="28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će</w:t>
      </w:r>
      <w:r w:rsidR="00790BF7" w:rsidRPr="00AA1B75">
        <w:rPr>
          <w:rFonts w:ascii="Times New Roman" w:eastAsia="Arial MT" w:hAnsi="Times New Roman" w:cs="Times New Roman"/>
          <w:spacing w:val="28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Ugovor</w:t>
      </w:r>
      <w:r w:rsidR="00790BF7" w:rsidRPr="00AA1B75">
        <w:rPr>
          <w:rFonts w:ascii="Times New Roman" w:eastAsia="Arial MT" w:hAnsi="Times New Roman" w:cs="Times New Roman"/>
          <w:spacing w:val="2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</w:t>
      </w:r>
      <w:r w:rsidR="00790BF7" w:rsidRPr="00AA1B75">
        <w:rPr>
          <w:rFonts w:ascii="Times New Roman" w:eastAsia="Arial MT" w:hAnsi="Times New Roman" w:cs="Times New Roman"/>
          <w:spacing w:val="30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upravljanju</w:t>
      </w:r>
      <w:r w:rsidR="00790BF7" w:rsidRPr="00AA1B75">
        <w:rPr>
          <w:rFonts w:ascii="Times New Roman" w:eastAsia="Arial MT" w:hAnsi="Times New Roman" w:cs="Times New Roman"/>
          <w:spacing w:val="28"/>
          <w:sz w:val="24"/>
          <w:szCs w:val="24"/>
          <w:lang w:val="hr-HR"/>
        </w:rPr>
        <w:t xml:space="preserve"> </w:t>
      </w:r>
      <w:r w:rsidR="008F3100">
        <w:rPr>
          <w:rFonts w:ascii="Times New Roman" w:eastAsia="Arial MT" w:hAnsi="Times New Roman" w:cs="Times New Roman"/>
          <w:sz w:val="24"/>
          <w:szCs w:val="24"/>
          <w:lang w:val="hr-HR"/>
        </w:rPr>
        <w:t>građevinom iz članka 1. ove Odluke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,</w:t>
      </w:r>
      <w:r w:rsidR="000D14FC">
        <w:rPr>
          <w:rFonts w:ascii="Times New Roman" w:eastAsia="Arial MT" w:hAnsi="Times New Roman" w:cs="Times New Roman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pacing w:val="-64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kojim</w:t>
      </w:r>
      <w:r w:rsidR="00790BF7"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će</w:t>
      </w:r>
      <w:r w:rsidR="00790BF7" w:rsidRPr="00AA1B75">
        <w:rPr>
          <w:rFonts w:ascii="Times New Roman" w:eastAsia="Arial MT" w:hAnsi="Times New Roman" w:cs="Times New Roman"/>
          <w:spacing w:val="-7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pobliže</w:t>
      </w:r>
      <w:r w:rsidR="00790BF7"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definirati</w:t>
      </w:r>
      <w:r w:rsidR="00790BF7" w:rsidRPr="00AA1B75">
        <w:rPr>
          <w:rFonts w:ascii="Times New Roman" w:eastAsia="Arial MT" w:hAnsi="Times New Roman" w:cs="Times New Roman"/>
          <w:spacing w:val="-6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međusobna</w:t>
      </w:r>
      <w:r w:rsidR="00790BF7" w:rsidRPr="00AA1B75">
        <w:rPr>
          <w:rFonts w:ascii="Times New Roman" w:eastAsia="Arial MT" w:hAnsi="Times New Roman" w:cs="Times New Roman"/>
          <w:spacing w:val="-9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prava</w:t>
      </w:r>
      <w:r w:rsidR="00790BF7"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="00790BF7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i</w:t>
      </w:r>
      <w:r w:rsidR="00790BF7" w:rsidRPr="00AA1B75">
        <w:rPr>
          <w:rFonts w:ascii="Times New Roman" w:eastAsia="Arial MT" w:hAnsi="Times New Roman" w:cs="Times New Roman"/>
          <w:spacing w:val="-8"/>
          <w:sz w:val="24"/>
          <w:szCs w:val="24"/>
          <w:lang w:val="hr-HR"/>
        </w:rPr>
        <w:t xml:space="preserve"> </w:t>
      </w:r>
      <w:r w:rsidR="004144F4">
        <w:rPr>
          <w:rFonts w:ascii="Times New Roman" w:eastAsia="Arial MT" w:hAnsi="Times New Roman" w:cs="Times New Roman"/>
          <w:sz w:val="24"/>
          <w:szCs w:val="24"/>
          <w:lang w:val="hr-HR"/>
        </w:rPr>
        <w:t>obveze, a za zaključenje istog ovlašćuje se načelnik Općine Privlaka.</w:t>
      </w:r>
    </w:p>
    <w:p w14:paraId="7C9C34C8" w14:textId="77777777" w:rsidR="00691AB2" w:rsidRPr="00AA1B75" w:rsidRDefault="00691AB2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0FA1E973" w14:textId="77777777" w:rsidR="00681874" w:rsidRDefault="00790BF7" w:rsidP="000D14FC">
      <w:pPr>
        <w:widowControl w:val="0"/>
        <w:autoSpaceDE w:val="0"/>
        <w:autoSpaceDN w:val="0"/>
        <w:spacing w:before="1" w:after="0" w:line="240" w:lineRule="auto"/>
        <w:ind w:left="2880" w:right="2460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Članak</w:t>
      </w:r>
      <w:r w:rsidRPr="00AA1B75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4.</w:t>
      </w:r>
    </w:p>
    <w:p w14:paraId="51859FF1" w14:textId="77777777" w:rsidR="00691AB2" w:rsidRPr="00AA1B75" w:rsidRDefault="00691AB2" w:rsidP="000D14FC">
      <w:pPr>
        <w:widowControl w:val="0"/>
        <w:autoSpaceDE w:val="0"/>
        <w:autoSpaceDN w:val="0"/>
        <w:spacing w:before="1" w:after="0" w:line="240" w:lineRule="auto"/>
        <w:ind w:left="2880" w:right="2460" w:firstLine="720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14:paraId="0E55BF1D" w14:textId="77777777" w:rsidR="00681874" w:rsidRDefault="00790BF7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Ova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Odluka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stupa</w:t>
      </w:r>
      <w:r w:rsidRPr="00AA1B75">
        <w:rPr>
          <w:rFonts w:ascii="Times New Roman" w:eastAsia="Arial MT" w:hAnsi="Times New Roman" w:cs="Times New Roman"/>
          <w:spacing w:val="-5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na</w:t>
      </w:r>
      <w:r w:rsidRPr="00AA1B75">
        <w:rPr>
          <w:rFonts w:ascii="Times New Roman" w:eastAsia="Arial MT" w:hAnsi="Times New Roman" w:cs="Times New Roman"/>
          <w:spacing w:val="-4"/>
          <w:sz w:val="24"/>
          <w:szCs w:val="24"/>
          <w:lang w:val="hr-HR"/>
        </w:rPr>
        <w:t xml:space="preserve"> </w:t>
      </w: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snagu</w:t>
      </w:r>
      <w:r w:rsidRPr="00AA1B75">
        <w:rPr>
          <w:rFonts w:ascii="Times New Roman" w:eastAsia="Arial MT" w:hAnsi="Times New Roman" w:cs="Times New Roman"/>
          <w:spacing w:val="-2"/>
          <w:sz w:val="24"/>
          <w:szCs w:val="24"/>
          <w:lang w:val="hr-HR"/>
        </w:rPr>
        <w:t xml:space="preserve"> </w:t>
      </w:r>
      <w:r w:rsidR="00F3572D"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osmi dan od dana objave u    Službenom glasniku Zadarske županije.</w:t>
      </w:r>
    </w:p>
    <w:p w14:paraId="0A9177DB" w14:textId="77777777" w:rsidR="00691AB2" w:rsidRDefault="00691AB2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09AFC881" w14:textId="77777777" w:rsidR="00691AB2" w:rsidRDefault="00691AB2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37ABBC54" w14:textId="77777777" w:rsidR="00691AB2" w:rsidRPr="00AA1B75" w:rsidRDefault="00691AB2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5264B696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hr-HR"/>
        </w:rPr>
      </w:pPr>
    </w:p>
    <w:p w14:paraId="7CBD6AAF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OPĆINSKO VIJEĆE</w:t>
      </w:r>
    </w:p>
    <w:p w14:paraId="09B2C5BF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PREDSJEDNIK</w:t>
      </w:r>
    </w:p>
    <w:p w14:paraId="2A58E1C4" w14:textId="77777777" w:rsidR="00681874" w:rsidRPr="00AA1B75" w:rsidRDefault="00681874" w:rsidP="00AA1B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hr-HR"/>
        </w:rPr>
        <w:sectPr w:rsidR="00681874" w:rsidRPr="00AA1B75">
          <w:headerReference w:type="default" r:id="rId9"/>
          <w:pgSz w:w="11910" w:h="16850"/>
          <w:pgMar w:top="860" w:right="1320" w:bottom="280" w:left="1340" w:header="0" w:footer="0" w:gutter="0"/>
          <w:cols w:space="720"/>
        </w:sectPr>
      </w:pPr>
      <w:r w:rsidRPr="00AA1B75">
        <w:rPr>
          <w:rFonts w:ascii="Times New Roman" w:eastAsia="Arial MT" w:hAnsi="Times New Roman" w:cs="Times New Roman"/>
          <w:sz w:val="24"/>
          <w:szCs w:val="24"/>
          <w:lang w:val="hr-HR"/>
        </w:rPr>
        <w:t>Nikica Begonja</w:t>
      </w:r>
    </w:p>
    <w:p w14:paraId="2ED9EA94" w14:textId="77777777" w:rsidR="000A703A" w:rsidRDefault="000A703A" w:rsidP="000D14FC"/>
    <w:sectPr w:rsidR="000A703A">
      <w:headerReference w:type="default" r:id="rId10"/>
      <w:type w:val="continuous"/>
      <w:pgSz w:w="11910" w:h="16850"/>
      <w:pgMar w:top="3040" w:right="1320" w:bottom="280" w:left="1340" w:header="720" w:footer="720" w:gutter="0"/>
      <w:cols w:num="2" w:space="720" w:equalWidth="0">
        <w:col w:w="3342" w:space="527"/>
        <w:col w:w="538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1747" w14:textId="77777777" w:rsidR="00445188" w:rsidRDefault="00445188" w:rsidP="00790BF7">
      <w:pPr>
        <w:spacing w:after="0" w:line="240" w:lineRule="auto"/>
      </w:pPr>
      <w:r>
        <w:separator/>
      </w:r>
    </w:p>
  </w:endnote>
  <w:endnote w:type="continuationSeparator" w:id="0">
    <w:p w14:paraId="6E5FDE58" w14:textId="77777777" w:rsidR="00445188" w:rsidRDefault="00445188" w:rsidP="0079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26EB2" w14:textId="77777777" w:rsidR="00445188" w:rsidRDefault="00445188" w:rsidP="00790BF7">
      <w:pPr>
        <w:spacing w:after="0" w:line="240" w:lineRule="auto"/>
      </w:pPr>
      <w:r>
        <w:separator/>
      </w:r>
    </w:p>
  </w:footnote>
  <w:footnote w:type="continuationSeparator" w:id="0">
    <w:p w14:paraId="4CC66C79" w14:textId="77777777" w:rsidR="00445188" w:rsidRDefault="00445188" w:rsidP="00790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24366" w14:textId="77777777" w:rsidR="00790BF7" w:rsidRDefault="00790BF7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5929" w14:textId="77777777" w:rsidR="00790BF7" w:rsidRDefault="00790BF7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403CD"/>
    <w:multiLevelType w:val="hybridMultilevel"/>
    <w:tmpl w:val="F7DC5C6A"/>
    <w:lvl w:ilvl="0" w:tplc="B32AF112">
      <w:start w:val="30"/>
      <w:numFmt w:val="decimal"/>
      <w:lvlText w:val="%1."/>
      <w:lvlJc w:val="left"/>
      <w:pPr>
        <w:ind w:left="503" w:hanging="404"/>
      </w:pPr>
      <w:rPr>
        <w:rFonts w:ascii="Arial MT" w:eastAsia="Arial MT" w:hAnsi="Arial MT" w:cs="Arial MT" w:hint="default"/>
        <w:w w:val="99"/>
        <w:sz w:val="24"/>
        <w:szCs w:val="24"/>
        <w:lang w:val="hr-HR" w:eastAsia="en-US" w:bidi="ar-SA"/>
      </w:rPr>
    </w:lvl>
    <w:lvl w:ilvl="1" w:tplc="D974F1BE">
      <w:start w:val="1"/>
      <w:numFmt w:val="decimal"/>
      <w:lvlText w:val="%2."/>
      <w:lvlJc w:val="left"/>
      <w:pPr>
        <w:ind w:left="820" w:hanging="360"/>
      </w:pPr>
      <w:rPr>
        <w:rFonts w:ascii="Arial MT" w:eastAsia="Arial MT" w:hAnsi="Arial MT" w:cs="Arial MT" w:hint="default"/>
        <w:w w:val="100"/>
        <w:sz w:val="24"/>
        <w:szCs w:val="24"/>
        <w:lang w:val="hr-HR" w:eastAsia="en-US" w:bidi="ar-SA"/>
      </w:rPr>
    </w:lvl>
    <w:lvl w:ilvl="2" w:tplc="A11AE244">
      <w:numFmt w:val="bullet"/>
      <w:lvlText w:val="•"/>
      <w:lvlJc w:val="left"/>
      <w:pPr>
        <w:ind w:left="1756" w:hanging="360"/>
      </w:pPr>
      <w:rPr>
        <w:rFonts w:hint="default"/>
        <w:lang w:val="hr-HR" w:eastAsia="en-US" w:bidi="ar-SA"/>
      </w:rPr>
    </w:lvl>
    <w:lvl w:ilvl="3" w:tplc="F1362E86">
      <w:numFmt w:val="bullet"/>
      <w:lvlText w:val="•"/>
      <w:lvlJc w:val="left"/>
      <w:pPr>
        <w:ind w:left="2692" w:hanging="360"/>
      </w:pPr>
      <w:rPr>
        <w:rFonts w:hint="default"/>
        <w:lang w:val="hr-HR" w:eastAsia="en-US" w:bidi="ar-SA"/>
      </w:rPr>
    </w:lvl>
    <w:lvl w:ilvl="4" w:tplc="12A0DD82">
      <w:numFmt w:val="bullet"/>
      <w:lvlText w:val="•"/>
      <w:lvlJc w:val="left"/>
      <w:pPr>
        <w:ind w:left="3628" w:hanging="360"/>
      </w:pPr>
      <w:rPr>
        <w:rFonts w:hint="default"/>
        <w:lang w:val="hr-HR" w:eastAsia="en-US" w:bidi="ar-SA"/>
      </w:rPr>
    </w:lvl>
    <w:lvl w:ilvl="5" w:tplc="523A0A98">
      <w:numFmt w:val="bullet"/>
      <w:lvlText w:val="•"/>
      <w:lvlJc w:val="left"/>
      <w:pPr>
        <w:ind w:left="4565" w:hanging="360"/>
      </w:pPr>
      <w:rPr>
        <w:rFonts w:hint="default"/>
        <w:lang w:val="hr-HR" w:eastAsia="en-US" w:bidi="ar-SA"/>
      </w:rPr>
    </w:lvl>
    <w:lvl w:ilvl="6" w:tplc="D3587C50">
      <w:numFmt w:val="bullet"/>
      <w:lvlText w:val="•"/>
      <w:lvlJc w:val="left"/>
      <w:pPr>
        <w:ind w:left="5501" w:hanging="360"/>
      </w:pPr>
      <w:rPr>
        <w:rFonts w:hint="default"/>
        <w:lang w:val="hr-HR" w:eastAsia="en-US" w:bidi="ar-SA"/>
      </w:rPr>
    </w:lvl>
    <w:lvl w:ilvl="7" w:tplc="923694E2">
      <w:numFmt w:val="bullet"/>
      <w:lvlText w:val="•"/>
      <w:lvlJc w:val="left"/>
      <w:pPr>
        <w:ind w:left="6437" w:hanging="360"/>
      </w:pPr>
      <w:rPr>
        <w:rFonts w:hint="default"/>
        <w:lang w:val="hr-HR" w:eastAsia="en-US" w:bidi="ar-SA"/>
      </w:rPr>
    </w:lvl>
    <w:lvl w:ilvl="8" w:tplc="275AF220">
      <w:numFmt w:val="bullet"/>
      <w:lvlText w:val="•"/>
      <w:lvlJc w:val="left"/>
      <w:pPr>
        <w:ind w:left="7373" w:hanging="360"/>
      </w:pPr>
      <w:rPr>
        <w:rFonts w:hint="default"/>
        <w:lang w:val="hr-HR" w:eastAsia="en-US" w:bidi="ar-SA"/>
      </w:rPr>
    </w:lvl>
  </w:abstractNum>
  <w:num w:numId="1" w16cid:durableId="18325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BF7"/>
    <w:rsid w:val="000A703A"/>
    <w:rsid w:val="000D14FC"/>
    <w:rsid w:val="001D2425"/>
    <w:rsid w:val="00240003"/>
    <w:rsid w:val="00362746"/>
    <w:rsid w:val="003F1620"/>
    <w:rsid w:val="004117E4"/>
    <w:rsid w:val="004144F4"/>
    <w:rsid w:val="00445188"/>
    <w:rsid w:val="004940B2"/>
    <w:rsid w:val="005B4F1C"/>
    <w:rsid w:val="00681874"/>
    <w:rsid w:val="00691AB2"/>
    <w:rsid w:val="00790BF7"/>
    <w:rsid w:val="008F3100"/>
    <w:rsid w:val="00975851"/>
    <w:rsid w:val="009B3DD0"/>
    <w:rsid w:val="00AA1B75"/>
    <w:rsid w:val="00AC6F26"/>
    <w:rsid w:val="00B16E37"/>
    <w:rsid w:val="00CE41A0"/>
    <w:rsid w:val="00F3572D"/>
    <w:rsid w:val="00F8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85CF2"/>
  <w15:chartTrackingRefBased/>
  <w15:docId w15:val="{031835E8-DD0E-4FBE-95D9-E8EADFA7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74"/>
  </w:style>
  <w:style w:type="paragraph" w:styleId="Naslov1">
    <w:name w:val="heading 1"/>
    <w:basedOn w:val="Normal"/>
    <w:link w:val="Naslov1Char"/>
    <w:uiPriority w:val="1"/>
    <w:qFormat/>
    <w:rsid w:val="00790BF7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Arial" w:eastAsia="Arial" w:hAnsi="Arial" w:cs="Arial"/>
      <w:b/>
      <w:bCs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790BF7"/>
    <w:rPr>
      <w:rFonts w:ascii="Arial" w:eastAsia="Arial" w:hAnsi="Arial" w:cs="Arial"/>
      <w:b/>
      <w:bCs/>
      <w:sz w:val="24"/>
      <w:szCs w:val="24"/>
      <w:lang w:val="hr-HR"/>
    </w:rPr>
  </w:style>
  <w:style w:type="numbering" w:customStyle="1" w:styleId="Bezpopisa1">
    <w:name w:val="Bez popisa1"/>
    <w:next w:val="Bezpopisa"/>
    <w:uiPriority w:val="99"/>
    <w:semiHidden/>
    <w:unhideWhenUsed/>
    <w:rsid w:val="00790BF7"/>
  </w:style>
  <w:style w:type="table" w:customStyle="1" w:styleId="TableNormal1">
    <w:name w:val="Table Normal1"/>
    <w:uiPriority w:val="2"/>
    <w:semiHidden/>
    <w:unhideWhenUsed/>
    <w:qFormat/>
    <w:rsid w:val="00790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790B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790BF7"/>
    <w:rPr>
      <w:rFonts w:ascii="Arial MT" w:eastAsia="Arial MT" w:hAnsi="Arial MT" w:cs="Arial MT"/>
      <w:sz w:val="24"/>
      <w:szCs w:val="24"/>
      <w:lang w:val="hr-HR"/>
    </w:rPr>
  </w:style>
  <w:style w:type="paragraph" w:styleId="Odlomakpopisa">
    <w:name w:val="List Paragraph"/>
    <w:basedOn w:val="Normal"/>
    <w:uiPriority w:val="1"/>
    <w:qFormat/>
    <w:rsid w:val="00790BF7"/>
    <w:pPr>
      <w:widowControl w:val="0"/>
      <w:autoSpaceDE w:val="0"/>
      <w:autoSpaceDN w:val="0"/>
      <w:spacing w:after="0" w:line="240" w:lineRule="auto"/>
      <w:ind w:left="820" w:hanging="361"/>
    </w:pPr>
    <w:rPr>
      <w:rFonts w:ascii="Arial MT" w:eastAsia="Arial MT" w:hAnsi="Arial MT" w:cs="Arial MT"/>
      <w:lang w:val="hr-HR"/>
    </w:rPr>
  </w:style>
  <w:style w:type="paragraph" w:customStyle="1" w:styleId="TableParagraph">
    <w:name w:val="Table Paragraph"/>
    <w:basedOn w:val="Normal"/>
    <w:uiPriority w:val="1"/>
    <w:qFormat/>
    <w:rsid w:val="00790BF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790BF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790BF7"/>
    <w:rPr>
      <w:rFonts w:ascii="Arial MT" w:eastAsia="Arial MT" w:hAnsi="Arial MT" w:cs="Arial MT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90BF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790BF7"/>
    <w:rPr>
      <w:rFonts w:ascii="Arial MT" w:eastAsia="Arial MT" w:hAnsi="Arial MT" w:cs="Arial MT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7</vt:i4>
      </vt:variant>
    </vt:vector>
  </HeadingPairs>
  <TitlesOfParts>
    <vt:vector size="8" baseType="lpstr">
      <vt:lpstr/>
      <vt:lpstr/>
      <vt:lpstr>Članak 1.</vt:lpstr>
      <vt:lpstr>Članak 2.</vt:lpstr>
      <vt:lpstr>Članak 3.</vt:lpstr>
      <vt:lpstr>Članak 4.</vt:lpstr>
      <vt:lpstr>Obrazloženje i pravni temelj za donošenje odluke :</vt:lpstr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2023-05-05T11:21:00Z</dcterms:created>
  <dcterms:modified xsi:type="dcterms:W3CDTF">2023-05-05T11:21:00Z</dcterms:modified>
</cp:coreProperties>
</file>