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</w:t>
      </w:r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>Temeljem odredbe članka 17. stavka 1. zakona o sustavu civilne zaštite („Narodne novine“ br. 82/15, 118/18, 31/20)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0B0AFE">
        <w:rPr>
          <w:rFonts w:ascii="Times New Roman" w:eastAsia="Lucida Sans Unicode" w:hAnsi="Times New Roman" w:cs="Times New Roman"/>
          <w:sz w:val="24"/>
          <w:szCs w:val="24"/>
          <w:lang w:val="hr-HR"/>
        </w:rPr>
        <w:t>te</w:t>
      </w:r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</w:t>
      </w:r>
      <w:proofErr w:type="spellStart"/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(„Službeni glasnik Zadarske županije“ 13/18)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Općins</w:t>
      </w:r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ko vijeće Općine </w:t>
      </w:r>
      <w:proofErr w:type="spellStart"/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>, na 36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sj</w:t>
      </w:r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ednici održanoj dana 21. siječnja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je:</w:t>
      </w:r>
    </w:p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P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ZAKLJUČAK</w:t>
      </w:r>
    </w:p>
    <w:p w:rsidR="00E46DCF" w:rsidRP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usvajanju Analize stanja sustava zaštite i spašavanja</w:t>
      </w:r>
    </w:p>
    <w:p w:rsid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n</w:t>
      </w:r>
      <w:r w:rsidR="000B0AFE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 području Općine </w:t>
      </w:r>
      <w:proofErr w:type="spellStart"/>
      <w:r w:rsidR="000B0AFE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 w:rsidR="000B0AFE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u 2020</w:t>
      </w: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godini.</w:t>
      </w:r>
    </w:p>
    <w:p w:rsid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usvaja stanje sustava zaštite i spašavanja na podr</w:t>
      </w:r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učju Općine </w:t>
      </w:r>
      <w:proofErr w:type="spellStart"/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2020</w:t>
      </w:r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>. godini</w:t>
      </w:r>
      <w:r w:rsidR="00E30945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4A6EAD">
        <w:rPr>
          <w:rFonts w:ascii="Times New Roman" w:eastAsia="Times New Roman" w:hAnsi="Times New Roman" w:cs="Times New Roman"/>
          <w:sz w:val="24"/>
          <w:szCs w:val="24"/>
          <w:lang w:val="hr-HR"/>
        </w:rPr>
        <w:t>, koja je sastavni dio zaključka.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Ovaj Zaključak</w:t>
      </w:r>
      <w:r w:rsidR="00CD3E3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stupa na snagu osmog dana od dana objave 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objavit će se u “Službenom glasniku Zadarske županije“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</w:t>
      </w:r>
      <w:r w:rsidR="008B0DE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810-01/21-01/02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URBROJ:</w:t>
      </w:r>
      <w:r w:rsidR="008B0DE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2198/28-01-21-2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8B0DE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25. siječnja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0B0AFE">
        <w:rPr>
          <w:rFonts w:ascii="Times New Roman" w:eastAsia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.godine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Predsjednik</w:t>
      </w:r>
    </w:p>
    <w:p w:rsid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Općinskog vijeća</w:t>
      </w:r>
    </w:p>
    <w:p w:rsidR="00E46DCF" w:rsidRP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3B11F4" w:rsidRDefault="003B11F4"/>
    <w:sectPr w:rsidR="003B1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9F5"/>
    <w:multiLevelType w:val="hybridMultilevel"/>
    <w:tmpl w:val="9C7E0F3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742BF"/>
    <w:multiLevelType w:val="hybridMultilevel"/>
    <w:tmpl w:val="41E8C97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CF"/>
    <w:rsid w:val="000B0AFE"/>
    <w:rsid w:val="003039F6"/>
    <w:rsid w:val="003B11F4"/>
    <w:rsid w:val="003F3E57"/>
    <w:rsid w:val="004A6EAD"/>
    <w:rsid w:val="008B0DED"/>
    <w:rsid w:val="00916A79"/>
    <w:rsid w:val="00CD3E36"/>
    <w:rsid w:val="00E30945"/>
    <w:rsid w:val="00E46DCF"/>
    <w:rsid w:val="00F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DC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E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DC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2021-01-25T08:42:00Z</cp:lastPrinted>
  <dcterms:created xsi:type="dcterms:W3CDTF">2021-01-25T09:23:00Z</dcterms:created>
  <dcterms:modified xsi:type="dcterms:W3CDTF">2021-01-25T09:23:00Z</dcterms:modified>
</cp:coreProperties>
</file>