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FDF" w:rsidRDefault="00507FDF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7FDF" w:rsidRPr="00507FDF" w:rsidRDefault="00507FDF" w:rsidP="00507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</w:pPr>
      <w:r w:rsidRPr="00507FD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0ABB44AB" wp14:editId="4D461229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DF" w:rsidRPr="00507FDF" w:rsidRDefault="00507FDF" w:rsidP="00507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</w:pPr>
      <w:r w:rsidRPr="00507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  <w:t>REPUBLIKA HRVATSKA</w:t>
      </w:r>
      <w:r w:rsidRPr="00507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  <w:br/>
      </w:r>
      <w:r w:rsidRPr="00507F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AU" w:eastAsia="en-GB"/>
        </w:rPr>
        <w:t xml:space="preserve">   ZADARSKA ŽUPANIJA</w:t>
      </w:r>
      <w:r w:rsidRPr="00507F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AU" w:eastAsia="en-GB"/>
        </w:rPr>
        <w:br/>
      </w:r>
      <w:r w:rsidRPr="00507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07FDF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  <w:drawing>
          <wp:inline distT="0" distB="0" distL="0" distR="0" wp14:anchorId="14339806" wp14:editId="1A5BCB97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FDF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t>OPĆINA PRIVLAKA</w:t>
      </w:r>
      <w:r w:rsidRPr="00507FDF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br/>
        <w:t xml:space="preserve">           Ivana </w:t>
      </w:r>
      <w:proofErr w:type="spellStart"/>
      <w:r w:rsidRPr="00507FDF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t>Pavla</w:t>
      </w:r>
      <w:proofErr w:type="spellEnd"/>
      <w:r w:rsidRPr="00507FDF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t xml:space="preserve"> II 46</w:t>
      </w:r>
      <w:r w:rsidRPr="00507FDF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br/>
        <w:t xml:space="preserve">          23233 PRIVLAKA</w:t>
      </w:r>
    </w:p>
    <w:p w:rsidR="00507FDF" w:rsidRPr="00507FDF" w:rsidRDefault="00507FDF" w:rsidP="00507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507FDF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en-GB"/>
        </w:rPr>
        <w:br/>
      </w:r>
      <w:r w:rsidRPr="00507FDF">
        <w:rPr>
          <w:rFonts w:ascii="Times" w:eastAsia="Calibri" w:hAnsi="Times" w:cs="Times"/>
          <w:color w:val="000000"/>
        </w:rPr>
        <w:t xml:space="preserve">KLASA: </w:t>
      </w:r>
      <w:r w:rsidR="0027668C">
        <w:rPr>
          <w:rFonts w:ascii="Times" w:eastAsia="Calibri" w:hAnsi="Times" w:cs="Times"/>
          <w:color w:val="000000"/>
        </w:rPr>
        <w:t>406-01/23-01/1</w:t>
      </w:r>
      <w:r w:rsidRPr="00507FDF">
        <w:rPr>
          <w:rFonts w:ascii="Times" w:eastAsia="Calibri" w:hAnsi="Times" w:cs="Times"/>
          <w:color w:val="000000"/>
        </w:rPr>
        <w:br/>
        <w:t>URBROJ:2198-28-</w:t>
      </w:r>
      <w:r w:rsidR="00060AED">
        <w:rPr>
          <w:rFonts w:ascii="Times" w:eastAsia="Calibri" w:hAnsi="Times" w:cs="Times"/>
          <w:color w:val="000000"/>
        </w:rPr>
        <w:t>03</w:t>
      </w:r>
      <w:bookmarkStart w:id="0" w:name="_GoBack"/>
      <w:bookmarkEnd w:id="0"/>
      <w:r w:rsidRPr="00507FDF">
        <w:rPr>
          <w:rFonts w:ascii="Times" w:eastAsia="Calibri" w:hAnsi="Times" w:cs="Times"/>
          <w:color w:val="000000"/>
        </w:rPr>
        <w:t>-23-3</w:t>
      </w:r>
      <w:r w:rsidRPr="00507FDF">
        <w:rPr>
          <w:rFonts w:ascii="Times" w:eastAsia="Calibri" w:hAnsi="Times" w:cs="Times"/>
          <w:color w:val="000000"/>
        </w:rPr>
        <w:br/>
        <w:t xml:space="preserve">Privlaka,  </w:t>
      </w:r>
      <w:r w:rsidR="0027668C">
        <w:rPr>
          <w:rFonts w:ascii="Times" w:eastAsia="Calibri" w:hAnsi="Times" w:cs="Times"/>
          <w:color w:val="000000"/>
        </w:rPr>
        <w:t xml:space="preserve">20. travnja </w:t>
      </w:r>
      <w:r w:rsidRPr="00507FDF">
        <w:rPr>
          <w:rFonts w:ascii="Times" w:eastAsia="Calibri" w:hAnsi="Times" w:cs="Times"/>
          <w:color w:val="000000"/>
        </w:rPr>
        <w:t>2023.g</w:t>
      </w:r>
    </w:p>
    <w:p w:rsidR="00507FDF" w:rsidRPr="00DD1449" w:rsidRDefault="00507FDF" w:rsidP="00507FD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07FD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 w:eastAsia="en-GB"/>
        </w:rPr>
        <w:t>Predmet</w:t>
      </w:r>
      <w:proofErr w:type="spellEnd"/>
      <w:r w:rsidRPr="00507FD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 w:eastAsia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 w:eastAsia="en-GB"/>
        </w:rPr>
        <w:t>Nacrt</w:t>
      </w:r>
      <w:proofErr w:type="spellEnd"/>
      <w:r w:rsidRPr="00507FD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 w:eastAsia="en-GB"/>
        </w:rPr>
        <w:t xml:space="preserve"> </w:t>
      </w:r>
      <w:proofErr w:type="spellStart"/>
      <w:r w:rsidRPr="00507FD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 w:eastAsia="en-GB"/>
        </w:rPr>
        <w:t>Odluke</w:t>
      </w:r>
      <w:proofErr w:type="spellEnd"/>
      <w:r w:rsidRPr="00507FD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GB" w:eastAsia="en-GB"/>
        </w:rPr>
        <w:t>o</w:t>
      </w:r>
      <w:r w:rsidRPr="00507FD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uvjetima, načinu i postupku raspolaganja nekretninama u vlasništvu Općine Privlaka</w:t>
      </w:r>
    </w:p>
    <w:p w:rsidR="00507FDF" w:rsidRDefault="00507FDF" w:rsidP="00507F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2EB5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</w:t>
      </w:r>
      <w:r w:rsidR="00E2228C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35. i 391. Zakona o vlasništvu i drugim stvarnim pravima („Narodne novine“ broj </w:t>
      </w:r>
      <w:r w:rsidR="00FA1353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91/96, 68/98, 137/99, 22/00, 73/00, 129/00, 114/01, 79/06, 141/06, 146/08, 38/09, 153/09, 143/12, 152/14, 81/15, 94/17</w:t>
      </w:r>
      <w:r w:rsidR="00E2228C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članka 3</w:t>
      </w:r>
      <w:r w:rsidR="008F4C0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Statuta Općine </w:t>
      </w:r>
      <w:r w:rsidR="00FA1353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(„Službeni glasnik </w:t>
      </w:r>
      <w:r w:rsidR="00FA1353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Zadarske županije</w:t>
      </w:r>
      <w:r w:rsidR="00E73F37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broj</w:t>
      </w:r>
      <w:r w:rsidR="00C97474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1353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05/18, 07/21, 11/22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Općinsko vijeće Općine </w:t>
      </w:r>
      <w:r w:rsidR="00FA1353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 na _</w:t>
      </w:r>
      <w:r w:rsidR="00DF2B6E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sjednici održanoj </w:t>
      </w:r>
      <w:r w:rsidR="006F202E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dana </w:t>
      </w:r>
      <w:r w:rsidR="00FA1353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_._</w:t>
      </w:r>
      <w:r w:rsidR="00E73F37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1353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 donosi </w:t>
      </w:r>
    </w:p>
    <w:p w:rsidR="008E2A45" w:rsidRPr="00DD1449" w:rsidRDefault="008E2A45" w:rsidP="000A51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2EB5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ODLUKU</w:t>
      </w:r>
    </w:p>
    <w:p w:rsidR="00FA1353" w:rsidRPr="00DD1449" w:rsidRDefault="00FA1353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72EB5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uvjetima, načinu i postupku raspolaganja nekretninama u vlasništvu Općine </w:t>
      </w:r>
      <w:r w:rsidR="00FA1353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Privlaka</w:t>
      </w:r>
    </w:p>
    <w:p w:rsidR="00372EB5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2EB5" w:rsidRPr="00DD1449" w:rsidRDefault="00372EB5" w:rsidP="000A517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</w:t>
      </w:r>
      <w:r w:rsidR="001D246F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Opće odredbe</w:t>
      </w:r>
    </w:p>
    <w:p w:rsidR="00372EB5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1.</w:t>
      </w:r>
    </w:p>
    <w:p w:rsidR="00C96E15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Ovom Odlukom uređuju se uvjeti, način i postupci raspolaganja nekretninama u vlasništvu Općine </w:t>
      </w:r>
      <w:r w:rsidR="00FA1353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 daljnjem tekstu: Općina), izuzev davanja u zakup javnih površina </w:t>
      </w:r>
      <w:r w:rsidR="008F4C0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privremeno korištenje </w:t>
      </w:r>
      <w:r w:rsidR="00E73F37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 </w:t>
      </w:r>
      <w:r w:rsidR="008F4C0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zakup </w:t>
      </w:r>
      <w:r w:rsidR="00E73F37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poslovnih prostora </w:t>
      </w:r>
      <w:r w:rsidR="008F4C0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u vlasništvu općine</w:t>
      </w:r>
      <w:r w:rsidR="00E73F37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, koje je regulirano posebnim odlukama.</w:t>
      </w:r>
    </w:p>
    <w:p w:rsidR="000A517A" w:rsidRPr="00DD1449" w:rsidRDefault="00372EB5" w:rsidP="00C323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Raspolaganje nekretninama podrazumijeva prodaju, zamjenu i kupnju nekretnina, stjecanje i raspolaganje nekretninama bez naknade, razvrgnuće suvlasničke zajednice na nekretninama u suvlasništvu Općine i drugih osoba, osnivanje stvarnih služnosti, osnivanje prava građenja, darovanje nekretnina, dodjela nekretnina na korištenje</w:t>
      </w:r>
      <w:r w:rsidR="007F6AD4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</w:t>
      </w:r>
      <w:r w:rsidR="00A24E96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davanje zemljišta u zakup.</w:t>
      </w:r>
    </w:p>
    <w:p w:rsidR="00E2228C" w:rsidRPr="00DD1449" w:rsidRDefault="00E2228C" w:rsidP="00C323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4E96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2.</w:t>
      </w:r>
    </w:p>
    <w:p w:rsidR="00A24E96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Nekretninama u vlasništvu Općine upravlja i njima raspolaže općinski načelnik i Općinsko vijeće Općine </w:t>
      </w:r>
      <w:r w:rsidR="00FA1353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="00933760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 daljnjem tekstu: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Općinsko vijeće) pažnjom dobrog gospodara, na načelima zakonitosti, svrsishodnosti i ekonomičnosti, a u interesu stvaranja uvjeta za gospodarski razvoj Općine, osiguravanja društvenih i drugih socijalnih interesa te za probitak i socijalnu sigurnost svih stanovnika Općine. </w:t>
      </w:r>
    </w:p>
    <w:p w:rsidR="00A24E96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Odluku o raspolaganju nekretninama Općine donosi općinski načelnik, a kada se radi o nekretninama čija pojedinačna vrijednost prelazi 0,5% iznosa prihoda Proračuna, bez primitaka ostvarenih u godini koja prethodi godini u kojoj se odlučuje o rasp</w:t>
      </w:r>
      <w:r w:rsidR="00A24E96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laganju nekretninom, odluku donosi Općinsko vijeće.</w:t>
      </w:r>
    </w:p>
    <w:p w:rsidR="003F58D4" w:rsidRPr="00DD1449" w:rsidRDefault="00372EB5" w:rsidP="00E73F3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Iznimno, ukoliko je odluku o raspisivanju natječaja za raspolaganje nekretninom donio općinski načelnik, a po natječaju vrijednost najpovoljnije ponude prelazi iznos iz stavka 2. ovog članka odluku donosi Općinsko vijeće. </w:t>
      </w:r>
    </w:p>
    <w:p w:rsidR="00A24E96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3.</w:t>
      </w:r>
    </w:p>
    <w:p w:rsidR="00A24E96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Nekretnine u vlasništvu Općine </w:t>
      </w:r>
      <w:r w:rsidR="00FA1353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="003D6AF7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nadležna tijela mogu otuđiti ili njima raspolagati na drugi način samo temeljem javnog natječaja i uz naknadu koja ne može biti niža od početne tržišne cijene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procijenjene odnosno utvrđene od strane ovlaštenog sudskog vještaka prije objave natječaja, osim u slučajevima kad je zakonom ili ovom Odlukom drukčije propisano. </w:t>
      </w:r>
    </w:p>
    <w:p w:rsidR="000A517A" w:rsidRPr="00DD1449" w:rsidRDefault="000A517A" w:rsidP="00D74D8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5BB1" w:rsidRPr="00DD1449" w:rsidRDefault="00135BB1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II</w:t>
      </w:r>
      <w:r w:rsidR="001D246F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Prodaja nekretnina </w:t>
      </w:r>
    </w:p>
    <w:p w:rsidR="00135BB1" w:rsidRPr="00DD1449" w:rsidRDefault="00FA1353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4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35BB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Nekretnine u vlasništvu Općine prodaju se putem javnog natječaja javnim prikupljanjem ponuda, a iznimno neposrednom pogodbom.</w:t>
      </w:r>
    </w:p>
    <w:p w:rsidR="00135BB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Prikupljanje ponuda je postupak natječaja u kojem natjecatelji svoje ponude dostavljaju u pisanom obliku i u zatvorenim omotnicama.</w:t>
      </w:r>
    </w:p>
    <w:p w:rsidR="003F58D4" w:rsidRPr="00DD1449" w:rsidRDefault="00372EB5" w:rsidP="00E44E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Raspolaganje nekretninama, osim načinima propisanim stavkom 1. ovog članka provodi se i na načine propisane posebnim propisima. </w:t>
      </w:r>
    </w:p>
    <w:p w:rsidR="00135BB1" w:rsidRPr="00DD1449" w:rsidRDefault="00372EB5" w:rsidP="00FA135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35BB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Zemljište u vlasništvu Općine nadležno tijelo iz članka 2. ove Odluke može prodati po utvrđenoj tržišnoj cijeni na zahtjev vlasnika, bez provedbe javnog natječaja i to: </w:t>
      </w:r>
    </w:p>
    <w:p w:rsidR="00135BB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osobi kojoj je dio tog zemljišta potreban za formiranje neizgrađene građevne čestice u skladu s lokacijskom dozvolom ili detaljnim planom uređenja, ako taj dio ne prelazi 20% površine planirane građevne čestice; </w:t>
      </w:r>
    </w:p>
    <w:p w:rsidR="00135BB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osobi koja je na zemljištu u svojem vlasništvu, bez građevinske dozvole ili drugog odgovarajućeg akta nadležnog tijela izgradila građevinu u skladu s detaljnim planom uređenja ili lokacijskom dozvolom, a nedostaje joj do 20% površine planirane građevne čestice, pod uvjetom da se obveže da će u roku od 1 godine od dana sklapanja kupoprodajnog ugovora ishoditi građevinsku dozvolu; </w:t>
      </w:r>
    </w:p>
    <w:p w:rsidR="000A517A" w:rsidRPr="00DD1449" w:rsidRDefault="00372EB5" w:rsidP="00E222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u drugim slučajevima propisanim posebnim zakonom. </w:t>
      </w:r>
    </w:p>
    <w:p w:rsidR="00E44EB1" w:rsidRPr="00DD1449" w:rsidRDefault="00E44EB1" w:rsidP="00E222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5BB1" w:rsidRPr="00DD1449" w:rsidRDefault="00372EB5" w:rsidP="000A517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35BB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Sukladno posebnim zakonskim odredbama Općina otuđuje nekretnine bez provođenja javnog natječaja u pravilu uz naknadu procijenjene tržišne vrijednosti u slučaju kad pravo vlasništva nad nekretninama u vlasništvu Općine stječu Republika Hrvatska i jedinice lokalne i područne (regionalne) samouprave, pravne osobe u vlasništvu ili pretežitom vlasništvu Republike Hrvatske, odnosno pravne osobe u vlasništvu ili pretežitom vlasništvu jedinica lokalne i područne (regionalne) samouprave, ako je to u interesu i cilju općeg gospodarskog i socijalnog napretka njezinih građana.</w:t>
      </w:r>
    </w:p>
    <w:p w:rsidR="000A517A" w:rsidRPr="00DD1449" w:rsidRDefault="000A517A" w:rsidP="000A517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5BB1" w:rsidRPr="00DD1449" w:rsidRDefault="00372EB5" w:rsidP="000A517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</w:t>
      </w:r>
      <w:r w:rsidR="00BD661E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35BB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Nakon što vještak utvrdi početnu, odnosno tržišnu cijenu, odluku o prodaji i uvjetima natječaja ovisno o vrijednosti nekretnine donosi nadležno tijelo iz članka 2. ove Odluke.</w:t>
      </w:r>
    </w:p>
    <w:p w:rsidR="00135BB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Nadležno tijelo iz članka 2. ove Odluke može odlučiti da početna cijena bude i veća od one utvrđene od strane vještaka. </w:t>
      </w:r>
    </w:p>
    <w:p w:rsidR="00135BB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Obavijest o raspisanom natječaju za javno prikupljanje ponuda objavljuje se u dnevnom listu, a tekst natječaja na službenoj web stranici Općine te na oglasnoj ploči Općine. </w:t>
      </w:r>
    </w:p>
    <w:p w:rsidR="000A517A" w:rsidRPr="00DD1449" w:rsidRDefault="000A517A" w:rsidP="000A517A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Pravila provođenja natječaja za prodaju nekretnina</w:t>
      </w:r>
    </w:p>
    <w:p w:rsidR="00135BB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Tekst javnog natječaja obvezno sadrži: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opis nekretnine (oznaka, adresa, zemljišnoknjižni i drugi podaci);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početnu cijenu;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rok za podnošenje ponuda koji ne može biti kraći od 8 dana ni duži od 30 dana od dana objave obavijesti o raspisanom natječaju;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visinu jamčevine, broj računa na koji se uplaćuje i rok do kojeg mora biti plaćena;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odredbu tko može sudjelovati u javnom prikupljanju ponuda;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odredbu o dokumentaciji koju moraju podnijeti ponuditelji te odredbu da se nepotpune ponude i one podnesene izvan utvrđenog roka neće razmatrati;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7. odredbu do kojeg se trenutka može valjano predati ponuda za sudjelovanje u natječaju;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8. adresu i način dostave ponuda;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obavijest gdje je objavljen natječaj;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10. mjesto, datum i sat otvaranja ponuda;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11. odredbu da ponuditelj ne smije imati nepodmirene obveze prema Općini </w:t>
      </w:r>
      <w:r w:rsidR="008700E1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12. odredbu tko se smatra najpovoljnijim ponuditeljem;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odredbu da u slučaju odustanka prvog najpovoljnijeg ponuditelja, najpovoljnijim ponuditeljem smatrat će se sljedeći ponuditelj koji je ponudio najvišu cijenu, uz uvjet da prihvati najvišu ponuđenu cijenu prvog ponuditelja; </w:t>
      </w:r>
    </w:p>
    <w:p w:rsidR="00D74D8A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 odredbu da prvi najpovoljniji ponuditelj koji odustane od ponude gubi pravo na povrat jamčevine;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15. rok za uplatu kupoprodajne cijene</w:t>
      </w:r>
      <w:r w:rsidR="00F7256B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odnosno mogućnost obročne otplate iste</w:t>
      </w:r>
      <w:r w:rsidR="00031C8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godišnjim obrocima</w:t>
      </w:r>
      <w:r w:rsidR="00F7256B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 odredbu o pravu prodavatelja da odustane od prodaje u svako doba prije potpisivanja kupoprodajnog ugovora;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17. odredbu o plaćanju troškova (objave natječaja, procjene nekretnine i sl.);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18. druge bitne okolnosti i uvjeti kupoprodaje.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4D8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35BB1" w:rsidRPr="00DD1449" w:rsidRDefault="00F7256B" w:rsidP="00D74D8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372EB5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postupku javnog natječaja</w:t>
      </w:r>
      <w:r w:rsidR="00372EB5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ponuditelja će se zatražiti da dostavi i sljedeće: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dokumentaciju koja sadrži osnovne podatke o ponuditelju (OIB, adresa, sjedište, podaci iz sudskog registra i drugo); 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dokaz o izvršenoj uplati jamčevine; </w:t>
      </w:r>
    </w:p>
    <w:p w:rsidR="00F7256B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7256B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potvrdu Općine Privlaka o nepostojanju dospjelih obveza prema Općini Privlaka</w:t>
      </w:r>
    </w:p>
    <w:p w:rsidR="00BE2B51" w:rsidRPr="00DD1449" w:rsidRDefault="00F7256B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- ponuđenu cijenu</w:t>
      </w:r>
      <w:r w:rsidR="006529F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iskazana brojkom i slovima te izjavu o načinu plaćanja (jednokratno/obročno)</w:t>
      </w:r>
      <w:r w:rsidR="00372EB5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A517A" w:rsidRPr="00DD1449" w:rsidRDefault="000A517A" w:rsidP="000A51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5BB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6529F2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Natječaj provodi Povjerenstvo za provedbu postupka javnog natječaja (u daljnjem tekstu: Povjerenstvo) u sastavu od 3 člana imenovanih od strane općinskog načelnika. </w:t>
      </w:r>
    </w:p>
    <w:p w:rsidR="006529F2" w:rsidRPr="00DD1449" w:rsidRDefault="006529F2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Općinski načelnik imenuje članove Povjerenstva danom raspisivanja javnog natječaja, a danom raspisivanja ovog natječaja smatra se dan objave obavijesti o raspisivanju istog u dnevnom tisku.</w:t>
      </w:r>
    </w:p>
    <w:p w:rsidR="00135BB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Članovi Povjerenstva ne mogu sudjelovati u radu Povjerenstva ako se oni sami, njihovi bračni/izvanbračni drugovi, srodnici po krvi u uspravnoj lozi, braća i sestre te posvojitelj odnosno posvojenik člana Povjerenstva natječu za nekretnine izložene natječaju. </w:t>
      </w:r>
    </w:p>
    <w:p w:rsidR="00135BB1" w:rsidRPr="00DD1449" w:rsidRDefault="00E44EB1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72EB5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Općinski načelnik na temelju zapisnika Povjerenstva donosi, odnosno predlaže Općinskom vijeću donošenje odluke o izboru najbolje ponude. </w:t>
      </w:r>
    </w:p>
    <w:p w:rsidR="00135BB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1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35BB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Osobe koje namjeravaju sudjelovati u postupku javnog prikupljanja ponuda, dužne su uplatiti jamčevinu u iznosu od 10% utvrđene početne cijene</w:t>
      </w:r>
      <w:r w:rsidR="00135BB1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74D8A" w:rsidRPr="00DD1449" w:rsidRDefault="00372EB5" w:rsidP="00E44E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Nakon odabira najpovoljnijeg ponuditelja jamčevina će se odabranom ponuditelju uračunati u kupoprodajnu cijenu, a ostalim ponuditeljima jamčevina će se bez kamata vratiti u roku od 15 dana od dana donošenja odluke o odabiru. </w:t>
      </w:r>
    </w:p>
    <w:p w:rsidR="00135BB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1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BB1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Najpovoljnijim ponuditeljem smatra se ponuditelj koji ponudi najvišu cijenu, uz uvjet da ispunjava i druge uvjete natječaja.</w:t>
      </w:r>
    </w:p>
    <w:p w:rsidR="00135BB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slučaju odustanka najpovoljnijeg ponuditelja, najpovoljnijim ponuditeljem smatra se sljedeći ponuditelj koji je ponudio najvišu cijenu uz uvjet da prihvati najvišu ponuđenu cijenu prvog ponuditelja.</w:t>
      </w:r>
    </w:p>
    <w:p w:rsidR="00135BB1" w:rsidRPr="00DD1449" w:rsidRDefault="00372EB5" w:rsidP="000A517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Najpovoljniji prvi ponuditelj koji odustane od ponude, gubi pravo na povrat jamčevine. </w:t>
      </w:r>
    </w:p>
    <w:p w:rsidR="00E44EB1" w:rsidRPr="00DD1449" w:rsidRDefault="00E44EB1" w:rsidP="000A517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5BB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1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135BB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Ako dva ili više ponuditelja ponude istu cijenu za nekretninu provodi se usmeno javno nadmetanje.</w:t>
      </w:r>
    </w:p>
    <w:p w:rsidR="00135BB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BB1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slučaju da nitko ne dostavi ponudu u postupku prikupljanja ponuda ili ponuditelji ne ponude niti početnu cijenu, natječaj se </w:t>
      </w:r>
      <w:r w:rsidR="00031C8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može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pon</w:t>
      </w:r>
      <w:r w:rsidR="00031C8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oviti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još jednom sa istom početnom cijenom.</w:t>
      </w:r>
    </w:p>
    <w:p w:rsidR="000A517A" w:rsidRPr="00DD1449" w:rsidRDefault="000A517A" w:rsidP="000A51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5BB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1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B32F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Izbor ponuda dostavljenih na javni natječaj mora se izvršiti u roku od 60 (šezdeset) dana od dana isteka roka za dostavu ponuda.</w:t>
      </w:r>
    </w:p>
    <w:p w:rsidR="005B32F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1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B32F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Kupac je dužan ukupnu kupoprodajnu cijenu platiti u roku određenom javnim natječajem</w:t>
      </w:r>
      <w:r w:rsidR="00031C8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odnosno u godišnjim obrocima ako je to u skladu sa uvjetima natječaja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B32F1" w:rsidRPr="00DD1449" w:rsidRDefault="00031C8A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slučaju plaćanja kupoprodajne cijene u godišnjim obrocima, </w:t>
      </w:r>
      <w:r w:rsidR="00372EB5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kupoprodajni ugovor sadrži i odredbu da će Općina kupcu izdati tabularnu ispravu radi uknjižbe njegova prava vlasništva u zemljišnu knjigu nakon isplate cjelokupne kupoprodajne cijene.</w:t>
      </w:r>
    </w:p>
    <w:p w:rsidR="005B32F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Članak 1</w:t>
      </w:r>
      <w:r w:rsidR="00031C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B32F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Izabranom ponuditelju dostavlja se Odluka iz članka </w:t>
      </w:r>
      <w:r w:rsidR="00E44EB1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44EB1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stavka 3.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poziva ga se na zaključenje ugovora u roku od 15 dana od dana njezina zaprimanja. </w:t>
      </w:r>
    </w:p>
    <w:p w:rsidR="000A517A" w:rsidRPr="00DD1449" w:rsidRDefault="000A517A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32F1" w:rsidRPr="00DD1449" w:rsidRDefault="005B32F1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</w:t>
      </w:r>
      <w:r w:rsidR="001D246F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Razvrgnuće suvlasničke zajednice</w:t>
      </w:r>
    </w:p>
    <w:p w:rsidR="005B32F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1</w:t>
      </w:r>
      <w:r w:rsidR="00031C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B32F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Razvrgnuće suvlasničke zajednice provodi se sporazumno/ugovorno ili sudskim putem. </w:t>
      </w:r>
    </w:p>
    <w:p w:rsidR="005B32F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Suvlasnička zajednica na nekretninama između Općine i drugih osoba razvrgnut će se geometrijskom diobom nekretnine kad je to moguće, a u slučaju da geometrijska dioba nije moguća, nadležno tijelo iz članka 2. ove Odluke može donijeti odluku o prodaji ili zamjeni. </w:t>
      </w:r>
    </w:p>
    <w:p w:rsidR="00E44EB1" w:rsidRPr="00DD1449" w:rsidRDefault="00372EB5" w:rsidP="005E6D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Općina može pokrenuti postupak razvrgnuća suvlasničke zajednice fizičkom diobom nekretnine, na nekretnini na kojoj se planira gradnja ili rekonstrukcija javno-prometnih površina, javnih ili drugih objekata od značaja za Općinu te pritom snosi troškove izrade i provedbe potrebne dokumentacije (parcelacijski elaborat i sl.)</w:t>
      </w:r>
      <w:r w:rsidR="003A6E75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A517A" w:rsidRPr="00DD1449" w:rsidRDefault="00372EB5" w:rsidP="005E6D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Ako postupak fizičke diobe nekretnine pokreću suvlasnici oni snose troškove izrade i provedbe potrebne dokumentacije (parcelacijski elaborat i sl.)</w:t>
      </w:r>
      <w:r w:rsidR="00BA794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44EB1" w:rsidRPr="00DD1449" w:rsidRDefault="00E44EB1" w:rsidP="005E6D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32F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1</w:t>
      </w:r>
      <w:r w:rsidR="00031C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B32F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32F1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Odluku o razvrgnuću i načinu razvrgnuća donosi nadležno tijelo iz članka 2. ove Odluke ovisno o vrijednosti suvlasničkog dijela nekretnine Općine.</w:t>
      </w:r>
    </w:p>
    <w:p w:rsidR="000A517A" w:rsidRPr="00DD1449" w:rsidRDefault="000A517A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32F1" w:rsidRPr="00DD1449" w:rsidRDefault="005B32F1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IV</w:t>
      </w:r>
      <w:r w:rsidR="001D246F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Zamjena nekretnina </w:t>
      </w:r>
    </w:p>
    <w:p w:rsidR="005B32F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075E61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5B32F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Nekretnine u vlasništvu Općine mogu se zamijeniti s nekretninama u vlasništvu drugih osoba kad nadležno tijelo iz članka 2. ove Odluke ocijeni da je takav način raspolaganja u interesu Općine, odnosno ako se utvrdi interes i cilj općeg gospodarskog i socijalnog napretka stanovnika Općine. </w:t>
      </w:r>
    </w:p>
    <w:p w:rsidR="005B32F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Smatra se da postoji interes iz prethodnog stavka u slučajevima kada je nekretnina u vlasništvu Općine potrebna u svrhu: </w:t>
      </w:r>
    </w:p>
    <w:p w:rsidR="005B32F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privođenja zemljišta namjeni kao npr. uređenja parkirališnog prostora, formiranje okućnice, uređenje okoliša i sl.; </w:t>
      </w:r>
    </w:p>
    <w:p w:rsidR="005B32F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- osnivanja nove građevinske čestice sukladno lokacijskoj dozvoli ili drugog odgovarajućeg akta kojim se odobrava gradnja, izvodu iz prostornog plana (izgradnja prometnice, formiranja građevne čestice za prodaju i dr.)</w:t>
      </w:r>
    </w:p>
    <w:p w:rsidR="005B32F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stjecanja vlasništva na nekretnini radi privođenja zemljišta namjeni utvrđenoj prostorno planskoj dokumentaciji; </w:t>
      </w:r>
    </w:p>
    <w:p w:rsidR="005B32F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- drugih opravdanih slučajeva kao npr. stambeno zbrinjavanje.</w:t>
      </w:r>
    </w:p>
    <w:p w:rsidR="005B32F1" w:rsidRPr="00DD1449" w:rsidRDefault="005B32F1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32F1" w:rsidRPr="00DD1449" w:rsidRDefault="00D74D8A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075E61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F2F28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Odluku o zamjeni nekretnina donosi nadležno tijelo iz članka 2. ove Odluke. </w:t>
      </w:r>
    </w:p>
    <w:p w:rsidR="002F2F28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Prije donošenja odluke o zamjeni nekretnina obavlja se procjena tržišne vrijednosti nekretnina i provodi se javni natječaj uz odgovarajuću primjenu odredbi ove Odluke koje se odnose na prodaju nekretnine. </w:t>
      </w:r>
    </w:p>
    <w:p w:rsidR="000A517A" w:rsidRPr="00DD1449" w:rsidRDefault="000A517A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2F28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 w:rsidR="001D246F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2F2F28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Kupnja nekretnina </w:t>
      </w:r>
    </w:p>
    <w:p w:rsidR="002F2F28" w:rsidRPr="00DD1449" w:rsidRDefault="00D74D8A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2</w:t>
      </w:r>
      <w:r w:rsidR="00075E61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F2F28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Nekretnine se mogu stjecati kupnjom uzimajući u obzir stvarne potrebe Općine te u onom opsegu potrebnom za ispunjavanje zadaća Općine (npr. stjecanja vlasništva na nekretnini radi privođenja zemljišta namjeni utvrđenoj prostorno planskom dokumentacijom). </w:t>
      </w:r>
    </w:p>
    <w:p w:rsidR="002F2F28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Prije kupnje nekretnine za korist Općine ovlašteni sudski vještak obavit će procjenu tržišne vrijednosti nekretnine koja se namjerava kupiti. </w:t>
      </w:r>
    </w:p>
    <w:p w:rsidR="002F2F28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Odluku o kupnji donosi nadležno tijelo iz članka 2. ove Odluke. </w:t>
      </w:r>
    </w:p>
    <w:p w:rsidR="0027668C" w:rsidRDefault="0027668C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2F28" w:rsidRPr="00DD1449" w:rsidRDefault="002F2F28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</w:t>
      </w:r>
      <w:r w:rsidR="001D246F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Zakup 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neizgrađenog 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građevinskog zemljišta</w:t>
      </w:r>
    </w:p>
    <w:p w:rsidR="000A517A" w:rsidRPr="00DD1449" w:rsidRDefault="000A517A" w:rsidP="000A51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2F28" w:rsidRPr="00DD1449" w:rsidRDefault="00D74D8A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2</w:t>
      </w:r>
      <w:r w:rsidR="00075E61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2F2F28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Zemljište u vlasništvu Općine može se dati u zakup putem javnog natječaja, fizičkim i pravnim osobama radi: </w:t>
      </w:r>
    </w:p>
    <w:p w:rsidR="002F2F28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- uređenja i korištenja zemljišta kao parkirališnog prostora, uređenja okućnice i u druge slične svrhe;</w:t>
      </w:r>
    </w:p>
    <w:p w:rsidR="002F2F28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privremenog korištenja zemljišta radi obavljanja djelatnosti; </w:t>
      </w:r>
    </w:p>
    <w:p w:rsidR="002F2F28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korištenja zemljišta za postavljanje infrastrukturnih objekata, uređaja i opreme; </w:t>
      </w:r>
    </w:p>
    <w:p w:rsidR="002F2F28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sve do donošenja odluke o privođenju namjeni određenoj prostorno – planskom dokumentacijom. </w:t>
      </w:r>
    </w:p>
    <w:p w:rsidR="002F2F28" w:rsidRPr="00DD1449" w:rsidRDefault="002F2F28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Zemljište dodijeljeno u zakup, zakupac ne smije dati u podzakup.</w:t>
      </w:r>
    </w:p>
    <w:p w:rsidR="00D15B78" w:rsidRPr="00DD1449" w:rsidRDefault="00D15B78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5B78" w:rsidRPr="00DD1449" w:rsidRDefault="00D74D8A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23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15B78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Na zemljištu koje je predmet zakupa nije dozvoljena gradnja građevine niti izvođenje drugih radova.</w:t>
      </w:r>
    </w:p>
    <w:p w:rsidR="00D15B78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Iznimno, od stavka 1. ovog članka na zemljištu koje se daje u zakup radi uređenja i korištenja zemljišta kao parkirališnog prostora, otvorenog skladišnog prostora ili uređenja zelenih površina i za slične namjene, uz prethodnu suglasnost Općine dozvoljeno je izvođenje građevinskih radova koji su nužni radi privođenja namjeni koja je svrha zakupa, bez prava na povrat troškova ulaganja.</w:t>
      </w:r>
    </w:p>
    <w:p w:rsidR="002F2F28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Ako je predmet zakupa dio zemljišne čestice, uz zahtjev je potrebno priložiti i skicu izmjere (iskolčenje) po ovlaštenom geodetu.</w:t>
      </w:r>
    </w:p>
    <w:p w:rsidR="00D15B78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2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15B78" w:rsidRPr="00DD1449" w:rsidRDefault="00D15B78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Zemljište se daje u zakup javnim natječaj</w:t>
      </w:r>
      <w:r w:rsidR="00E44EB1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em prikupljanjem pisanih ponuda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, a iznimno, ako dva ili više ponuditelja ponude istu zakupninu za isto zemljište, usmenim nadmetanjem.</w:t>
      </w:r>
    </w:p>
    <w:p w:rsidR="00D15B78" w:rsidRPr="00DD1449" w:rsidRDefault="00D15B78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Zemljište se može dati u zakup i bez provođenja javnog natječaja (neposrednom pogodbom) pravnim osobama u vlasništvu ili pretežitom vlasništvu  Općine i osobama javnog prava u svrhu realizacije javnih potreba od interesa za Općinu. </w:t>
      </w:r>
    </w:p>
    <w:p w:rsidR="00D15B78" w:rsidRPr="00DD1449" w:rsidRDefault="00D15B78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Zaključak o raspisivanju javnog natječaja, i izboru najpovoljnijeg ponuditelja i zaključak o neposrednoj pogodbi donosi načelnik.</w:t>
      </w:r>
    </w:p>
    <w:p w:rsidR="00D15B78" w:rsidRPr="00DD1449" w:rsidRDefault="00D15B78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Postupak javnog natječaja za davanje zemljišta u zakup  provodi Povjerenstvo za davanje u zakup neizgrađenog građevinskog zemljišta (u daljnjem tekstu: Povjerenstvo).</w:t>
      </w:r>
    </w:p>
    <w:p w:rsidR="00D15B78" w:rsidRPr="00DD1449" w:rsidRDefault="00D15B78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Na imenovanje, sastav, rad i zadaće Povjerenstva odgovarajuće se primjenjuju odredbe ove odluke koje se odnose na povjerenstvo u sve s prodajom građevinskog zemljišta.</w:t>
      </w:r>
    </w:p>
    <w:p w:rsidR="000A517A" w:rsidRPr="00DD1449" w:rsidRDefault="000A517A" w:rsidP="000A51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27D4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2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6727D4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Ugovor o zakupu zaključuje se najduže na rok od </w:t>
      </w:r>
      <w:r w:rsidR="00075E61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godina</w:t>
      </w:r>
      <w:r w:rsidR="00075E61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obliku ovršne isprave, uz mogućnost produženja do </w:t>
      </w:r>
      <w:r w:rsidR="00075E61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5 (pet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) godin</w:t>
      </w:r>
      <w:r w:rsidR="00075E61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 prethodno provedenog javnog natječaja uz uvjet uredno ispunjenih obveza preuzetih ugovorom. </w:t>
      </w:r>
    </w:p>
    <w:p w:rsidR="006727D4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Ugovor o zakupu prestaje istekom ugovorenog roka, sporazumom stranaka u svako doba, kao i u drugim slučajevima utvrđenima ugovorom o zakupu. </w:t>
      </w:r>
    </w:p>
    <w:p w:rsidR="000A517A" w:rsidRPr="00DD1449" w:rsidRDefault="000A517A" w:rsidP="000A51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27D4" w:rsidRPr="00DD1449" w:rsidRDefault="006727D4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2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6727D4" w:rsidRPr="00DD1449" w:rsidRDefault="006727D4" w:rsidP="000A517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Ugovor o zakupu, osim bitnih sastojaka, mora sadržavati:</w:t>
      </w:r>
    </w:p>
    <w:p w:rsidR="006727D4" w:rsidRPr="00DD1449" w:rsidRDefault="006727D4" w:rsidP="000A51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odredbe o ovršnosti</w:t>
      </w:r>
    </w:p>
    <w:p w:rsidR="006727D4" w:rsidRPr="00DD1449" w:rsidRDefault="006727D4" w:rsidP="000A51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odredbu da, u slučaju nemogućnosti uručenja pisane obavijesti o otkazu ugovora, odnosno o zahtjevu da se zemljište preda u posjed Općini, općina može ući u posjed zemljišta, i da se takvo ponašanje Općine neće smatrati smetanjem posjeda i da u takvom slučaju zakupnik neće tražiti zaštitu posjeda</w:t>
      </w:r>
    </w:p>
    <w:p w:rsidR="006727D4" w:rsidRPr="00DD1449" w:rsidRDefault="006727D4" w:rsidP="000A51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odredbu da se, u slučaju nastavljanja korištenja zemljišta nakon isteka roka iz ugovora, ne smatra da je prešutno sklopljen novi ugovor na neodređeno vrijeme</w:t>
      </w:r>
    </w:p>
    <w:p w:rsidR="006727D4" w:rsidRPr="00DD1449" w:rsidRDefault="006727D4" w:rsidP="000A51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odredbu da se zemljište ne može dati u podzakup.</w:t>
      </w:r>
    </w:p>
    <w:p w:rsidR="000A517A" w:rsidRPr="00DD1449" w:rsidRDefault="000A517A" w:rsidP="000A51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4F3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 2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14F31" w:rsidRPr="00DD1449" w:rsidRDefault="00E44EB1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72EB5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Općina će jednostrano raskinuti ugovor o zakupu prije isteka ugovorenog roka: </w:t>
      </w:r>
    </w:p>
    <w:p w:rsidR="00D14F3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kada zakupac ne koristi zemljište u svrhu utvrđenu ugovorom; </w:t>
      </w:r>
    </w:p>
    <w:p w:rsidR="00D74D8A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zakupac zemljište da u podzakup; </w:t>
      </w:r>
    </w:p>
    <w:p w:rsidR="00D14F3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- promijeni vrstu korištenja bez prethodnog odobrenja Općine;</w:t>
      </w:r>
    </w:p>
    <w:p w:rsidR="00D14F3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protivno odobrenju Općine izvrši investicijske radove koji radovi prelaze granicu uobičajenog gospodarenja; </w:t>
      </w:r>
    </w:p>
    <w:p w:rsidR="00D14F3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ukoliko zakupac ne plati 3 (tri) uzastopne zakupnine; </w:t>
      </w:r>
    </w:p>
    <w:p w:rsidR="00D14F3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u slučaju potrebe privođenja zemljišta namjeni određenoj prostorno planskom dokumentacijom. </w:t>
      </w:r>
    </w:p>
    <w:p w:rsidR="00BE2B51" w:rsidRPr="00DD1449" w:rsidRDefault="00D14F31" w:rsidP="00DD144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372EB5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Danom isteka ili raskida ugovora zakupac je dužan predati Općini u posjed zemljište slobodno od stvari, bez prava na naknadu za uložena sredstva ili naknadu štete. </w:t>
      </w:r>
    </w:p>
    <w:p w:rsidR="00BE2B51" w:rsidRPr="00DD1449" w:rsidRDefault="00BE2B51" w:rsidP="000A51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4F31" w:rsidRPr="00DD1449" w:rsidRDefault="00372EB5" w:rsidP="00DF2B6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14F31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74D8A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14F3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Zakupnina se u pravilu plaća jednom godišnje i to unaprijed za tekuću godinu, najkasnije do 31. ožujka tekuće godine. </w:t>
      </w:r>
    </w:p>
    <w:p w:rsidR="00DF2B6E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Ako ugovorena godišnja zakupnina iznosi 5.000,00 kuna i više moguće je ugovorom odrediti plaćanje u najviše četiri obroka. </w:t>
      </w:r>
    </w:p>
    <w:p w:rsidR="00D14F31" w:rsidRPr="00DD1449" w:rsidRDefault="00DF2B6E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Visina zakupnine po m² zemljišta utvrdit će se posebnom Odlukom koju će donijeti općinski načelnik.</w:t>
      </w:r>
    </w:p>
    <w:p w:rsidR="00C96E15" w:rsidRPr="00DD1449" w:rsidRDefault="00C96E15" w:rsidP="00C96E1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517A" w:rsidRPr="00DD1449" w:rsidRDefault="00D14F31" w:rsidP="00C323A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VII</w:t>
      </w:r>
      <w:r w:rsidR="001D246F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Stjecanje i raspolaganje nekretninama bez naknade</w:t>
      </w:r>
    </w:p>
    <w:p w:rsidR="00FA1353" w:rsidRPr="00DD1449" w:rsidRDefault="00FA1353" w:rsidP="00C323A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14F31" w:rsidRPr="00DD1449" w:rsidRDefault="00F3048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14F3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Za stjecanje nekretnina bez naknade nadležno tijelo iz članka 2. ove Odluke mora dati prethodnu suglasnost, ako bi takvo stjecanje prouzročilo veće troškove za Općinu.</w:t>
      </w:r>
    </w:p>
    <w:p w:rsidR="00D14F3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Raspolaganje nekretninama bez naknade moguće je ako je to propisano posebnim zakonom. </w:t>
      </w:r>
    </w:p>
    <w:p w:rsidR="00F30485" w:rsidRPr="00DD1449" w:rsidRDefault="00F3048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4F31" w:rsidRPr="00DD1449" w:rsidRDefault="00D74C02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VIII</w:t>
      </w:r>
      <w:r w:rsidR="001D246F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Dodjela nekretnina na korištenje</w:t>
      </w:r>
    </w:p>
    <w:p w:rsidR="00D14F31" w:rsidRPr="00DD1449" w:rsidRDefault="00F3048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14F31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4F31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Općina može dati na korištenje nekretnine bez naknade i bez provedbe javnog natječaja trgovačkom društvu (u daljnjem tekstu: Korisnik) kojeg je Općina jedini osnivač ili vlasnik, ako je svrha korištenja za potrebe njihovog redovnog poslovanja, o čemu se sklapa ugovor o korištenju. </w:t>
      </w:r>
    </w:p>
    <w:p w:rsidR="00D14F3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Korisnik je dužan snositi sve troškove po osnovi korištenja (utrošak električne energije, vode, telefona i drugo) te troškove tekućeg i investicijskog održavanja.</w:t>
      </w:r>
    </w:p>
    <w:p w:rsidR="00D14F31" w:rsidRPr="00DD1449" w:rsidRDefault="00D14F31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72EB5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Korisnik može iznimno i uz prethodnu suglasnost Općine nekretninu dati u podzakup, odnosno korištenje. </w:t>
      </w:r>
    </w:p>
    <w:p w:rsidR="000A517A" w:rsidRPr="00DD1449" w:rsidRDefault="000A517A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4F31" w:rsidRPr="00DD1449" w:rsidRDefault="00D74C02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="00D14F31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</w:t>
      </w:r>
      <w:r w:rsidR="001D246F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Darovanje nekretnina </w:t>
      </w:r>
    </w:p>
    <w:p w:rsidR="00D14F31" w:rsidRPr="00DD1449" w:rsidRDefault="00F3048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31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14F3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Nekretnine u vlasništvu Općine mogu se darovati u svrhu ostvarenja projekata koji su od osobitog značaja za gospodarski razvoj ili su od općeg javnog ili socijalnog interesa. </w:t>
      </w:r>
    </w:p>
    <w:p w:rsidR="00D14F3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Postupak darovanja pokreće se zahtjevom u kojem se mora detaljno obrazložiti u koju svrhu se namjerava koristiti nekretnina i koju važnost traženo darovanje ima za ostvarenje te svrhe. </w:t>
      </w:r>
    </w:p>
    <w:p w:rsidR="00D14F3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Prije donošenja odluke o darovanju koju donosi nadležno tijelo iz članka 2. ove Odluke izvršit će se procjena tržišne vrijednosti nekretnine. </w:t>
      </w:r>
    </w:p>
    <w:p w:rsidR="000A517A" w:rsidRPr="00DD1449" w:rsidRDefault="000A517A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4F31" w:rsidRPr="00DD1449" w:rsidRDefault="00D14F31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</w:t>
      </w:r>
      <w:r w:rsidR="001D246F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Osnivanje prava služnosti na nekretnini</w:t>
      </w:r>
    </w:p>
    <w:p w:rsidR="00D14F31" w:rsidRPr="00DD1449" w:rsidRDefault="00D14F31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32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A517A" w:rsidRPr="00DD1449" w:rsidRDefault="00372EB5" w:rsidP="00C323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nekretninama u vlasništvu Općine mogu se osnivati, ukidati ili prelagati stvarne služnosti u svrhu postavljanja i održavanja vodovodne i kanalizacijske mreže, uređaja za prijenos i razvod električne energije, TK mreže, formiranja kolnih pristupa i druge komunalne infrast</w:t>
      </w:r>
      <w:r w:rsidR="00C323A7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ukture.</w:t>
      </w:r>
    </w:p>
    <w:p w:rsidR="00EF75D8" w:rsidRPr="00DD1449" w:rsidRDefault="00EF75D8" w:rsidP="00C323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4F3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33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D14F31" w:rsidRPr="00DD1449" w:rsidRDefault="00D14F31" w:rsidP="000A517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osnivanju prava služnosti na nekretninama u vlasništvu Općine </w:t>
      </w:r>
      <w:r w:rsidR="00D74C0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odlučuje načelnik Općine uz sljedeće uvjete:</w:t>
      </w:r>
    </w:p>
    <w:p w:rsidR="00D14F31" w:rsidRPr="00DD1449" w:rsidRDefault="00D14F31" w:rsidP="000A51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da je to nužno za odgovarajuće korištenje povlasne nekretnine;</w:t>
      </w:r>
    </w:p>
    <w:p w:rsidR="00D14F31" w:rsidRPr="00DD1449" w:rsidRDefault="00D14F31" w:rsidP="000A51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se time ne ograničava korištenje nekretnine u vlasništvu Općine </w:t>
      </w:r>
      <w:r w:rsidR="00D74C0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(kao poslužne nekretnine);</w:t>
      </w:r>
    </w:p>
    <w:p w:rsidR="00D14F31" w:rsidRPr="00DD1449" w:rsidRDefault="00D14F31" w:rsidP="000A51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da se isplati odgovarajuća naknada.</w:t>
      </w:r>
    </w:p>
    <w:p w:rsidR="00D14F31" w:rsidRPr="00DD1449" w:rsidRDefault="003D6AF7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ustanovljenu služnost na zemljištu u vlasništvu Općine </w:t>
      </w:r>
      <w:r w:rsidR="00D74C0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plaća se naknada za osnivanje prava služnosti, </w:t>
      </w:r>
      <w:r w:rsidR="00DF2B6E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čiju će visinu odrediti općinski načelnik posebnom Odlukom,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osim za služnost radi izgradnje objekata vodovoda i kanalizacije trgovačkih društava u vlasništvu ili suvlasništvu Općine </w:t>
      </w:r>
      <w:r w:rsidR="00D74C0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koje se ustanovljuju bez naknade.</w:t>
      </w:r>
    </w:p>
    <w:p w:rsidR="00BE2B51" w:rsidRPr="00DD1449" w:rsidRDefault="00BE2B51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517A" w:rsidRPr="00DD1449" w:rsidRDefault="000A517A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C4B" w:rsidRDefault="00DA0C4B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6AF7" w:rsidRDefault="003D6AF7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X</w:t>
      </w:r>
      <w:r w:rsidR="00F3048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="001D246F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Osnivanje prava građenja </w:t>
      </w:r>
    </w:p>
    <w:p w:rsidR="00DA0C4B" w:rsidRPr="00DD1449" w:rsidRDefault="00DA0C4B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D6AF7" w:rsidRPr="00DD1449" w:rsidRDefault="00F3048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34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3D6AF7" w:rsidRPr="00DD1449" w:rsidRDefault="003D6AF7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Pravo građenja na građevinskom zemljištu u vlasništvu Općine </w:t>
      </w:r>
      <w:r w:rsidR="00D74C0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može se osnovati u svrhu građenja komercijalnih, smještajnih, infrastrukturnih i drugih građevina, za koje je sukladno propisima koji uređuju prostorno uređenje i gradnju formirana građevna čestica. </w:t>
      </w:r>
    </w:p>
    <w:p w:rsidR="003D6AF7" w:rsidRPr="00DD1449" w:rsidRDefault="003D6AF7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Pravo građenja na nekretnini u vlasništvu Općine </w:t>
      </w:r>
      <w:r w:rsidR="00D74C0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osniva se ugovorom zaključenim između Općine </w:t>
      </w:r>
      <w:r w:rsidR="00D74C0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kao vlasnika zemljišta i izabranog najpovoljnijeg ponuditelja kao nositelja prava građenja u postupku javnog natječaja pisanim ponudama. </w:t>
      </w:r>
    </w:p>
    <w:p w:rsidR="00F3727D" w:rsidRPr="00DD1449" w:rsidRDefault="00F3727D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Iznimno, pravo građenja na nekretnini u vlasništvu Općine </w:t>
      </w:r>
      <w:r w:rsidR="00D74C0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može se osnovati i neposrednom pogodbom za potrebe javnih djelatnosti, infrastrukture, komunalnih objekata i slično, sukladno posebnom propisu.</w:t>
      </w:r>
    </w:p>
    <w:p w:rsidR="00F3727D" w:rsidRPr="00DD1449" w:rsidRDefault="00F3727D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</w:t>
      </w:r>
      <w:r w:rsidR="00F3048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35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F3727D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Javni natječaj uz odgovarajuću primjenu odredbama ove Odluke koje se odnose na provedbu natječajnog postupka za prodaju nekretnine sadrži i:</w:t>
      </w:r>
    </w:p>
    <w:p w:rsidR="00F3727D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odredbu o kriterijima za ocjenu ponude;</w:t>
      </w:r>
    </w:p>
    <w:p w:rsidR="00F3727D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odredbu da nositelj prava građenja može opteretiti nekretnine koje su predmet prava građenja na rok na koji je osnovano pravo građenja; </w:t>
      </w:r>
    </w:p>
    <w:p w:rsidR="00F3727D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- napomenu da izgradnja u rokovima koji se utvrde ugovorom predstavlja bitan sastojak ugovora;</w:t>
      </w:r>
    </w:p>
    <w:p w:rsidR="00F3727D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odredbu da se ugovor sklapa kao ovršna isprava; </w:t>
      </w:r>
    </w:p>
    <w:p w:rsidR="00F3727D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odredbu da nakon isteka roka na koje je osnovano pravo građenja Općini prelazi vlasništvo na nekretnini slobodnoj od bilo kakvih tereta, osoba i stvari, bez obveze naknade tržišne vrijednosti nositelju prava građenja; </w:t>
      </w:r>
    </w:p>
    <w:p w:rsidR="00F3727D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obvezu dostave investicijskog projekta s opisom objekata koji se namjeravaju graditi, troškovnikom, opisom sadržaja u objektima, detaljno obrazloženom svrhom projekta, rokovima izgradnje; </w:t>
      </w:r>
    </w:p>
    <w:p w:rsidR="00F3727D" w:rsidRPr="00DD1449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- obvezu dostave osiguranja za ispunjenje ugovornih obveza u vidu bankarske garancije.</w:t>
      </w:r>
    </w:p>
    <w:p w:rsidR="003D6AF7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Kriteriji za ocjenu ponude mogu biti: značaj programa ulaganja u odnosu na prioritete Općine, doprinos razvoju lokalne sredine, iznos ulaganja i novostvorena vrijednost projekta, broj novozaposlenih, ekološki standardi, uvođenje novih tehnologija, inovacije i drugi kriteriji ovisno o pojedinom projektu. </w:t>
      </w:r>
    </w:p>
    <w:p w:rsidR="00EF75D8" w:rsidRPr="00DD1449" w:rsidRDefault="00EF75D8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78D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36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D78D1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Odluku o osnivanju prava građenja kojom se utvrđuje raspisivanje natječaja i rok na koji se osniva to pravo donosi Općinsko vijeće. </w:t>
      </w:r>
    </w:p>
    <w:p w:rsidR="004D78D1" w:rsidRPr="00DD1449" w:rsidRDefault="004D78D1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Nositelj prava građenja dužan je Općini </w:t>
      </w:r>
      <w:r w:rsidR="003E62D8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plaćati mjesečnu naknadu za zemljište na kojem je osnovano pravo građenja </w:t>
      </w:r>
      <w:r w:rsidR="004B0FC1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u njegovu korist, u iznosu prosječne zakupnine za takvo zemljište koja se utvrđuje prema procjeni ovlaštenog sudskog vještaka i procjenitelja nekretnina, ako nije što drugo određeno.</w:t>
      </w:r>
    </w:p>
    <w:p w:rsidR="000A517A" w:rsidRPr="00DD1449" w:rsidRDefault="00372EB5" w:rsidP="005E6D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Pravo građenja osniva se na rok koji ne može biti dulji od </w:t>
      </w:r>
      <w:r w:rsidR="00892600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godina. </w:t>
      </w:r>
    </w:p>
    <w:p w:rsidR="00EF75D8" w:rsidRPr="00DD1449" w:rsidRDefault="00EF75D8" w:rsidP="005E6D0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0FC1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37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B0FC1" w:rsidRPr="00DD1449" w:rsidRDefault="004B0FC1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Najpovoljnijim ponuditeljem za osnivanje prava građenja smatra se ponuditelj koji ispuni sve uvjete natječaja, i ponudi najviši iznos naknade.</w:t>
      </w:r>
    </w:p>
    <w:p w:rsidR="00306232" w:rsidRPr="00DD1449" w:rsidRDefault="00306232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U slučaju da nitko ne dostavi ponudu u postupku prikupljanja ponuda ili ponuditelji ne ponude niti početnu cijenu, natječaj se ponavlja još jednom s istom početnom cijenom.</w:t>
      </w:r>
    </w:p>
    <w:p w:rsidR="00306232" w:rsidRPr="00DD1449" w:rsidRDefault="00306232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Ako se niti po slijedećem ponovljenom natječaju ne osnuje pravo građenja, Općinsko vijeće može donijeti odluku o sniženju početne cijene. </w:t>
      </w:r>
    </w:p>
    <w:p w:rsidR="000A517A" w:rsidRPr="00DD1449" w:rsidRDefault="000A517A" w:rsidP="000A51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6232" w:rsidRPr="00DD1449" w:rsidRDefault="00306232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38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306232" w:rsidRPr="00DD1449" w:rsidRDefault="00306232" w:rsidP="000A517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Odluku o izboru najpovoljnijeg ponuditelj donosi Općinsko vijeće Općine </w:t>
      </w:r>
      <w:r w:rsidR="007917C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7668C" w:rsidRPr="00DD1449" w:rsidRDefault="00306232" w:rsidP="00EF75D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odluku se može uložiti prigovor Općinskom vijeću Općine </w:t>
      </w:r>
      <w:r w:rsidR="007917C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roku od osam (8) dana od dana dostave odluke putem Jedinstvenom upravnog odjela pisano </w:t>
      </w:r>
      <w:r w:rsidR="00EF75D8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preporučeno poštom. U postupku preispitivanja, odluka se može izmijeniti, potvrditi ili uloženi prigovor odbiti kao neosnovan, a odluka o prigovoru je konačna.</w:t>
      </w:r>
    </w:p>
    <w:p w:rsidR="00306232" w:rsidRPr="00DD1449" w:rsidRDefault="00EF75D8" w:rsidP="00EF75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30623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39</w:t>
      </w:r>
      <w:r w:rsidR="0030623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306232" w:rsidRPr="00DD1449" w:rsidRDefault="00306232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Ugovor o osnivanju prava građenja sa izabranim najpovoljnijim ponuditeljem sklapa načelnik </w:t>
      </w:r>
      <w:r w:rsidR="00922BC4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Općine </w:t>
      </w:r>
      <w:r w:rsidR="007917C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="00922BC4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, u roku od osam (8) dana od dana konačnosti odluke o izboru, kao ovršna isprava sukladno odredbama Ovršnog zakona.</w:t>
      </w:r>
    </w:p>
    <w:p w:rsidR="00922BC4" w:rsidRPr="00DD1449" w:rsidRDefault="00922BC4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  <w:t>Nositelj prava građenja može prenijeti osnovao pravo građenja na drugu osobu prije isteka roka na ko</w:t>
      </w:r>
      <w:r w:rsidR="007917C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 je osnovano pravo građenja,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uz pisanu suglasnost Općinskog vijeća, ukoliko osoba na koju se prenosi pravo građenja ispunjava sve uvjete koji je ispunjavao i dosadašnji nositelj prava građenja, i ukoliko da ovjerenu izjavu da preuzima prava i obveze iz osnovanog ugovora o osnivanju prava građenja, a odgovara i za onaj iznos naknade koji dosadašnji nositelj prava građenja nije platio o dospijeću.</w:t>
      </w:r>
    </w:p>
    <w:p w:rsidR="00922BC4" w:rsidRPr="00DD1449" w:rsidRDefault="00922BC4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Ukoliko nositelj prava građenja prenese pravo građenja na drugu osobu bez suglasnosti iz stavka 2. ovog članka, ugovor se raskida. </w:t>
      </w:r>
    </w:p>
    <w:p w:rsidR="00922BC4" w:rsidRPr="00DD1449" w:rsidRDefault="00922BC4" w:rsidP="000A517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Ugovor o osnivanju prava građenja mora sadržavati:</w:t>
      </w:r>
    </w:p>
    <w:p w:rsidR="00922BC4" w:rsidRPr="00DD1449" w:rsidRDefault="00922BC4" w:rsidP="000A51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odredbu da nakon isteka roka na koje je osnovano pravo građenja, na Općinu </w:t>
      </w:r>
      <w:r w:rsidR="008B73A7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prelazi pravo vlasništva na nekretnini, slobodnoj od tereta, stvari i osoba, uz naknadu za zgradu izgrađenu na nekretnini na kojoj je osnovano pravo građenja, koliko je njegova nekretnina u prometu vrjednija s tom zgradom njego bez nje,</w:t>
      </w:r>
    </w:p>
    <w:p w:rsidR="00922BC4" w:rsidRPr="00DD1449" w:rsidRDefault="00922BC4" w:rsidP="000A51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odredbu da izgradnja u rokovima koji se utvrde ugovor predstavlja bitan sastojak ugovora, odnosno da se ugovor smatra raskinutim po sili zakona ukoliko se izgradnja ne izvrši u ugovorenim rokovima, bez obveze Općine </w:t>
      </w:r>
      <w:r w:rsidR="008B73A7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nositelju prava građenja naknadi </w:t>
      </w:r>
      <w:r w:rsidR="004B2036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vrijednost radova do raskida ugovora o osnivanju prava građenja,</w:t>
      </w:r>
    </w:p>
    <w:p w:rsidR="004B2036" w:rsidRPr="00DD1449" w:rsidRDefault="004B2036" w:rsidP="000A51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odredbu da će se ugovor raskinuti ako nad nositeljem prava građenja bude otvoren stečajni postupak ili bilo koji drugi postupak s ciljem prestanka njegove pravne osobnosti ili ovršni postupak u kojem je kao predmet ovrhe navedeno pravo građenja,</w:t>
      </w:r>
    </w:p>
    <w:p w:rsidR="004B2036" w:rsidRPr="00DD1449" w:rsidRDefault="004B2036" w:rsidP="000A51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odredbu da ispunjavanje uvjeta iz ponude temeljem kojih je sklopljen ugovor predstavlja bitan sastojak ugovora, te da Općina </w:t>
      </w:r>
      <w:r w:rsidR="008B73A7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ima pravo, ukoliko utvrdi da nositelj prava građenja više ne ispunjava te uvjete, raskinuti ugovor,</w:t>
      </w:r>
    </w:p>
    <w:p w:rsidR="004B2036" w:rsidRPr="00DD1449" w:rsidRDefault="004B2036" w:rsidP="000A51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odredbu da, u slučaju ukoliko se ugovor o osnivanju prava građenja </w:t>
      </w:r>
      <w:r w:rsidR="00823F70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raskida krivnjom nositelja prava građenja, Općina </w:t>
      </w:r>
      <w:r w:rsidR="008B73A7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="00823F70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može u roku od trideset (30) dana od dana raskida ugovora pozvati nositelja prava građenja da o svom trošku i riziku ukloni izvedene radove ili to može o trošku nositelja prava građenja izvršiti Općina </w:t>
      </w:r>
      <w:r w:rsidR="008B73A7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="00823F70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4B0FC1" w:rsidRPr="00DD1449" w:rsidRDefault="00823F70" w:rsidP="000A51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odredbu da nositelj prava građenja dozvoljava Općini </w:t>
      </w:r>
      <w:r w:rsidR="008B73A7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Privlaka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bez njegovog daljnjeg pitanja ili odobrenja izvrši brisanje prava građenja u slučaju neizvršavanja ugovornih obveza u rokovima i na način određen ugovorom, te ispunjenja uvjeta iz podstavaka 1. i 2. </w:t>
      </w:r>
    </w:p>
    <w:p w:rsidR="000A517A" w:rsidRPr="00DD1449" w:rsidRDefault="000A517A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3F70" w:rsidRPr="00DD1449" w:rsidRDefault="00823F70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XII</w:t>
      </w:r>
      <w:r w:rsidR="001D246F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Registar nekretnina</w:t>
      </w:r>
    </w:p>
    <w:p w:rsidR="00823F70" w:rsidRPr="00DD1449" w:rsidRDefault="00823F70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Članak</w:t>
      </w:r>
      <w:r w:rsidR="00F3048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40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8B73A7" w:rsidRPr="00DD1449" w:rsidRDefault="008B73A7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3F70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Registar nekretnina označava sveobuhvatnu analitičku evidenciju o imovini, koja objedinjuje sve pojavne oblike imovine čiji je imatelj, odnosno vlasnik Općina, a uspostavlja se s ciljem kvalitetnijeg upravljanja imovinom. </w:t>
      </w:r>
    </w:p>
    <w:p w:rsidR="00823F70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Način uspostave, sadržaj, oblik, način vođenja Registra može se propisati posebnim aktom.</w:t>
      </w:r>
    </w:p>
    <w:p w:rsidR="000A517A" w:rsidRPr="00DD1449" w:rsidRDefault="000A517A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3F70" w:rsidRPr="00DD1449" w:rsidRDefault="00F30485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XI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</w:t>
      </w:r>
      <w:r w:rsidR="001D246F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2EB5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Završne odredbe</w:t>
      </w:r>
    </w:p>
    <w:p w:rsidR="0088182A" w:rsidRPr="00DD1449" w:rsidRDefault="0088182A" w:rsidP="000A517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3F70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41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A517A" w:rsidRPr="00DD1449" w:rsidRDefault="00372EB5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Stupanjem na snagu ove Odluke prestaje važiti Odluka o </w:t>
      </w:r>
      <w:r w:rsidR="000C739E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uvjetima, načinu i postupku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nekretninama </w:t>
      </w:r>
      <w:r w:rsidR="000C739E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u vlasništvu</w:t>
      </w:r>
      <w:r w:rsidR="000A517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Općine </w:t>
      </w:r>
      <w:r w:rsidR="00D74C0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r w:rsidR="006F202E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(„Služben</w:t>
      </w:r>
      <w:r w:rsidR="000A517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517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glasnik </w:t>
      </w:r>
      <w:r w:rsidR="00D74C0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Zadarske županije</w:t>
      </w:r>
      <w:r w:rsidR="000C739E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0A517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broj </w:t>
      </w:r>
      <w:r w:rsidR="00D74C0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19/</w:t>
      </w:r>
      <w:r w:rsidR="00892600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74C0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88182A" w:rsidRPr="00DD1449" w:rsidRDefault="0088182A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739E" w:rsidRPr="00DD1449" w:rsidRDefault="000C739E" w:rsidP="000A5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517A" w:rsidRPr="00DD1449" w:rsidRDefault="00372EB5" w:rsidP="000A51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Članak </w:t>
      </w:r>
      <w:r w:rsidR="00D74C02"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42</w:t>
      </w:r>
      <w:r w:rsidRPr="00DD14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88182A" w:rsidRDefault="00372EB5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517A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Ova Odluka stupa na snagu osmog d</w:t>
      </w:r>
      <w:r w:rsidR="000C739E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 od dana objave u </w:t>
      </w:r>
      <w:r w:rsidR="00D74C02"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>Službenom glasniku Zadarske županije</w:t>
      </w:r>
      <w:r w:rsidRPr="00DD1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B73A7" w:rsidRPr="00DD1449" w:rsidRDefault="008B73A7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2B6E" w:rsidRPr="00DD1449" w:rsidRDefault="00DF2B6E" w:rsidP="000A51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66E2" w:rsidRPr="006466E2" w:rsidRDefault="006466E2" w:rsidP="006466E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46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OPĆINA PRIVLAKA</w:t>
      </w:r>
      <w:r w:rsidRPr="00646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JEDINSTVENI UPRAVNI ODJEL</w:t>
      </w:r>
      <w:r w:rsidRPr="00646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>PROČELNICA</w:t>
      </w:r>
      <w:r w:rsidRPr="00646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  <w:t xml:space="preserve">Ivana </w:t>
      </w:r>
      <w:proofErr w:type="spellStart"/>
      <w:r w:rsidRPr="00646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Skoblar</w:t>
      </w:r>
      <w:proofErr w:type="spellEnd"/>
      <w:r w:rsidRPr="00646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646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Šango</w:t>
      </w:r>
      <w:proofErr w:type="spellEnd"/>
      <w:r w:rsidRPr="00646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646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mag.iur</w:t>
      </w:r>
      <w:proofErr w:type="spellEnd"/>
      <w:r w:rsidRPr="00646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AC041C" w:rsidRPr="00DD1449" w:rsidRDefault="00AC041C" w:rsidP="006466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AC041C" w:rsidRPr="00DD1449" w:rsidSect="00E222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404AB"/>
    <w:multiLevelType w:val="hybridMultilevel"/>
    <w:tmpl w:val="DF4E3AB0"/>
    <w:lvl w:ilvl="0" w:tplc="FDB48E84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67C86"/>
    <w:multiLevelType w:val="hybridMultilevel"/>
    <w:tmpl w:val="EE7A60F8"/>
    <w:lvl w:ilvl="0" w:tplc="EBDCE83C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B5"/>
    <w:rsid w:val="00031C8A"/>
    <w:rsid w:val="00060AED"/>
    <w:rsid w:val="00075E61"/>
    <w:rsid w:val="000A517A"/>
    <w:rsid w:val="000C739E"/>
    <w:rsid w:val="000D2B83"/>
    <w:rsid w:val="00135BB1"/>
    <w:rsid w:val="001D246F"/>
    <w:rsid w:val="0027668C"/>
    <w:rsid w:val="002B6D58"/>
    <w:rsid w:val="002F2F28"/>
    <w:rsid w:val="00306232"/>
    <w:rsid w:val="003608D5"/>
    <w:rsid w:val="00372EB5"/>
    <w:rsid w:val="003923A2"/>
    <w:rsid w:val="003A6E75"/>
    <w:rsid w:val="003D6AF7"/>
    <w:rsid w:val="003E313E"/>
    <w:rsid w:val="003E62D8"/>
    <w:rsid w:val="003F58D4"/>
    <w:rsid w:val="00457BF3"/>
    <w:rsid w:val="004B0FC1"/>
    <w:rsid w:val="004B2036"/>
    <w:rsid w:val="004D78D1"/>
    <w:rsid w:val="005022A9"/>
    <w:rsid w:val="00507FDF"/>
    <w:rsid w:val="00542F03"/>
    <w:rsid w:val="00571C3E"/>
    <w:rsid w:val="00596178"/>
    <w:rsid w:val="005B32F1"/>
    <w:rsid w:val="005E6D0B"/>
    <w:rsid w:val="006466E2"/>
    <w:rsid w:val="006529F2"/>
    <w:rsid w:val="006727D4"/>
    <w:rsid w:val="00680AC3"/>
    <w:rsid w:val="006F202E"/>
    <w:rsid w:val="00773244"/>
    <w:rsid w:val="007917CA"/>
    <w:rsid w:val="007F6AD4"/>
    <w:rsid w:val="00823F70"/>
    <w:rsid w:val="008700E1"/>
    <w:rsid w:val="0088182A"/>
    <w:rsid w:val="00892600"/>
    <w:rsid w:val="008B73A7"/>
    <w:rsid w:val="008E2A45"/>
    <w:rsid w:val="008E7B50"/>
    <w:rsid w:val="008F4C0A"/>
    <w:rsid w:val="00922BC4"/>
    <w:rsid w:val="00933760"/>
    <w:rsid w:val="00A24E96"/>
    <w:rsid w:val="00A94BFA"/>
    <w:rsid w:val="00A9623D"/>
    <w:rsid w:val="00AC041C"/>
    <w:rsid w:val="00BA7942"/>
    <w:rsid w:val="00BD661E"/>
    <w:rsid w:val="00BE2B51"/>
    <w:rsid w:val="00C323A7"/>
    <w:rsid w:val="00C96E15"/>
    <w:rsid w:val="00C97474"/>
    <w:rsid w:val="00D14F31"/>
    <w:rsid w:val="00D15B78"/>
    <w:rsid w:val="00D74C02"/>
    <w:rsid w:val="00D74D8A"/>
    <w:rsid w:val="00DA0C4B"/>
    <w:rsid w:val="00DD1449"/>
    <w:rsid w:val="00DF2B6E"/>
    <w:rsid w:val="00E2228C"/>
    <w:rsid w:val="00E44EB1"/>
    <w:rsid w:val="00E73F37"/>
    <w:rsid w:val="00EF75D8"/>
    <w:rsid w:val="00F30485"/>
    <w:rsid w:val="00F3727D"/>
    <w:rsid w:val="00F51863"/>
    <w:rsid w:val="00F7256B"/>
    <w:rsid w:val="00FA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09129-867F-4199-A7CD-AD6AB119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7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4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D8A"/>
    <w:rPr>
      <w:rFonts w:ascii="Tahoma" w:hAnsi="Tahoma" w:cs="Tahoma"/>
      <w:sz w:val="16"/>
      <w:szCs w:val="16"/>
    </w:rPr>
  </w:style>
  <w:style w:type="paragraph" w:customStyle="1" w:styleId="t-9-8">
    <w:name w:val="t-9-8"/>
    <w:basedOn w:val="Normal"/>
    <w:rsid w:val="00C97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7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76855-6F79-4C73-83A3-02696333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3888</Words>
  <Characters>22168</Characters>
  <Application>Microsoft Office Word</Application>
  <DocSecurity>0</DocSecurity>
  <Lines>184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Redari</cp:lastModifiedBy>
  <cp:revision>11</cp:revision>
  <cp:lastPrinted>2023-04-20T10:44:00Z</cp:lastPrinted>
  <dcterms:created xsi:type="dcterms:W3CDTF">2023-04-18T12:01:00Z</dcterms:created>
  <dcterms:modified xsi:type="dcterms:W3CDTF">2023-04-20T10:57:00Z</dcterms:modified>
</cp:coreProperties>
</file>