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68CD" w:rsidRPr="003351C0" w:rsidRDefault="009068CD" w:rsidP="00906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008-01/23-01/27</w:t>
      </w:r>
    </w:p>
    <w:p w:rsidR="009068CD" w:rsidRPr="003351C0" w:rsidRDefault="009068CD" w:rsidP="00906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eastAsia="Times New Roman" w:hAnsi="Times New Roman" w:cs="Times New Roman"/>
          <w:sz w:val="24"/>
          <w:szCs w:val="24"/>
        </w:rPr>
        <w:t>2198-28-03-</w:t>
      </w:r>
      <w:r>
        <w:rPr>
          <w:rFonts w:ascii="Times New Roman" w:eastAsia="Times New Roman" w:hAnsi="Times New Roman" w:cs="Times New Roman"/>
          <w:sz w:val="24"/>
          <w:szCs w:val="24"/>
        </w:rPr>
        <w:t>24-3</w:t>
      </w:r>
    </w:p>
    <w:p w:rsidR="009068CD" w:rsidRDefault="009068CD" w:rsidP="00906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siječnja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vu na pristup informacijama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(„Narodne novine“ broj 25/13,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85/15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, 69/22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), Jedinstven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upravn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odjel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, objavljuje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="009068CD">
        <w:rPr>
          <w:rFonts w:ascii="Times New Roman" w:eastAsia="Times New Roman" w:hAnsi="Times New Roman" w:cs="Times New Roman"/>
          <w:sz w:val="24"/>
          <w:szCs w:val="24"/>
        </w:rPr>
        <w:t xml:space="preserve">nacrt </w:t>
      </w:r>
      <w:r w:rsidR="009068CD" w:rsidRPr="009068CD">
        <w:rPr>
          <w:rFonts w:ascii="Times New Roman" w:eastAsia="Times New Roman" w:hAnsi="Times New Roman" w:cs="Times New Roman"/>
          <w:sz w:val="24"/>
          <w:szCs w:val="24"/>
        </w:rPr>
        <w:t>Plana upravljanja pomorskim dobrom na području Općine Privlaka za razdoblje 2024.-2028. godine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Savjetovanje s javnošću bilo je otvoreno 30 dana u razdoblju od </w:t>
      </w:r>
      <w:r w:rsidR="009068CD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68CD">
        <w:rPr>
          <w:rFonts w:ascii="Times New Roman" w:eastAsia="Times New Roman" w:hAnsi="Times New Roman" w:cs="Times New Roman"/>
          <w:sz w:val="24"/>
          <w:szCs w:val="24"/>
        </w:rPr>
        <w:t>prosinca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9068C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68CD">
        <w:rPr>
          <w:rFonts w:ascii="Times New Roman" w:eastAsia="Times New Roman" w:hAnsi="Times New Roman" w:cs="Times New Roman"/>
          <w:sz w:val="24"/>
          <w:szCs w:val="24"/>
        </w:rPr>
        <w:t>siječnja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8CD">
        <w:rPr>
          <w:rFonts w:ascii="Times New Roman" w:eastAsia="Times New Roman" w:hAnsi="Times New Roman" w:cs="Times New Roman"/>
          <w:sz w:val="24"/>
          <w:szCs w:val="24"/>
        </w:rPr>
        <w:t>2024</w:t>
      </w:r>
      <w:bookmarkStart w:id="0" w:name="_GoBack"/>
      <w:bookmarkEnd w:id="0"/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godine.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94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Po završetku Savjetovanja s javnošću utvrđeno je da u skladu sa Pozivom,  nisu  pristigli niti jedan prijedlog ili primjedba na predloženi nacrt akta. </w:t>
      </w:r>
    </w:p>
    <w:p w:rsidR="006F5248" w:rsidRDefault="006F5248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2DA" w:rsidRDefault="00B00AF7" w:rsidP="00B00AF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>Izvješće izradila: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Pročelnica:</w:t>
      </w:r>
    </w:p>
    <w:p w:rsidR="00C93577" w:rsidRPr="00C93577" w:rsidRDefault="00AD32DA" w:rsidP="00B00AF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Barbara Glavan</w:t>
      </w:r>
      <w:r w:rsidR="00762CF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mag.iur.</w:t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</w:r>
      <w:r w:rsidR="00B00AF7">
        <w:rPr>
          <w:rFonts w:ascii="Times New Roman" w:eastAsia="Times New Roman" w:hAnsi="Times New Roman" w:cs="Times New Roman"/>
          <w:sz w:val="24"/>
          <w:szCs w:val="24"/>
        </w:rPr>
        <w:tab/>
        <w:t>Ivana Skoblar Šango, mag.iur.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84875"/>
    <w:rsid w:val="002B7E9B"/>
    <w:rsid w:val="00304712"/>
    <w:rsid w:val="00325143"/>
    <w:rsid w:val="003351C0"/>
    <w:rsid w:val="003A5871"/>
    <w:rsid w:val="0045563E"/>
    <w:rsid w:val="0067317D"/>
    <w:rsid w:val="006D30E9"/>
    <w:rsid w:val="006F5248"/>
    <w:rsid w:val="00762CFD"/>
    <w:rsid w:val="00865A98"/>
    <w:rsid w:val="009068CD"/>
    <w:rsid w:val="0091335C"/>
    <w:rsid w:val="00A52D6E"/>
    <w:rsid w:val="00A534B5"/>
    <w:rsid w:val="00AD32DA"/>
    <w:rsid w:val="00B00AF7"/>
    <w:rsid w:val="00B17E8D"/>
    <w:rsid w:val="00B74BAB"/>
    <w:rsid w:val="00C93577"/>
    <w:rsid w:val="00CD0704"/>
    <w:rsid w:val="00D1273B"/>
    <w:rsid w:val="00DD2947"/>
    <w:rsid w:val="00E0010C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10</cp:revision>
  <cp:lastPrinted>2024-01-19T08:39:00Z</cp:lastPrinted>
  <dcterms:created xsi:type="dcterms:W3CDTF">2023-05-19T10:43:00Z</dcterms:created>
  <dcterms:modified xsi:type="dcterms:W3CDTF">2024-01-19T08:42:00Z</dcterms:modified>
</cp:coreProperties>
</file>