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4356F88E" w14:textId="77777777" w:rsidTr="003351C0">
        <w:tc>
          <w:tcPr>
            <w:tcW w:w="3544" w:type="dxa"/>
            <w:hideMark/>
          </w:tcPr>
          <w:p w14:paraId="02D9D49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2871DEF" wp14:editId="34941ACA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D5E53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70D87C34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3C21D6F2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0D47D5E" wp14:editId="62DA4BA6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793FC5B9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E9132C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7A8A32C1" w14:textId="3B039F4A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B856CD">
        <w:rPr>
          <w:rFonts w:ascii="Times New Roman" w:eastAsia="Times New Roman" w:hAnsi="Times New Roman" w:cs="Times New Roman"/>
          <w:sz w:val="24"/>
          <w:szCs w:val="24"/>
        </w:rPr>
        <w:t>22</w:t>
      </w:r>
    </w:p>
    <w:p w14:paraId="22CA07C8" w14:textId="712EE44A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B994C43" w14:textId="7452A82F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D701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7050">
        <w:rPr>
          <w:rFonts w:ascii="Times New Roman" w:eastAsia="Times New Roman" w:hAnsi="Times New Roman" w:cs="Times New Roman"/>
          <w:sz w:val="24"/>
          <w:szCs w:val="24"/>
        </w:rPr>
        <w:t>. listopada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030F808F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27780CBF" w14:textId="1826D2B0" w:rsidR="00781078" w:rsidRPr="00781078" w:rsidRDefault="003351C0" w:rsidP="00781078">
      <w:pPr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Hlk204770705"/>
      <w:bookmarkStart w:id="1" w:name="_Hlk204253378"/>
      <w:bookmarkStart w:id="2" w:name="_Hlk204770618"/>
      <w:r w:rsidR="003A7050">
        <w:rPr>
          <w:rFonts w:ascii="Times New Roman" w:hAnsi="Times New Roman" w:cs="Times New Roman"/>
          <w:b/>
          <w:sz w:val="24"/>
          <w:szCs w:val="24"/>
          <w:lang w:val="x-none"/>
        </w:rPr>
        <w:t>Odluke o porezima</w:t>
      </w:r>
      <w:r w:rsidR="00781078" w:rsidRPr="00781078">
        <w:rPr>
          <w:rFonts w:ascii="Times New Roman" w:hAnsi="Times New Roman" w:cs="Times New Roman"/>
          <w:b/>
          <w:sz w:val="24"/>
          <w:szCs w:val="24"/>
        </w:rPr>
        <w:t xml:space="preserve"> Općine Privlaka </w:t>
      </w:r>
      <w:bookmarkEnd w:id="0"/>
      <w:bookmarkEnd w:id="1"/>
    </w:p>
    <w:bookmarkEnd w:id="2"/>
    <w:p w14:paraId="04C395BD" w14:textId="438DC68A" w:rsidR="00137D45" w:rsidRPr="003351C0" w:rsidRDefault="00137D45" w:rsidP="00A349A0">
      <w:pPr>
        <w:jc w:val="both"/>
        <w:rPr>
          <w:rFonts w:ascii="Times New Roman" w:hAnsi="Times New Roman" w:cs="Times New Roman"/>
          <w:b/>
        </w:rPr>
      </w:pPr>
    </w:p>
    <w:p w14:paraId="5E543872" w14:textId="77777777" w:rsidR="00B74BAB" w:rsidRPr="003351C0" w:rsidRDefault="0091335C" w:rsidP="005404F3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60065481" w14:textId="220673D9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>Odluke o porezima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6DE4C761" w14:textId="491A482B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3A7050">
        <w:rPr>
          <w:rFonts w:ascii="Times New Roman" w:hAnsi="Times New Roman" w:cs="Times New Roman"/>
          <w:sz w:val="24"/>
          <w:szCs w:val="24"/>
        </w:rPr>
        <w:t xml:space="preserve">nova </w:t>
      </w:r>
      <w:bookmarkStart w:id="3" w:name="_Hlk210211181"/>
      <w:r w:rsidR="003A7050">
        <w:rPr>
          <w:rFonts w:ascii="Times New Roman" w:hAnsi="Times New Roman" w:cs="Times New Roman"/>
          <w:sz w:val="24"/>
          <w:szCs w:val="24"/>
        </w:rPr>
        <w:t>Odluka o porezima Općine Privlaka</w:t>
      </w:r>
      <w:bookmarkEnd w:id="3"/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7CC1D15D" w14:textId="30672FA0" w:rsidR="00416778" w:rsidRPr="00416778" w:rsidRDefault="003A7050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se </w:t>
      </w:r>
      <w:r w:rsidRPr="003A7050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A7050">
        <w:rPr>
          <w:rFonts w:ascii="Times New Roman" w:hAnsi="Times New Roman" w:cs="Times New Roman"/>
          <w:sz w:val="24"/>
          <w:szCs w:val="24"/>
        </w:rPr>
        <w:t xml:space="preserve"> o porezima Općine Privlaka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 </w:t>
      </w:r>
      <w:r w:rsidR="00781078">
        <w:rPr>
          <w:rFonts w:ascii="Times New Roman" w:hAnsi="Times New Roman" w:cs="Times New Roman"/>
          <w:sz w:val="24"/>
          <w:szCs w:val="24"/>
        </w:rPr>
        <w:t xml:space="preserve">predviđaju izmjene u </w:t>
      </w:r>
      <w:r w:rsidR="005404F3">
        <w:rPr>
          <w:rFonts w:ascii="Times New Roman" w:hAnsi="Times New Roman" w:cs="Times New Roman"/>
          <w:sz w:val="24"/>
          <w:szCs w:val="24"/>
        </w:rPr>
        <w:t xml:space="preserve">pogledu visine poreza na nekretnine na cijelom području Općine Privlaka u skladu sa zakonskim okvirom, a predlaže se donijeti novu odluku radi </w:t>
      </w:r>
      <w:r w:rsidR="005404F3" w:rsidRPr="005404F3">
        <w:rPr>
          <w:rFonts w:ascii="Times New Roman" w:hAnsi="Times New Roman" w:cs="Times New Roman"/>
          <w:sz w:val="24"/>
          <w:szCs w:val="24"/>
        </w:rPr>
        <w:t>povećanja pravne jasnoće i učinkovitosti provedbe</w:t>
      </w:r>
      <w:r w:rsidR="00416778" w:rsidRPr="00416778">
        <w:rPr>
          <w:rFonts w:ascii="Times New Roman" w:hAnsi="Times New Roman" w:cs="Times New Roman"/>
          <w:sz w:val="24"/>
          <w:szCs w:val="24"/>
        </w:rPr>
        <w:t>.</w:t>
      </w:r>
      <w:r w:rsidR="004B7322" w:rsidRPr="004B7322">
        <w:t xml:space="preserve"> </w:t>
      </w:r>
    </w:p>
    <w:p w14:paraId="4D51162A" w14:textId="77777777" w:rsidR="005404F3" w:rsidRDefault="005404F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39DF2" w14:textId="65AA9A75" w:rsidR="005404F3" w:rsidRPr="005404F3" w:rsidRDefault="005404F3" w:rsidP="00540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Općine Privlake</w:t>
      </w:r>
      <w:r w:rsidRPr="005404F3">
        <w:rPr>
          <w:rFonts w:ascii="Times New Roman" w:hAnsi="Times New Roman" w:cs="Times New Roman"/>
          <w:sz w:val="24"/>
          <w:szCs w:val="24"/>
        </w:rPr>
        <w:t xml:space="preserve"> utvrdio je Nacrt Prijedloga Odluke o porezima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5404F3">
        <w:rPr>
          <w:rFonts w:ascii="Times New Roman" w:hAnsi="Times New Roman" w:cs="Times New Roman"/>
          <w:sz w:val="24"/>
          <w:szCs w:val="24"/>
        </w:rPr>
        <w:t xml:space="preserve"> i isti upućuje na internetsko savjetovanje.</w:t>
      </w:r>
    </w:p>
    <w:p w14:paraId="3289EA2D" w14:textId="688EE76C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6FE990E5" w14:textId="1CDE48C1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D701BB">
        <w:rPr>
          <w:rFonts w:ascii="Times New Roman" w:hAnsi="Times New Roman" w:cs="Times New Roman"/>
          <w:b/>
          <w:sz w:val="24"/>
          <w:szCs w:val="24"/>
        </w:rPr>
        <w:t>3</w:t>
      </w:r>
      <w:r w:rsidR="005404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7322">
        <w:rPr>
          <w:rFonts w:ascii="Times New Roman" w:hAnsi="Times New Roman" w:cs="Times New Roman"/>
          <w:b/>
          <w:sz w:val="24"/>
          <w:szCs w:val="24"/>
        </w:rPr>
        <w:t>studenog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781078">
        <w:rPr>
          <w:rFonts w:ascii="Times New Roman" w:hAnsi="Times New Roman" w:cs="Times New Roman"/>
          <w:b/>
          <w:sz w:val="24"/>
          <w:szCs w:val="24"/>
        </w:rPr>
        <w:t>5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6E688525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AC8C245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42D1A53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7FBBE1C7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65D1955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345B02CC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37D45"/>
    <w:rsid w:val="001545E2"/>
    <w:rsid w:val="001F3312"/>
    <w:rsid w:val="00284875"/>
    <w:rsid w:val="002C38A3"/>
    <w:rsid w:val="00325143"/>
    <w:rsid w:val="003351C0"/>
    <w:rsid w:val="00363AB4"/>
    <w:rsid w:val="003A24C1"/>
    <w:rsid w:val="003A7050"/>
    <w:rsid w:val="003D20EA"/>
    <w:rsid w:val="00416778"/>
    <w:rsid w:val="004557D9"/>
    <w:rsid w:val="004B7322"/>
    <w:rsid w:val="004D77D5"/>
    <w:rsid w:val="004F2FF1"/>
    <w:rsid w:val="005404F3"/>
    <w:rsid w:val="00542BE4"/>
    <w:rsid w:val="005E39B3"/>
    <w:rsid w:val="00616095"/>
    <w:rsid w:val="00686059"/>
    <w:rsid w:val="006A6C0D"/>
    <w:rsid w:val="006D30E9"/>
    <w:rsid w:val="00781078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B856CD"/>
    <w:rsid w:val="00C24713"/>
    <w:rsid w:val="00C9128C"/>
    <w:rsid w:val="00D118BD"/>
    <w:rsid w:val="00D1273B"/>
    <w:rsid w:val="00D16FAB"/>
    <w:rsid w:val="00D4012A"/>
    <w:rsid w:val="00D701BB"/>
    <w:rsid w:val="00E719EE"/>
    <w:rsid w:val="00EA71DA"/>
    <w:rsid w:val="00EC6385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E070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4</cp:revision>
  <cp:lastPrinted>2023-12-18T10:37:00Z</cp:lastPrinted>
  <dcterms:created xsi:type="dcterms:W3CDTF">2025-10-01T11:00:00Z</dcterms:created>
  <dcterms:modified xsi:type="dcterms:W3CDTF">2025-10-02T12:29:00Z</dcterms:modified>
</cp:coreProperties>
</file>