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9000" w:type="dxa"/>
        <w:tblCellSpacing w:w="60" w:type="dxa"/>
        <w:tblInd w:w="130" w:type="dxa"/>
        <w:tblBorders>
          <w:top w:val="nil"/>
          <w:left w:val="nil"/>
          <w:bottom w:val="nil"/>
          <w:right w:val="nil"/>
          <w:insideH w:val="nil"/>
          <w:insideV w:val="nil"/>
        </w:tblBorders>
        <w:shd w:val="clear" w:color="auto" w:fill="E7F0F9"/>
        <w:tblCellMar>
          <w:left w:w="10" w:type="dxa"/>
          <w:right w:w="10" w:type="dxa"/>
        </w:tblCellMar>
        <w:tblLook w:val="04A0" w:firstRow="1" w:lastRow="0" w:firstColumn="1" w:lastColumn="0" w:noHBand="0" w:noVBand="1"/>
      </w:tblPr>
      <w:tblGrid>
        <w:gridCol w:w="2254"/>
        <w:gridCol w:w="6746"/>
      </w:tblGrid>
      <w:tr w:rsidR="00FE18B3">
        <w:tblPrEx>
          <w:tblCellMar>
            <w:top w:w="0" w:type="dxa"/>
            <w:bottom w:w="0" w:type="dxa"/>
          </w:tblCellMar>
        </w:tblPrEx>
        <w:trPr>
          <w:tblCellSpacing w:w="60" w:type="dxa"/>
        </w:trPr>
        <w:tc>
          <w:tcPr>
            <w:tcW w:w="1200" w:type="pct"/>
            <w:shd w:val="clear" w:color="auto" w:fill="E7F0F9"/>
          </w:tcPr>
          <w:p w:rsidR="00FE18B3" w:rsidRDefault="00D55165">
            <w:pPr>
              <w:spacing w:after="0" w:line="240" w:lineRule="auto"/>
            </w:pPr>
            <w:bookmarkStart w:id="0" w:name="_GoBack"/>
            <w:bookmarkEnd w:id="0"/>
            <w:r>
              <w:rPr>
                <w:b/>
              </w:rPr>
              <w:t>RKP broj</w:t>
            </w:r>
          </w:p>
        </w:tc>
        <w:tc>
          <w:tcPr>
            <w:tcW w:w="0" w:type="auto"/>
            <w:shd w:val="clear" w:color="auto" w:fill="E7F0F9"/>
          </w:tcPr>
          <w:p w:rsidR="00FE18B3" w:rsidRDefault="00D55165">
            <w:pPr>
              <w:spacing w:after="0" w:line="240" w:lineRule="auto"/>
            </w:pPr>
            <w:r>
              <w:t>35118</w:t>
            </w:r>
          </w:p>
        </w:tc>
      </w:tr>
      <w:tr w:rsidR="00FE18B3">
        <w:tblPrEx>
          <w:tblCellMar>
            <w:top w:w="0" w:type="dxa"/>
            <w:bottom w:w="0" w:type="dxa"/>
          </w:tblCellMar>
        </w:tblPrEx>
        <w:trPr>
          <w:tblCellSpacing w:w="60" w:type="dxa"/>
        </w:trPr>
        <w:tc>
          <w:tcPr>
            <w:tcW w:w="1200" w:type="pct"/>
            <w:shd w:val="clear" w:color="auto" w:fill="E7F0F9"/>
          </w:tcPr>
          <w:p w:rsidR="00FE18B3" w:rsidRDefault="00D55165">
            <w:pPr>
              <w:spacing w:after="0" w:line="240" w:lineRule="auto"/>
            </w:pPr>
            <w:r>
              <w:rPr>
                <w:b/>
              </w:rPr>
              <w:t>Naziv obveznika</w:t>
            </w:r>
          </w:p>
        </w:tc>
        <w:tc>
          <w:tcPr>
            <w:tcW w:w="0" w:type="auto"/>
            <w:shd w:val="clear" w:color="auto" w:fill="E7F0F9"/>
          </w:tcPr>
          <w:p w:rsidR="00FE18B3" w:rsidRDefault="00D55165">
            <w:pPr>
              <w:spacing w:after="0" w:line="240" w:lineRule="auto"/>
            </w:pPr>
            <w:r>
              <w:t>OPĆINA PRIVLAKA</w:t>
            </w:r>
          </w:p>
        </w:tc>
      </w:tr>
      <w:tr w:rsidR="00FE18B3">
        <w:tblPrEx>
          <w:tblCellMar>
            <w:top w:w="0" w:type="dxa"/>
            <w:bottom w:w="0" w:type="dxa"/>
          </w:tblCellMar>
        </w:tblPrEx>
        <w:trPr>
          <w:tblCellSpacing w:w="60" w:type="dxa"/>
        </w:trPr>
        <w:tc>
          <w:tcPr>
            <w:tcW w:w="1200" w:type="pct"/>
            <w:shd w:val="clear" w:color="auto" w:fill="E7F0F9"/>
          </w:tcPr>
          <w:p w:rsidR="00FE18B3" w:rsidRDefault="00D55165">
            <w:pPr>
              <w:spacing w:after="0" w:line="240" w:lineRule="auto"/>
            </w:pPr>
            <w:r>
              <w:rPr>
                <w:b/>
              </w:rPr>
              <w:t>Razina</w:t>
            </w:r>
          </w:p>
        </w:tc>
        <w:tc>
          <w:tcPr>
            <w:tcW w:w="0" w:type="auto"/>
            <w:shd w:val="clear" w:color="auto" w:fill="E7F0F9"/>
          </w:tcPr>
          <w:p w:rsidR="00FE18B3" w:rsidRDefault="00D55165">
            <w:pPr>
              <w:spacing w:after="0" w:line="240" w:lineRule="auto"/>
            </w:pPr>
            <w:r>
              <w:t>22</w:t>
            </w:r>
          </w:p>
        </w:tc>
      </w:tr>
    </w:tbl>
    <w:p w:rsidR="00FE18B3" w:rsidRDefault="00D55165">
      <w:r>
        <w:br/>
      </w:r>
    </w:p>
    <w:p w:rsidR="00FE18B3" w:rsidRDefault="00D55165">
      <w:pPr>
        <w:spacing w:line="240" w:lineRule="auto"/>
        <w:jc w:val="center"/>
      </w:pPr>
      <w:r>
        <w:rPr>
          <w:b/>
          <w:sz w:val="28"/>
        </w:rPr>
        <w:t>BILJEŠKE UZ FINANCIJSKE IZVJEŠTAJE</w:t>
      </w:r>
    </w:p>
    <w:p w:rsidR="00FE18B3" w:rsidRDefault="00D55165">
      <w:pPr>
        <w:spacing w:line="240" w:lineRule="auto"/>
        <w:jc w:val="center"/>
      </w:pPr>
      <w:r>
        <w:rPr>
          <w:b/>
          <w:sz w:val="28"/>
        </w:rPr>
        <w:t>ZA RAZDOBLJE</w:t>
      </w:r>
    </w:p>
    <w:p w:rsidR="00FE18B3" w:rsidRDefault="00D55165">
      <w:pPr>
        <w:spacing w:line="240" w:lineRule="auto"/>
        <w:jc w:val="center"/>
      </w:pPr>
      <w:r>
        <w:rPr>
          <w:b/>
          <w:sz w:val="28"/>
        </w:rPr>
        <w:t>I - XII 2025.</w:t>
      </w:r>
    </w:p>
    <w:p w:rsidR="00FE18B3" w:rsidRDefault="00FE18B3"/>
    <w:p w:rsidR="00FE18B3" w:rsidRDefault="00D55165">
      <w:pPr>
        <w:keepNext/>
        <w:spacing w:line="240" w:lineRule="auto"/>
        <w:jc w:val="center"/>
      </w:pPr>
      <w:r>
        <w:rPr>
          <w:b/>
          <w:sz w:val="28"/>
        </w:rPr>
        <w:t>Izvještaj o prihodima i rashodima, primicima i izdacima</w:t>
      </w:r>
    </w:p>
    <w:p w:rsidR="00FE18B3" w:rsidRDefault="00D55165">
      <w:pPr>
        <w:keepNext/>
        <w:spacing w:line="240" w:lineRule="auto"/>
        <w:jc w:val="center"/>
      </w:pPr>
      <w:r>
        <w:rPr>
          <w:sz w:val="28"/>
        </w:rPr>
        <w:t>Bilješka 1.</w:t>
      </w:r>
    </w:p>
    <w:tbl>
      <w:tblPr>
        <w:tblW w:w="0" w:type="auto"/>
        <w:tblInd w:w="40" w:type="dxa"/>
        <w:tblBorders>
          <w:top w:val="single" w:sz="12" w:space="0" w:color="BABABA"/>
          <w:left w:val="single" w:sz="12" w:space="0" w:color="BABABA"/>
          <w:bottom w:val="single" w:sz="12" w:space="0" w:color="BABABA"/>
          <w:right w:val="single" w:sz="12" w:space="0" w:color="BABABA"/>
          <w:insideH w:val="single" w:sz="8" w:space="0" w:color="BABABA"/>
          <w:insideV w:val="single" w:sz="8" w:space="0" w:color="DADADA"/>
        </w:tblBorders>
        <w:tblLayout w:type="fixed"/>
        <w:tblCellMar>
          <w:left w:w="40" w:type="dxa"/>
          <w:right w:w="40" w:type="dxa"/>
        </w:tblCellMar>
        <w:tblLook w:val="04A0" w:firstRow="1" w:lastRow="0" w:firstColumn="1" w:lastColumn="0" w:noHBand="0" w:noVBand="1"/>
      </w:tblPr>
      <w:tblGrid>
        <w:gridCol w:w="700"/>
        <w:gridCol w:w="3180"/>
        <w:gridCol w:w="700"/>
        <w:gridCol w:w="1860"/>
        <w:gridCol w:w="1860"/>
        <w:gridCol w:w="700"/>
      </w:tblGrid>
      <w:tr w:rsidR="00FE18B3">
        <w:tblPrEx>
          <w:tblCellMar>
            <w:top w:w="0" w:type="dxa"/>
            <w:bottom w:w="0" w:type="dxa"/>
          </w:tblCellMar>
        </w:tblPrEx>
        <w:trPr>
          <w:cantSplit/>
        </w:trPr>
        <w:tc>
          <w:tcPr>
            <w:tcW w:w="700" w:type="dxa"/>
            <w:shd w:val="clear" w:color="auto" w:fill="E7F0F9"/>
            <w:tcMar>
              <w:top w:w="0" w:type="dxa"/>
              <w:bottom w:w="0" w:type="dxa"/>
            </w:tcMar>
            <w:vAlign w:val="center"/>
          </w:tcPr>
          <w:p w:rsidR="00FE18B3" w:rsidRDefault="00D55165">
            <w:pPr>
              <w:keepNext/>
              <w:keepLines/>
              <w:spacing w:after="0" w:line="240" w:lineRule="auto"/>
              <w:jc w:val="center"/>
            </w:pPr>
            <w:r>
              <w:rPr>
                <w:b/>
                <w:sz w:val="18"/>
              </w:rPr>
              <w:t>Račun iz rač. plana</w:t>
            </w:r>
          </w:p>
        </w:tc>
        <w:tc>
          <w:tcPr>
            <w:tcW w:w="3180" w:type="dxa"/>
            <w:shd w:val="clear" w:color="auto" w:fill="E7F0F9"/>
            <w:tcMar>
              <w:top w:w="0" w:type="dxa"/>
              <w:bottom w:w="0" w:type="dxa"/>
            </w:tcMar>
            <w:vAlign w:val="center"/>
          </w:tcPr>
          <w:p w:rsidR="00FE18B3" w:rsidRDefault="00D55165">
            <w:pPr>
              <w:keepNext/>
              <w:keepLines/>
              <w:spacing w:after="0" w:line="240" w:lineRule="auto"/>
              <w:jc w:val="center"/>
            </w:pPr>
            <w:r>
              <w:rPr>
                <w:b/>
                <w:sz w:val="18"/>
              </w:rPr>
              <w:t>Opis stavke</w:t>
            </w:r>
          </w:p>
        </w:tc>
        <w:tc>
          <w:tcPr>
            <w:tcW w:w="700" w:type="dxa"/>
            <w:shd w:val="clear" w:color="auto" w:fill="E7F0F9"/>
            <w:tcMar>
              <w:top w:w="0" w:type="dxa"/>
              <w:bottom w:w="0" w:type="dxa"/>
            </w:tcMar>
            <w:vAlign w:val="center"/>
          </w:tcPr>
          <w:p w:rsidR="00FE18B3" w:rsidRDefault="00D55165">
            <w:pPr>
              <w:keepNext/>
              <w:keepLines/>
              <w:spacing w:after="0" w:line="240" w:lineRule="auto"/>
              <w:jc w:val="center"/>
            </w:pPr>
            <w:r>
              <w:rPr>
                <w:b/>
                <w:sz w:val="18"/>
              </w:rPr>
              <w:t>Šifra</w:t>
            </w:r>
          </w:p>
        </w:tc>
        <w:tc>
          <w:tcPr>
            <w:tcW w:w="1860" w:type="dxa"/>
            <w:shd w:val="clear" w:color="auto" w:fill="E7F0F9"/>
            <w:tcMar>
              <w:top w:w="0" w:type="dxa"/>
              <w:bottom w:w="0" w:type="dxa"/>
            </w:tcMar>
            <w:vAlign w:val="center"/>
          </w:tcPr>
          <w:p w:rsidR="00FE18B3" w:rsidRDefault="00D55165">
            <w:pPr>
              <w:keepNext/>
              <w:keepLines/>
              <w:spacing w:after="0" w:line="240" w:lineRule="auto"/>
              <w:jc w:val="center"/>
            </w:pPr>
            <w:r>
              <w:rPr>
                <w:b/>
                <w:sz w:val="18"/>
              </w:rPr>
              <w:t>Ostvareno u izvještajnom</w:t>
            </w:r>
            <w:r>
              <w:rPr>
                <w:b/>
                <w:sz w:val="18"/>
              </w:rPr>
              <w:t xml:space="preserve"> razdoblju prethodne godine</w:t>
            </w:r>
          </w:p>
        </w:tc>
        <w:tc>
          <w:tcPr>
            <w:tcW w:w="1860" w:type="dxa"/>
            <w:shd w:val="clear" w:color="auto" w:fill="E7F0F9"/>
            <w:tcMar>
              <w:top w:w="0" w:type="dxa"/>
              <w:bottom w:w="0" w:type="dxa"/>
            </w:tcMar>
            <w:vAlign w:val="center"/>
          </w:tcPr>
          <w:p w:rsidR="00FE18B3" w:rsidRDefault="00D55165">
            <w:pPr>
              <w:keepNext/>
              <w:keepLines/>
              <w:spacing w:after="0" w:line="240" w:lineRule="auto"/>
              <w:jc w:val="center"/>
            </w:pPr>
            <w:r>
              <w:rPr>
                <w:b/>
                <w:sz w:val="18"/>
              </w:rPr>
              <w:t>Ostvareno u izvještajnom razdoblju tekuće godine</w:t>
            </w:r>
          </w:p>
        </w:tc>
        <w:tc>
          <w:tcPr>
            <w:tcW w:w="700" w:type="dxa"/>
            <w:shd w:val="clear" w:color="auto" w:fill="E7F0F9"/>
            <w:tcMar>
              <w:top w:w="0" w:type="dxa"/>
              <w:bottom w:w="0" w:type="dxa"/>
            </w:tcMar>
            <w:vAlign w:val="center"/>
          </w:tcPr>
          <w:p w:rsidR="00FE18B3" w:rsidRDefault="00D55165">
            <w:pPr>
              <w:keepNext/>
              <w:keepLines/>
              <w:spacing w:after="0" w:line="240" w:lineRule="auto"/>
              <w:jc w:val="center"/>
            </w:pPr>
            <w:r>
              <w:rPr>
                <w:b/>
                <w:sz w:val="18"/>
              </w:rPr>
              <w:t>Indeks (%)</w:t>
            </w:r>
          </w:p>
        </w:tc>
      </w:tr>
      <w:tr w:rsidR="00FE18B3">
        <w:tblPrEx>
          <w:tblCellMar>
            <w:top w:w="0" w:type="dxa"/>
            <w:bottom w:w="0" w:type="dxa"/>
          </w:tblCellMar>
        </w:tblPrEx>
        <w:trPr>
          <w:cantSplit/>
          <w:trHeight w:val="560"/>
        </w:trPr>
        <w:tc>
          <w:tcPr>
            <w:tcW w:w="700" w:type="dxa"/>
            <w:tcMar>
              <w:top w:w="0" w:type="dxa"/>
              <w:bottom w:w="0" w:type="dxa"/>
            </w:tcMar>
            <w:vAlign w:val="center"/>
          </w:tcPr>
          <w:p w:rsidR="00FE18B3" w:rsidRDefault="00D55165">
            <w:pPr>
              <w:keepNext/>
              <w:keepLines/>
              <w:spacing w:after="0" w:line="240" w:lineRule="auto"/>
            </w:pPr>
            <w:r>
              <w:rPr>
                <w:sz w:val="18"/>
              </w:rPr>
              <w:t>6</w:t>
            </w:r>
          </w:p>
        </w:tc>
        <w:tc>
          <w:tcPr>
            <w:tcW w:w="3180" w:type="dxa"/>
            <w:tcMar>
              <w:top w:w="0" w:type="dxa"/>
              <w:bottom w:w="0" w:type="dxa"/>
            </w:tcMar>
            <w:vAlign w:val="center"/>
          </w:tcPr>
          <w:p w:rsidR="00FE18B3" w:rsidRDefault="00D55165">
            <w:pPr>
              <w:keepNext/>
              <w:keepLines/>
              <w:spacing w:after="0" w:line="240" w:lineRule="auto"/>
            </w:pPr>
            <w:r>
              <w:rPr>
                <w:sz w:val="18"/>
              </w:rPr>
              <w:t>PRIHODI POSLOVANJA (šifre 61+62+63+64+65+66+67+68)</w:t>
            </w:r>
          </w:p>
        </w:tc>
        <w:tc>
          <w:tcPr>
            <w:tcW w:w="700" w:type="dxa"/>
            <w:tcMar>
              <w:top w:w="0" w:type="dxa"/>
              <w:bottom w:w="0" w:type="dxa"/>
            </w:tcMar>
            <w:vAlign w:val="center"/>
          </w:tcPr>
          <w:p w:rsidR="00FE18B3" w:rsidRDefault="00D55165">
            <w:pPr>
              <w:keepNext/>
              <w:keepLines/>
              <w:spacing w:after="0" w:line="240" w:lineRule="auto"/>
            </w:pPr>
            <w:r>
              <w:rPr>
                <w:sz w:val="18"/>
              </w:rPr>
              <w:t>6</w:t>
            </w:r>
          </w:p>
        </w:tc>
        <w:tc>
          <w:tcPr>
            <w:tcW w:w="1860" w:type="dxa"/>
            <w:tcMar>
              <w:top w:w="0" w:type="dxa"/>
              <w:bottom w:w="0" w:type="dxa"/>
            </w:tcMar>
            <w:vAlign w:val="center"/>
          </w:tcPr>
          <w:p w:rsidR="00FE18B3" w:rsidRDefault="00D55165">
            <w:pPr>
              <w:keepNext/>
              <w:keepLines/>
              <w:spacing w:after="0" w:line="240" w:lineRule="auto"/>
              <w:jc w:val="right"/>
            </w:pPr>
            <w:r>
              <w:rPr>
                <w:sz w:val="18"/>
              </w:rPr>
              <w:t>4.116.652,90</w:t>
            </w:r>
          </w:p>
        </w:tc>
        <w:tc>
          <w:tcPr>
            <w:tcW w:w="1860" w:type="dxa"/>
            <w:tcMar>
              <w:top w:w="0" w:type="dxa"/>
              <w:bottom w:w="0" w:type="dxa"/>
            </w:tcMar>
            <w:vAlign w:val="center"/>
          </w:tcPr>
          <w:p w:rsidR="00FE18B3" w:rsidRDefault="00D55165">
            <w:pPr>
              <w:keepNext/>
              <w:keepLines/>
              <w:spacing w:after="0" w:line="240" w:lineRule="auto"/>
              <w:jc w:val="right"/>
            </w:pPr>
            <w:r>
              <w:rPr>
                <w:sz w:val="18"/>
              </w:rPr>
              <w:t>4.620.957,63</w:t>
            </w:r>
          </w:p>
        </w:tc>
        <w:tc>
          <w:tcPr>
            <w:tcW w:w="700" w:type="dxa"/>
            <w:tcMar>
              <w:top w:w="0" w:type="dxa"/>
              <w:bottom w:w="0" w:type="dxa"/>
            </w:tcMar>
            <w:vAlign w:val="center"/>
          </w:tcPr>
          <w:p w:rsidR="00FE18B3" w:rsidRDefault="00D55165">
            <w:pPr>
              <w:keepNext/>
              <w:keepLines/>
              <w:spacing w:after="0" w:line="240" w:lineRule="auto"/>
              <w:jc w:val="right"/>
            </w:pPr>
            <w:r>
              <w:rPr>
                <w:sz w:val="18"/>
              </w:rPr>
              <w:t>112,3</w:t>
            </w:r>
          </w:p>
        </w:tc>
      </w:tr>
      <w:tr w:rsidR="00FE18B3">
        <w:tblPrEx>
          <w:tblCellMar>
            <w:top w:w="0" w:type="dxa"/>
            <w:bottom w:w="0" w:type="dxa"/>
          </w:tblCellMar>
        </w:tblPrEx>
        <w:trPr>
          <w:cantSplit/>
          <w:trHeight w:val="560"/>
        </w:trPr>
        <w:tc>
          <w:tcPr>
            <w:tcW w:w="700" w:type="dxa"/>
            <w:tcMar>
              <w:top w:w="0" w:type="dxa"/>
              <w:bottom w:w="0" w:type="dxa"/>
            </w:tcMar>
            <w:vAlign w:val="center"/>
          </w:tcPr>
          <w:p w:rsidR="00FE18B3" w:rsidRDefault="00D55165">
            <w:pPr>
              <w:keepNext/>
              <w:keepLines/>
              <w:spacing w:after="0" w:line="240" w:lineRule="auto"/>
            </w:pPr>
            <w:r>
              <w:rPr>
                <w:sz w:val="18"/>
              </w:rPr>
              <w:t>3</w:t>
            </w:r>
          </w:p>
        </w:tc>
        <w:tc>
          <w:tcPr>
            <w:tcW w:w="3180" w:type="dxa"/>
            <w:tcMar>
              <w:top w:w="0" w:type="dxa"/>
              <w:bottom w:w="0" w:type="dxa"/>
            </w:tcMar>
            <w:vAlign w:val="center"/>
          </w:tcPr>
          <w:p w:rsidR="00FE18B3" w:rsidRDefault="00D55165">
            <w:pPr>
              <w:keepNext/>
              <w:keepLines/>
              <w:spacing w:after="0" w:line="240" w:lineRule="auto"/>
            </w:pPr>
            <w:r>
              <w:rPr>
                <w:sz w:val="18"/>
              </w:rPr>
              <w:t>RASHODI POSLOVANJA (šifre 31+32+34+35+36+37+38)</w:t>
            </w:r>
          </w:p>
        </w:tc>
        <w:tc>
          <w:tcPr>
            <w:tcW w:w="700" w:type="dxa"/>
            <w:tcMar>
              <w:top w:w="0" w:type="dxa"/>
              <w:bottom w:w="0" w:type="dxa"/>
            </w:tcMar>
            <w:vAlign w:val="center"/>
          </w:tcPr>
          <w:p w:rsidR="00FE18B3" w:rsidRDefault="00D55165">
            <w:pPr>
              <w:keepNext/>
              <w:keepLines/>
              <w:spacing w:after="0" w:line="240" w:lineRule="auto"/>
            </w:pPr>
            <w:r>
              <w:rPr>
                <w:sz w:val="18"/>
              </w:rPr>
              <w:t>3</w:t>
            </w:r>
          </w:p>
        </w:tc>
        <w:tc>
          <w:tcPr>
            <w:tcW w:w="1860" w:type="dxa"/>
            <w:tcMar>
              <w:top w:w="0" w:type="dxa"/>
              <w:bottom w:w="0" w:type="dxa"/>
            </w:tcMar>
            <w:vAlign w:val="center"/>
          </w:tcPr>
          <w:p w:rsidR="00FE18B3" w:rsidRDefault="00D55165">
            <w:pPr>
              <w:keepNext/>
              <w:keepLines/>
              <w:spacing w:after="0" w:line="240" w:lineRule="auto"/>
              <w:jc w:val="right"/>
            </w:pPr>
            <w:r>
              <w:rPr>
                <w:sz w:val="18"/>
              </w:rPr>
              <w:t>3.332.231,71</w:t>
            </w:r>
          </w:p>
        </w:tc>
        <w:tc>
          <w:tcPr>
            <w:tcW w:w="1860" w:type="dxa"/>
            <w:tcMar>
              <w:top w:w="0" w:type="dxa"/>
              <w:bottom w:w="0" w:type="dxa"/>
            </w:tcMar>
            <w:vAlign w:val="center"/>
          </w:tcPr>
          <w:p w:rsidR="00FE18B3" w:rsidRDefault="00D55165">
            <w:pPr>
              <w:keepNext/>
              <w:keepLines/>
              <w:spacing w:after="0" w:line="240" w:lineRule="auto"/>
              <w:jc w:val="right"/>
            </w:pPr>
            <w:r>
              <w:rPr>
                <w:sz w:val="18"/>
              </w:rPr>
              <w:t>4.291.421,74</w:t>
            </w:r>
          </w:p>
        </w:tc>
        <w:tc>
          <w:tcPr>
            <w:tcW w:w="700" w:type="dxa"/>
            <w:tcMar>
              <w:top w:w="0" w:type="dxa"/>
              <w:bottom w:w="0" w:type="dxa"/>
            </w:tcMar>
            <w:vAlign w:val="center"/>
          </w:tcPr>
          <w:p w:rsidR="00FE18B3" w:rsidRDefault="00D55165">
            <w:pPr>
              <w:keepNext/>
              <w:keepLines/>
              <w:spacing w:after="0" w:line="240" w:lineRule="auto"/>
              <w:jc w:val="right"/>
            </w:pPr>
            <w:r>
              <w:rPr>
                <w:sz w:val="18"/>
              </w:rPr>
              <w:t>128,8</w:t>
            </w:r>
          </w:p>
        </w:tc>
      </w:tr>
      <w:tr w:rsidR="00FE18B3">
        <w:tblPrEx>
          <w:tblCellMar>
            <w:top w:w="0" w:type="dxa"/>
            <w:bottom w:w="0" w:type="dxa"/>
          </w:tblCellMar>
        </w:tblPrEx>
        <w:trPr>
          <w:cantSplit/>
          <w:trHeight w:val="560"/>
        </w:trPr>
        <w:tc>
          <w:tcPr>
            <w:tcW w:w="700" w:type="dxa"/>
            <w:tcMar>
              <w:top w:w="0" w:type="dxa"/>
              <w:bottom w:w="0" w:type="dxa"/>
            </w:tcMar>
            <w:vAlign w:val="center"/>
          </w:tcPr>
          <w:p w:rsidR="00FE18B3" w:rsidRDefault="00FE18B3">
            <w:pPr>
              <w:keepNext/>
              <w:keepLines/>
              <w:spacing w:after="0" w:line="240" w:lineRule="auto"/>
            </w:pPr>
          </w:p>
        </w:tc>
        <w:tc>
          <w:tcPr>
            <w:tcW w:w="3180" w:type="dxa"/>
            <w:tcMar>
              <w:top w:w="0" w:type="dxa"/>
              <w:bottom w:w="0" w:type="dxa"/>
            </w:tcMar>
            <w:vAlign w:val="center"/>
          </w:tcPr>
          <w:p w:rsidR="00FE18B3" w:rsidRDefault="00D55165">
            <w:pPr>
              <w:keepNext/>
              <w:keepLines/>
              <w:spacing w:after="0" w:line="240" w:lineRule="auto"/>
            </w:pPr>
            <w:r>
              <w:rPr>
                <w:b/>
                <w:sz w:val="18"/>
              </w:rPr>
              <w:t>VIŠAK PRIHODA POSLOVANJA (šifre 6-Z005)</w:t>
            </w:r>
          </w:p>
        </w:tc>
        <w:tc>
          <w:tcPr>
            <w:tcW w:w="700" w:type="dxa"/>
            <w:tcMar>
              <w:top w:w="0" w:type="dxa"/>
              <w:bottom w:w="0" w:type="dxa"/>
            </w:tcMar>
            <w:vAlign w:val="center"/>
          </w:tcPr>
          <w:p w:rsidR="00FE18B3" w:rsidRDefault="00D55165">
            <w:pPr>
              <w:keepNext/>
              <w:keepLines/>
              <w:spacing w:after="0" w:line="240" w:lineRule="auto"/>
            </w:pPr>
            <w:r>
              <w:rPr>
                <w:b/>
                <w:sz w:val="18"/>
              </w:rPr>
              <w:t>X001</w:t>
            </w:r>
          </w:p>
        </w:tc>
        <w:tc>
          <w:tcPr>
            <w:tcW w:w="1860" w:type="dxa"/>
            <w:tcMar>
              <w:top w:w="0" w:type="dxa"/>
              <w:bottom w:w="0" w:type="dxa"/>
            </w:tcMar>
            <w:vAlign w:val="center"/>
          </w:tcPr>
          <w:p w:rsidR="00FE18B3" w:rsidRDefault="00D55165">
            <w:pPr>
              <w:keepNext/>
              <w:keepLines/>
              <w:spacing w:after="0" w:line="240" w:lineRule="auto"/>
              <w:jc w:val="right"/>
            </w:pPr>
            <w:r>
              <w:rPr>
                <w:b/>
                <w:sz w:val="18"/>
              </w:rPr>
              <w:t>784.421,19</w:t>
            </w:r>
          </w:p>
        </w:tc>
        <w:tc>
          <w:tcPr>
            <w:tcW w:w="1860" w:type="dxa"/>
            <w:tcMar>
              <w:top w:w="0" w:type="dxa"/>
              <w:bottom w:w="0" w:type="dxa"/>
            </w:tcMar>
            <w:vAlign w:val="center"/>
          </w:tcPr>
          <w:p w:rsidR="00FE18B3" w:rsidRDefault="00D55165">
            <w:pPr>
              <w:keepNext/>
              <w:keepLines/>
              <w:spacing w:after="0" w:line="240" w:lineRule="auto"/>
              <w:jc w:val="right"/>
            </w:pPr>
            <w:r>
              <w:rPr>
                <w:b/>
                <w:sz w:val="18"/>
              </w:rPr>
              <w:t>329.535,89</w:t>
            </w:r>
          </w:p>
        </w:tc>
        <w:tc>
          <w:tcPr>
            <w:tcW w:w="700" w:type="dxa"/>
            <w:tcMar>
              <w:top w:w="0" w:type="dxa"/>
              <w:bottom w:w="0" w:type="dxa"/>
            </w:tcMar>
            <w:vAlign w:val="center"/>
          </w:tcPr>
          <w:p w:rsidR="00FE18B3" w:rsidRDefault="00D55165">
            <w:pPr>
              <w:keepNext/>
              <w:keepLines/>
              <w:spacing w:after="0" w:line="240" w:lineRule="auto"/>
              <w:jc w:val="right"/>
            </w:pPr>
            <w:r>
              <w:rPr>
                <w:b/>
                <w:sz w:val="18"/>
              </w:rPr>
              <w:t>42,0</w:t>
            </w:r>
          </w:p>
        </w:tc>
      </w:tr>
      <w:tr w:rsidR="00FE18B3">
        <w:tblPrEx>
          <w:tblCellMar>
            <w:top w:w="0" w:type="dxa"/>
            <w:bottom w:w="0" w:type="dxa"/>
          </w:tblCellMar>
        </w:tblPrEx>
        <w:trPr>
          <w:cantSplit/>
          <w:trHeight w:val="560"/>
        </w:trPr>
        <w:tc>
          <w:tcPr>
            <w:tcW w:w="700" w:type="dxa"/>
            <w:tcMar>
              <w:top w:w="0" w:type="dxa"/>
              <w:bottom w:w="0" w:type="dxa"/>
            </w:tcMar>
            <w:vAlign w:val="center"/>
          </w:tcPr>
          <w:p w:rsidR="00FE18B3" w:rsidRDefault="00D55165">
            <w:pPr>
              <w:keepNext/>
              <w:keepLines/>
              <w:spacing w:after="0" w:line="240" w:lineRule="auto"/>
            </w:pPr>
            <w:r>
              <w:rPr>
                <w:sz w:val="18"/>
              </w:rPr>
              <w:t>7</w:t>
            </w:r>
          </w:p>
        </w:tc>
        <w:tc>
          <w:tcPr>
            <w:tcW w:w="3180" w:type="dxa"/>
            <w:tcMar>
              <w:top w:w="0" w:type="dxa"/>
              <w:bottom w:w="0" w:type="dxa"/>
            </w:tcMar>
            <w:vAlign w:val="center"/>
          </w:tcPr>
          <w:p w:rsidR="00FE18B3" w:rsidRDefault="00D55165">
            <w:pPr>
              <w:keepNext/>
              <w:keepLines/>
              <w:spacing w:after="0" w:line="240" w:lineRule="auto"/>
            </w:pPr>
            <w:r>
              <w:rPr>
                <w:sz w:val="18"/>
              </w:rPr>
              <w:t>Prihodi od prodaje nefinancijske imovine (šifre 71+72+73+74)</w:t>
            </w:r>
          </w:p>
        </w:tc>
        <w:tc>
          <w:tcPr>
            <w:tcW w:w="700" w:type="dxa"/>
            <w:tcMar>
              <w:top w:w="0" w:type="dxa"/>
              <w:bottom w:w="0" w:type="dxa"/>
            </w:tcMar>
            <w:vAlign w:val="center"/>
          </w:tcPr>
          <w:p w:rsidR="00FE18B3" w:rsidRDefault="00D55165">
            <w:pPr>
              <w:keepNext/>
              <w:keepLines/>
              <w:spacing w:after="0" w:line="240" w:lineRule="auto"/>
            </w:pPr>
            <w:r>
              <w:rPr>
                <w:sz w:val="18"/>
              </w:rPr>
              <w:t>7</w:t>
            </w:r>
          </w:p>
        </w:tc>
        <w:tc>
          <w:tcPr>
            <w:tcW w:w="1860" w:type="dxa"/>
            <w:tcMar>
              <w:top w:w="0" w:type="dxa"/>
              <w:bottom w:w="0" w:type="dxa"/>
            </w:tcMar>
            <w:vAlign w:val="center"/>
          </w:tcPr>
          <w:p w:rsidR="00FE18B3" w:rsidRDefault="00D55165">
            <w:pPr>
              <w:keepNext/>
              <w:keepLines/>
              <w:spacing w:after="0" w:line="240" w:lineRule="auto"/>
              <w:jc w:val="right"/>
            </w:pPr>
            <w:r>
              <w:rPr>
                <w:sz w:val="18"/>
              </w:rPr>
              <w:t>38.669,88</w:t>
            </w:r>
          </w:p>
        </w:tc>
        <w:tc>
          <w:tcPr>
            <w:tcW w:w="1860" w:type="dxa"/>
            <w:tcMar>
              <w:top w:w="0" w:type="dxa"/>
              <w:bottom w:w="0" w:type="dxa"/>
            </w:tcMar>
            <w:vAlign w:val="center"/>
          </w:tcPr>
          <w:p w:rsidR="00FE18B3" w:rsidRDefault="00D55165">
            <w:pPr>
              <w:keepNext/>
              <w:keepLines/>
              <w:spacing w:after="0" w:line="240" w:lineRule="auto"/>
              <w:jc w:val="right"/>
            </w:pPr>
            <w:r>
              <w:rPr>
                <w:sz w:val="18"/>
              </w:rPr>
              <w:t>21.487,88</w:t>
            </w:r>
          </w:p>
        </w:tc>
        <w:tc>
          <w:tcPr>
            <w:tcW w:w="700" w:type="dxa"/>
            <w:tcMar>
              <w:top w:w="0" w:type="dxa"/>
              <w:bottom w:w="0" w:type="dxa"/>
            </w:tcMar>
            <w:vAlign w:val="center"/>
          </w:tcPr>
          <w:p w:rsidR="00FE18B3" w:rsidRDefault="00D55165">
            <w:pPr>
              <w:keepNext/>
              <w:keepLines/>
              <w:spacing w:after="0" w:line="240" w:lineRule="auto"/>
              <w:jc w:val="right"/>
            </w:pPr>
            <w:r>
              <w:rPr>
                <w:sz w:val="18"/>
              </w:rPr>
              <w:t>55,6</w:t>
            </w:r>
          </w:p>
        </w:tc>
      </w:tr>
      <w:tr w:rsidR="00FE18B3">
        <w:tblPrEx>
          <w:tblCellMar>
            <w:top w:w="0" w:type="dxa"/>
            <w:bottom w:w="0" w:type="dxa"/>
          </w:tblCellMar>
        </w:tblPrEx>
        <w:trPr>
          <w:cantSplit/>
          <w:trHeight w:val="560"/>
        </w:trPr>
        <w:tc>
          <w:tcPr>
            <w:tcW w:w="700" w:type="dxa"/>
            <w:tcMar>
              <w:top w:w="0" w:type="dxa"/>
              <w:bottom w:w="0" w:type="dxa"/>
            </w:tcMar>
            <w:vAlign w:val="center"/>
          </w:tcPr>
          <w:p w:rsidR="00FE18B3" w:rsidRDefault="00D55165">
            <w:pPr>
              <w:keepNext/>
              <w:keepLines/>
              <w:spacing w:after="0" w:line="240" w:lineRule="auto"/>
            </w:pPr>
            <w:r>
              <w:rPr>
                <w:sz w:val="18"/>
              </w:rPr>
              <w:t>4</w:t>
            </w:r>
          </w:p>
        </w:tc>
        <w:tc>
          <w:tcPr>
            <w:tcW w:w="3180" w:type="dxa"/>
            <w:tcMar>
              <w:top w:w="0" w:type="dxa"/>
              <w:bottom w:w="0" w:type="dxa"/>
            </w:tcMar>
            <w:vAlign w:val="center"/>
          </w:tcPr>
          <w:p w:rsidR="00FE18B3" w:rsidRDefault="00D55165">
            <w:pPr>
              <w:keepNext/>
              <w:keepLines/>
              <w:spacing w:after="0" w:line="240" w:lineRule="auto"/>
            </w:pPr>
            <w:r>
              <w:rPr>
                <w:sz w:val="18"/>
              </w:rPr>
              <w:t>Rashodi za nabavu nefinancijske imovine (šifre 41+42+43+44+45)</w:t>
            </w:r>
          </w:p>
        </w:tc>
        <w:tc>
          <w:tcPr>
            <w:tcW w:w="700" w:type="dxa"/>
            <w:tcMar>
              <w:top w:w="0" w:type="dxa"/>
              <w:bottom w:w="0" w:type="dxa"/>
            </w:tcMar>
            <w:vAlign w:val="center"/>
          </w:tcPr>
          <w:p w:rsidR="00FE18B3" w:rsidRDefault="00D55165">
            <w:pPr>
              <w:keepNext/>
              <w:keepLines/>
              <w:spacing w:after="0" w:line="240" w:lineRule="auto"/>
            </w:pPr>
            <w:r>
              <w:rPr>
                <w:sz w:val="18"/>
              </w:rPr>
              <w:t>4</w:t>
            </w:r>
          </w:p>
        </w:tc>
        <w:tc>
          <w:tcPr>
            <w:tcW w:w="1860" w:type="dxa"/>
            <w:tcMar>
              <w:top w:w="0" w:type="dxa"/>
              <w:bottom w:w="0" w:type="dxa"/>
            </w:tcMar>
            <w:vAlign w:val="center"/>
          </w:tcPr>
          <w:p w:rsidR="00FE18B3" w:rsidRDefault="00D55165">
            <w:pPr>
              <w:keepNext/>
              <w:keepLines/>
              <w:spacing w:after="0" w:line="240" w:lineRule="auto"/>
              <w:jc w:val="right"/>
            </w:pPr>
            <w:r>
              <w:rPr>
                <w:sz w:val="18"/>
              </w:rPr>
              <w:t>710.692,93</w:t>
            </w:r>
          </w:p>
        </w:tc>
        <w:tc>
          <w:tcPr>
            <w:tcW w:w="1860" w:type="dxa"/>
            <w:tcMar>
              <w:top w:w="0" w:type="dxa"/>
              <w:bottom w:w="0" w:type="dxa"/>
            </w:tcMar>
            <w:vAlign w:val="center"/>
          </w:tcPr>
          <w:p w:rsidR="00FE18B3" w:rsidRDefault="00D55165">
            <w:pPr>
              <w:keepNext/>
              <w:keepLines/>
              <w:spacing w:after="0" w:line="240" w:lineRule="auto"/>
              <w:jc w:val="right"/>
            </w:pPr>
            <w:r>
              <w:rPr>
                <w:sz w:val="18"/>
              </w:rPr>
              <w:t>1.460.809,14</w:t>
            </w:r>
          </w:p>
        </w:tc>
        <w:tc>
          <w:tcPr>
            <w:tcW w:w="700" w:type="dxa"/>
            <w:tcMar>
              <w:top w:w="0" w:type="dxa"/>
              <w:bottom w:w="0" w:type="dxa"/>
            </w:tcMar>
            <w:vAlign w:val="center"/>
          </w:tcPr>
          <w:p w:rsidR="00FE18B3" w:rsidRDefault="00D55165">
            <w:pPr>
              <w:keepNext/>
              <w:keepLines/>
              <w:spacing w:after="0" w:line="240" w:lineRule="auto"/>
              <w:jc w:val="right"/>
            </w:pPr>
            <w:r>
              <w:rPr>
                <w:sz w:val="18"/>
              </w:rPr>
              <w:t>205,5</w:t>
            </w:r>
          </w:p>
        </w:tc>
      </w:tr>
      <w:tr w:rsidR="00FE18B3">
        <w:tblPrEx>
          <w:tblCellMar>
            <w:top w:w="0" w:type="dxa"/>
            <w:bottom w:w="0" w:type="dxa"/>
          </w:tblCellMar>
        </w:tblPrEx>
        <w:trPr>
          <w:cantSplit/>
          <w:trHeight w:val="560"/>
        </w:trPr>
        <w:tc>
          <w:tcPr>
            <w:tcW w:w="700" w:type="dxa"/>
            <w:tcMar>
              <w:top w:w="0" w:type="dxa"/>
              <w:bottom w:w="0" w:type="dxa"/>
            </w:tcMar>
            <w:vAlign w:val="center"/>
          </w:tcPr>
          <w:p w:rsidR="00FE18B3" w:rsidRDefault="00FE18B3">
            <w:pPr>
              <w:keepNext/>
              <w:keepLines/>
              <w:spacing w:after="0" w:line="240" w:lineRule="auto"/>
            </w:pPr>
          </w:p>
        </w:tc>
        <w:tc>
          <w:tcPr>
            <w:tcW w:w="3180" w:type="dxa"/>
            <w:tcMar>
              <w:top w:w="0" w:type="dxa"/>
              <w:bottom w:w="0" w:type="dxa"/>
            </w:tcMar>
            <w:vAlign w:val="center"/>
          </w:tcPr>
          <w:p w:rsidR="00FE18B3" w:rsidRDefault="00D55165">
            <w:pPr>
              <w:keepNext/>
              <w:keepLines/>
              <w:spacing w:after="0" w:line="240" w:lineRule="auto"/>
            </w:pPr>
            <w:r>
              <w:rPr>
                <w:b/>
                <w:sz w:val="18"/>
              </w:rPr>
              <w:t>MANJAK PRIHODA OD NEFINANCIJSKE IMOVINE (šifre 4-7)</w:t>
            </w:r>
          </w:p>
        </w:tc>
        <w:tc>
          <w:tcPr>
            <w:tcW w:w="700" w:type="dxa"/>
            <w:tcMar>
              <w:top w:w="0" w:type="dxa"/>
              <w:bottom w:w="0" w:type="dxa"/>
            </w:tcMar>
            <w:vAlign w:val="center"/>
          </w:tcPr>
          <w:p w:rsidR="00FE18B3" w:rsidRDefault="00D55165">
            <w:pPr>
              <w:keepNext/>
              <w:keepLines/>
              <w:spacing w:after="0" w:line="240" w:lineRule="auto"/>
            </w:pPr>
            <w:r>
              <w:rPr>
                <w:b/>
                <w:sz w:val="18"/>
              </w:rPr>
              <w:t>Y002</w:t>
            </w:r>
          </w:p>
        </w:tc>
        <w:tc>
          <w:tcPr>
            <w:tcW w:w="1860" w:type="dxa"/>
            <w:tcMar>
              <w:top w:w="0" w:type="dxa"/>
              <w:bottom w:w="0" w:type="dxa"/>
            </w:tcMar>
            <w:vAlign w:val="center"/>
          </w:tcPr>
          <w:p w:rsidR="00FE18B3" w:rsidRDefault="00D55165">
            <w:pPr>
              <w:keepNext/>
              <w:keepLines/>
              <w:spacing w:after="0" w:line="240" w:lineRule="auto"/>
              <w:jc w:val="right"/>
            </w:pPr>
            <w:r>
              <w:rPr>
                <w:b/>
                <w:sz w:val="18"/>
              </w:rPr>
              <w:t>672.023,05</w:t>
            </w:r>
          </w:p>
        </w:tc>
        <w:tc>
          <w:tcPr>
            <w:tcW w:w="1860" w:type="dxa"/>
            <w:tcMar>
              <w:top w:w="0" w:type="dxa"/>
              <w:bottom w:w="0" w:type="dxa"/>
            </w:tcMar>
            <w:vAlign w:val="center"/>
          </w:tcPr>
          <w:p w:rsidR="00FE18B3" w:rsidRDefault="00D55165">
            <w:pPr>
              <w:keepNext/>
              <w:keepLines/>
              <w:spacing w:after="0" w:line="240" w:lineRule="auto"/>
              <w:jc w:val="right"/>
            </w:pPr>
            <w:r>
              <w:rPr>
                <w:b/>
                <w:sz w:val="18"/>
              </w:rPr>
              <w:t>1.439.321,26</w:t>
            </w:r>
          </w:p>
        </w:tc>
        <w:tc>
          <w:tcPr>
            <w:tcW w:w="700" w:type="dxa"/>
            <w:tcMar>
              <w:top w:w="0" w:type="dxa"/>
              <w:bottom w:w="0" w:type="dxa"/>
            </w:tcMar>
            <w:vAlign w:val="center"/>
          </w:tcPr>
          <w:p w:rsidR="00FE18B3" w:rsidRDefault="00D55165">
            <w:pPr>
              <w:keepNext/>
              <w:keepLines/>
              <w:spacing w:after="0" w:line="240" w:lineRule="auto"/>
              <w:jc w:val="right"/>
            </w:pPr>
            <w:r>
              <w:rPr>
                <w:b/>
                <w:sz w:val="18"/>
              </w:rPr>
              <w:t>214,2</w:t>
            </w:r>
          </w:p>
        </w:tc>
      </w:tr>
      <w:tr w:rsidR="00FE18B3">
        <w:tblPrEx>
          <w:tblCellMar>
            <w:top w:w="0" w:type="dxa"/>
            <w:bottom w:w="0" w:type="dxa"/>
          </w:tblCellMar>
        </w:tblPrEx>
        <w:trPr>
          <w:cantSplit/>
          <w:trHeight w:val="560"/>
        </w:trPr>
        <w:tc>
          <w:tcPr>
            <w:tcW w:w="700" w:type="dxa"/>
            <w:tcMar>
              <w:top w:w="0" w:type="dxa"/>
              <w:bottom w:w="0" w:type="dxa"/>
            </w:tcMar>
            <w:vAlign w:val="center"/>
          </w:tcPr>
          <w:p w:rsidR="00FE18B3" w:rsidRDefault="00D55165">
            <w:pPr>
              <w:keepNext/>
              <w:keepLines/>
              <w:spacing w:after="0" w:line="240" w:lineRule="auto"/>
            </w:pPr>
            <w:r>
              <w:rPr>
                <w:sz w:val="18"/>
              </w:rPr>
              <w:t>8</w:t>
            </w:r>
          </w:p>
        </w:tc>
        <w:tc>
          <w:tcPr>
            <w:tcW w:w="3180" w:type="dxa"/>
            <w:tcMar>
              <w:top w:w="0" w:type="dxa"/>
              <w:bottom w:w="0" w:type="dxa"/>
            </w:tcMar>
            <w:vAlign w:val="center"/>
          </w:tcPr>
          <w:p w:rsidR="00FE18B3" w:rsidRDefault="00D55165">
            <w:pPr>
              <w:keepNext/>
              <w:keepLines/>
              <w:spacing w:after="0" w:line="240" w:lineRule="auto"/>
            </w:pPr>
            <w:r>
              <w:rPr>
                <w:sz w:val="18"/>
              </w:rPr>
              <w:t>Primici od financijske imovine i zaduživanja (šifre 81+82+83+84+85)</w:t>
            </w:r>
          </w:p>
        </w:tc>
        <w:tc>
          <w:tcPr>
            <w:tcW w:w="700" w:type="dxa"/>
            <w:tcMar>
              <w:top w:w="0" w:type="dxa"/>
              <w:bottom w:w="0" w:type="dxa"/>
            </w:tcMar>
            <w:vAlign w:val="center"/>
          </w:tcPr>
          <w:p w:rsidR="00FE18B3" w:rsidRDefault="00D55165">
            <w:pPr>
              <w:keepNext/>
              <w:keepLines/>
              <w:spacing w:after="0" w:line="240" w:lineRule="auto"/>
            </w:pPr>
            <w:r>
              <w:rPr>
                <w:sz w:val="18"/>
              </w:rPr>
              <w:t>8</w:t>
            </w:r>
          </w:p>
        </w:tc>
        <w:tc>
          <w:tcPr>
            <w:tcW w:w="1860" w:type="dxa"/>
            <w:tcMar>
              <w:top w:w="0" w:type="dxa"/>
              <w:bottom w:w="0" w:type="dxa"/>
            </w:tcMar>
            <w:vAlign w:val="center"/>
          </w:tcPr>
          <w:p w:rsidR="00FE18B3" w:rsidRDefault="00D55165">
            <w:pPr>
              <w:keepNext/>
              <w:keepLines/>
              <w:spacing w:after="0" w:line="240" w:lineRule="auto"/>
              <w:jc w:val="right"/>
            </w:pPr>
            <w:r>
              <w:rPr>
                <w:sz w:val="18"/>
              </w:rPr>
              <w:t>0,00</w:t>
            </w:r>
          </w:p>
        </w:tc>
        <w:tc>
          <w:tcPr>
            <w:tcW w:w="1860" w:type="dxa"/>
            <w:tcMar>
              <w:top w:w="0" w:type="dxa"/>
              <w:bottom w:w="0" w:type="dxa"/>
            </w:tcMar>
            <w:vAlign w:val="center"/>
          </w:tcPr>
          <w:p w:rsidR="00FE18B3" w:rsidRDefault="00D55165">
            <w:pPr>
              <w:keepNext/>
              <w:keepLines/>
              <w:spacing w:after="0" w:line="240" w:lineRule="auto"/>
              <w:jc w:val="right"/>
            </w:pPr>
            <w:r>
              <w:rPr>
                <w:sz w:val="18"/>
              </w:rPr>
              <w:t>0,00</w:t>
            </w:r>
          </w:p>
        </w:tc>
        <w:tc>
          <w:tcPr>
            <w:tcW w:w="700" w:type="dxa"/>
            <w:tcMar>
              <w:top w:w="0" w:type="dxa"/>
              <w:bottom w:w="0" w:type="dxa"/>
            </w:tcMar>
            <w:vAlign w:val="center"/>
          </w:tcPr>
          <w:p w:rsidR="00FE18B3" w:rsidRDefault="00D55165">
            <w:pPr>
              <w:keepNext/>
              <w:keepLines/>
              <w:spacing w:after="0" w:line="240" w:lineRule="auto"/>
              <w:jc w:val="right"/>
            </w:pPr>
            <w:r>
              <w:rPr>
                <w:sz w:val="18"/>
              </w:rPr>
              <w:t>-</w:t>
            </w:r>
          </w:p>
        </w:tc>
      </w:tr>
      <w:tr w:rsidR="00FE18B3">
        <w:tblPrEx>
          <w:tblCellMar>
            <w:top w:w="0" w:type="dxa"/>
            <w:bottom w:w="0" w:type="dxa"/>
          </w:tblCellMar>
        </w:tblPrEx>
        <w:trPr>
          <w:cantSplit/>
          <w:trHeight w:val="560"/>
        </w:trPr>
        <w:tc>
          <w:tcPr>
            <w:tcW w:w="700" w:type="dxa"/>
            <w:tcMar>
              <w:top w:w="0" w:type="dxa"/>
              <w:bottom w:w="0" w:type="dxa"/>
            </w:tcMar>
            <w:vAlign w:val="center"/>
          </w:tcPr>
          <w:p w:rsidR="00FE18B3" w:rsidRDefault="00D55165">
            <w:pPr>
              <w:keepNext/>
              <w:keepLines/>
              <w:spacing w:after="0" w:line="240" w:lineRule="auto"/>
            </w:pPr>
            <w:r>
              <w:rPr>
                <w:sz w:val="18"/>
              </w:rPr>
              <w:t>5</w:t>
            </w:r>
          </w:p>
        </w:tc>
        <w:tc>
          <w:tcPr>
            <w:tcW w:w="3180" w:type="dxa"/>
            <w:tcMar>
              <w:top w:w="0" w:type="dxa"/>
              <w:bottom w:w="0" w:type="dxa"/>
            </w:tcMar>
            <w:vAlign w:val="center"/>
          </w:tcPr>
          <w:p w:rsidR="00FE18B3" w:rsidRDefault="00D55165">
            <w:pPr>
              <w:keepNext/>
              <w:keepLines/>
              <w:spacing w:after="0" w:line="240" w:lineRule="auto"/>
            </w:pPr>
            <w:r>
              <w:rPr>
                <w:sz w:val="18"/>
              </w:rPr>
              <w:t xml:space="preserve">Izdaci za financijsku imovinu i otplate zajmova (šifre </w:t>
            </w:r>
            <w:r>
              <w:rPr>
                <w:sz w:val="18"/>
              </w:rPr>
              <w:t>51+52+53+54+55)</w:t>
            </w:r>
          </w:p>
        </w:tc>
        <w:tc>
          <w:tcPr>
            <w:tcW w:w="700" w:type="dxa"/>
            <w:tcMar>
              <w:top w:w="0" w:type="dxa"/>
              <w:bottom w:w="0" w:type="dxa"/>
            </w:tcMar>
            <w:vAlign w:val="center"/>
          </w:tcPr>
          <w:p w:rsidR="00FE18B3" w:rsidRDefault="00D55165">
            <w:pPr>
              <w:keepNext/>
              <w:keepLines/>
              <w:spacing w:after="0" w:line="240" w:lineRule="auto"/>
            </w:pPr>
            <w:r>
              <w:rPr>
                <w:sz w:val="18"/>
              </w:rPr>
              <w:t>5</w:t>
            </w:r>
          </w:p>
        </w:tc>
        <w:tc>
          <w:tcPr>
            <w:tcW w:w="1860" w:type="dxa"/>
            <w:tcMar>
              <w:top w:w="0" w:type="dxa"/>
              <w:bottom w:w="0" w:type="dxa"/>
            </w:tcMar>
            <w:vAlign w:val="center"/>
          </w:tcPr>
          <w:p w:rsidR="00FE18B3" w:rsidRDefault="00D55165">
            <w:pPr>
              <w:keepNext/>
              <w:keepLines/>
              <w:spacing w:after="0" w:line="240" w:lineRule="auto"/>
              <w:jc w:val="right"/>
            </w:pPr>
            <w:r>
              <w:rPr>
                <w:sz w:val="18"/>
              </w:rPr>
              <w:t>215.121,08</w:t>
            </w:r>
          </w:p>
        </w:tc>
        <w:tc>
          <w:tcPr>
            <w:tcW w:w="1860" w:type="dxa"/>
            <w:tcMar>
              <w:top w:w="0" w:type="dxa"/>
              <w:bottom w:w="0" w:type="dxa"/>
            </w:tcMar>
            <w:vAlign w:val="center"/>
          </w:tcPr>
          <w:p w:rsidR="00FE18B3" w:rsidRDefault="00D55165">
            <w:pPr>
              <w:keepNext/>
              <w:keepLines/>
              <w:spacing w:after="0" w:line="240" w:lineRule="auto"/>
              <w:jc w:val="right"/>
            </w:pPr>
            <w:r>
              <w:rPr>
                <w:sz w:val="18"/>
              </w:rPr>
              <w:t>196.075,99</w:t>
            </w:r>
          </w:p>
        </w:tc>
        <w:tc>
          <w:tcPr>
            <w:tcW w:w="700" w:type="dxa"/>
            <w:tcMar>
              <w:top w:w="0" w:type="dxa"/>
              <w:bottom w:w="0" w:type="dxa"/>
            </w:tcMar>
            <w:vAlign w:val="center"/>
          </w:tcPr>
          <w:p w:rsidR="00FE18B3" w:rsidRDefault="00D55165">
            <w:pPr>
              <w:keepNext/>
              <w:keepLines/>
              <w:spacing w:after="0" w:line="240" w:lineRule="auto"/>
              <w:jc w:val="right"/>
            </w:pPr>
            <w:r>
              <w:rPr>
                <w:sz w:val="18"/>
              </w:rPr>
              <w:t>91,1</w:t>
            </w:r>
          </w:p>
        </w:tc>
      </w:tr>
      <w:tr w:rsidR="00FE18B3">
        <w:tblPrEx>
          <w:tblCellMar>
            <w:top w:w="0" w:type="dxa"/>
            <w:bottom w:w="0" w:type="dxa"/>
          </w:tblCellMar>
        </w:tblPrEx>
        <w:trPr>
          <w:cantSplit/>
          <w:trHeight w:val="560"/>
        </w:trPr>
        <w:tc>
          <w:tcPr>
            <w:tcW w:w="700" w:type="dxa"/>
            <w:tcMar>
              <w:top w:w="0" w:type="dxa"/>
              <w:bottom w:w="0" w:type="dxa"/>
            </w:tcMar>
            <w:vAlign w:val="center"/>
          </w:tcPr>
          <w:p w:rsidR="00FE18B3" w:rsidRDefault="00FE18B3">
            <w:pPr>
              <w:keepNext/>
              <w:keepLines/>
              <w:spacing w:after="0" w:line="240" w:lineRule="auto"/>
            </w:pPr>
          </w:p>
        </w:tc>
        <w:tc>
          <w:tcPr>
            <w:tcW w:w="3180" w:type="dxa"/>
            <w:tcMar>
              <w:top w:w="0" w:type="dxa"/>
              <w:bottom w:w="0" w:type="dxa"/>
            </w:tcMar>
            <w:vAlign w:val="center"/>
          </w:tcPr>
          <w:p w:rsidR="00FE18B3" w:rsidRDefault="00D55165">
            <w:pPr>
              <w:keepNext/>
              <w:keepLines/>
              <w:spacing w:after="0" w:line="240" w:lineRule="auto"/>
            </w:pPr>
            <w:r>
              <w:rPr>
                <w:b/>
                <w:sz w:val="18"/>
              </w:rPr>
              <w:t>MANJAK PRIMITAKA OD FINANCIJSKE IMOVINE I ZADUŽIVANJA (šifre 5-8)</w:t>
            </w:r>
          </w:p>
        </w:tc>
        <w:tc>
          <w:tcPr>
            <w:tcW w:w="700" w:type="dxa"/>
            <w:tcMar>
              <w:top w:w="0" w:type="dxa"/>
              <w:bottom w:w="0" w:type="dxa"/>
            </w:tcMar>
            <w:vAlign w:val="center"/>
          </w:tcPr>
          <w:p w:rsidR="00FE18B3" w:rsidRDefault="00D55165">
            <w:pPr>
              <w:keepNext/>
              <w:keepLines/>
              <w:spacing w:after="0" w:line="240" w:lineRule="auto"/>
            </w:pPr>
            <w:r>
              <w:rPr>
                <w:b/>
                <w:sz w:val="18"/>
              </w:rPr>
              <w:t>Y003</w:t>
            </w:r>
          </w:p>
        </w:tc>
        <w:tc>
          <w:tcPr>
            <w:tcW w:w="1860" w:type="dxa"/>
            <w:tcMar>
              <w:top w:w="0" w:type="dxa"/>
              <w:bottom w:w="0" w:type="dxa"/>
            </w:tcMar>
            <w:vAlign w:val="center"/>
          </w:tcPr>
          <w:p w:rsidR="00FE18B3" w:rsidRDefault="00D55165">
            <w:pPr>
              <w:keepNext/>
              <w:keepLines/>
              <w:spacing w:after="0" w:line="240" w:lineRule="auto"/>
              <w:jc w:val="right"/>
            </w:pPr>
            <w:r>
              <w:rPr>
                <w:b/>
                <w:sz w:val="18"/>
              </w:rPr>
              <w:t>215.121,08</w:t>
            </w:r>
          </w:p>
        </w:tc>
        <w:tc>
          <w:tcPr>
            <w:tcW w:w="1860" w:type="dxa"/>
            <w:tcMar>
              <w:top w:w="0" w:type="dxa"/>
              <w:bottom w:w="0" w:type="dxa"/>
            </w:tcMar>
            <w:vAlign w:val="center"/>
          </w:tcPr>
          <w:p w:rsidR="00FE18B3" w:rsidRDefault="00D55165">
            <w:pPr>
              <w:keepNext/>
              <w:keepLines/>
              <w:spacing w:after="0" w:line="240" w:lineRule="auto"/>
              <w:jc w:val="right"/>
            </w:pPr>
            <w:r>
              <w:rPr>
                <w:b/>
                <w:sz w:val="18"/>
              </w:rPr>
              <w:t>196.075,99</w:t>
            </w:r>
          </w:p>
        </w:tc>
        <w:tc>
          <w:tcPr>
            <w:tcW w:w="700" w:type="dxa"/>
            <w:tcMar>
              <w:top w:w="0" w:type="dxa"/>
              <w:bottom w:w="0" w:type="dxa"/>
            </w:tcMar>
            <w:vAlign w:val="center"/>
          </w:tcPr>
          <w:p w:rsidR="00FE18B3" w:rsidRDefault="00D55165">
            <w:pPr>
              <w:keepNext/>
              <w:keepLines/>
              <w:spacing w:after="0" w:line="240" w:lineRule="auto"/>
              <w:jc w:val="right"/>
            </w:pPr>
            <w:r>
              <w:rPr>
                <w:b/>
                <w:sz w:val="18"/>
              </w:rPr>
              <w:t>91,1</w:t>
            </w:r>
          </w:p>
        </w:tc>
      </w:tr>
      <w:tr w:rsidR="00FE18B3">
        <w:tblPrEx>
          <w:tblCellMar>
            <w:top w:w="0" w:type="dxa"/>
            <w:bottom w:w="0" w:type="dxa"/>
          </w:tblCellMar>
        </w:tblPrEx>
        <w:trPr>
          <w:cantSplit/>
          <w:trHeight w:val="560"/>
        </w:trPr>
        <w:tc>
          <w:tcPr>
            <w:tcW w:w="700" w:type="dxa"/>
            <w:tcMar>
              <w:top w:w="0" w:type="dxa"/>
              <w:bottom w:w="0" w:type="dxa"/>
            </w:tcMar>
            <w:vAlign w:val="center"/>
          </w:tcPr>
          <w:p w:rsidR="00FE18B3" w:rsidRDefault="00FE18B3">
            <w:pPr>
              <w:keepNext/>
              <w:keepLines/>
              <w:spacing w:after="0" w:line="240" w:lineRule="auto"/>
            </w:pPr>
          </w:p>
        </w:tc>
        <w:tc>
          <w:tcPr>
            <w:tcW w:w="3180" w:type="dxa"/>
            <w:tcMar>
              <w:top w:w="0" w:type="dxa"/>
              <w:bottom w:w="0" w:type="dxa"/>
            </w:tcMar>
            <w:vAlign w:val="center"/>
          </w:tcPr>
          <w:p w:rsidR="00FE18B3" w:rsidRDefault="00D55165">
            <w:pPr>
              <w:keepNext/>
              <w:keepLines/>
              <w:spacing w:after="0" w:line="240" w:lineRule="auto"/>
            </w:pPr>
            <w:r>
              <w:rPr>
                <w:b/>
                <w:sz w:val="18"/>
              </w:rPr>
              <w:t>MANJAK PRIHODA I PRIMITAKA (šifre Y345-X678)</w:t>
            </w:r>
          </w:p>
        </w:tc>
        <w:tc>
          <w:tcPr>
            <w:tcW w:w="700" w:type="dxa"/>
            <w:tcMar>
              <w:top w:w="0" w:type="dxa"/>
              <w:bottom w:w="0" w:type="dxa"/>
            </w:tcMar>
            <w:vAlign w:val="center"/>
          </w:tcPr>
          <w:p w:rsidR="00FE18B3" w:rsidRDefault="00D55165">
            <w:pPr>
              <w:keepNext/>
              <w:keepLines/>
              <w:spacing w:after="0" w:line="240" w:lineRule="auto"/>
            </w:pPr>
            <w:r>
              <w:rPr>
                <w:b/>
                <w:sz w:val="18"/>
              </w:rPr>
              <w:t>Y005</w:t>
            </w:r>
          </w:p>
        </w:tc>
        <w:tc>
          <w:tcPr>
            <w:tcW w:w="1860" w:type="dxa"/>
            <w:tcMar>
              <w:top w:w="0" w:type="dxa"/>
              <w:bottom w:w="0" w:type="dxa"/>
            </w:tcMar>
            <w:vAlign w:val="center"/>
          </w:tcPr>
          <w:p w:rsidR="00FE18B3" w:rsidRDefault="00D55165">
            <w:pPr>
              <w:keepNext/>
              <w:keepLines/>
              <w:spacing w:after="0" w:line="240" w:lineRule="auto"/>
              <w:jc w:val="right"/>
            </w:pPr>
            <w:r>
              <w:rPr>
                <w:b/>
                <w:sz w:val="18"/>
              </w:rPr>
              <w:t>102.722,94</w:t>
            </w:r>
          </w:p>
        </w:tc>
        <w:tc>
          <w:tcPr>
            <w:tcW w:w="1860" w:type="dxa"/>
            <w:tcMar>
              <w:top w:w="0" w:type="dxa"/>
              <w:bottom w:w="0" w:type="dxa"/>
            </w:tcMar>
            <w:vAlign w:val="center"/>
          </w:tcPr>
          <w:p w:rsidR="00FE18B3" w:rsidRDefault="00D55165">
            <w:pPr>
              <w:keepNext/>
              <w:keepLines/>
              <w:spacing w:after="0" w:line="240" w:lineRule="auto"/>
              <w:jc w:val="right"/>
            </w:pPr>
            <w:r>
              <w:rPr>
                <w:b/>
                <w:sz w:val="18"/>
              </w:rPr>
              <w:t>1.305.861,36</w:t>
            </w:r>
          </w:p>
        </w:tc>
        <w:tc>
          <w:tcPr>
            <w:tcW w:w="700" w:type="dxa"/>
            <w:tcMar>
              <w:top w:w="0" w:type="dxa"/>
              <w:bottom w:w="0" w:type="dxa"/>
            </w:tcMar>
            <w:vAlign w:val="center"/>
          </w:tcPr>
          <w:p w:rsidR="00FE18B3" w:rsidRDefault="00D55165">
            <w:pPr>
              <w:keepNext/>
              <w:keepLines/>
              <w:spacing w:after="0" w:line="240" w:lineRule="auto"/>
              <w:jc w:val="right"/>
            </w:pPr>
            <w:r>
              <w:rPr>
                <w:b/>
                <w:sz w:val="18"/>
              </w:rPr>
              <w:t>1271,2</w:t>
            </w:r>
          </w:p>
        </w:tc>
      </w:tr>
    </w:tbl>
    <w:p w:rsidR="00FE18B3" w:rsidRDefault="00FE18B3">
      <w:pPr>
        <w:spacing w:after="0"/>
      </w:pPr>
    </w:p>
    <w:p w:rsidR="00FE18B3" w:rsidRDefault="00D55165">
      <w:r>
        <w:t>U ovom izvještajnom razdoblju na dan 31.12.2025. godine Općina Privlaka je ostvarila 4.642.445,51 eura ukupnih prihoda i primitaka, te 5.948.306,87 eura ukupnih rashoda i izdataka što dovodi do ostvarenog financijskog rezultata koji predstavlja manjak u iz</w:t>
      </w:r>
      <w:r>
        <w:t>nosu od 1.305.861,36 eura. S obzirom na preneseni višak prihoda iz prethodnih godina u iznosu od 1.061.453,42 eura manjak prihoda i primitaka za pokriće u sljedećem razdoblju iznosi 244.407,94 eura. Posljedica ostvarenja manjka prihoda i primitaka su znatn</w:t>
      </w:r>
      <w:r>
        <w:t xml:space="preserve">o veći izdatci za nabavku nefinancijske imovine a u najvećoj mjeri navedeno se odnosi na velika ulaganja u </w:t>
      </w:r>
      <w:r>
        <w:lastRenderedPageBreak/>
        <w:t>rekonstrukciju SRC Sabunike, te uređenje nogometnog igrališta Sabunike kao i uređenje zone K1, zatim otkup zemljišta, većeg ulaganja u projektnu doku</w:t>
      </w:r>
      <w:r>
        <w:t>mentaciju, te većih troškova nastalih na rashodima za usluge i to usluge tekućeg i investicijskog održavanja te intelaktualnih i osobnih usluga.</w:t>
      </w:r>
    </w:p>
    <w:p w:rsidR="00FE18B3" w:rsidRDefault="00D55165">
      <w:r>
        <w:br/>
      </w:r>
    </w:p>
    <w:p w:rsidR="00FE18B3" w:rsidRDefault="00D55165">
      <w:pPr>
        <w:keepNext/>
        <w:spacing w:line="240" w:lineRule="auto"/>
        <w:jc w:val="center"/>
      </w:pPr>
      <w:r>
        <w:rPr>
          <w:sz w:val="28"/>
        </w:rPr>
        <w:t>Bilješka 2.</w:t>
      </w:r>
    </w:p>
    <w:tbl>
      <w:tblPr>
        <w:tblW w:w="9000" w:type="dxa"/>
        <w:tblInd w:w="40" w:type="dxa"/>
        <w:tblBorders>
          <w:top w:val="single" w:sz="12" w:space="0" w:color="BABABA"/>
          <w:left w:val="single" w:sz="12" w:space="0" w:color="BABABA"/>
          <w:bottom w:val="single" w:sz="12" w:space="0" w:color="BABABA"/>
          <w:right w:val="single" w:sz="12" w:space="0" w:color="BABABA"/>
          <w:insideH w:val="single" w:sz="8" w:space="0" w:color="BABABA"/>
          <w:insideV w:val="single" w:sz="8" w:space="0" w:color="DADADA"/>
        </w:tblBorders>
        <w:tblLayout w:type="fixed"/>
        <w:tblCellMar>
          <w:left w:w="40" w:type="dxa"/>
          <w:right w:w="40" w:type="dxa"/>
        </w:tblCellMar>
        <w:tblLook w:val="04A0" w:firstRow="1" w:lastRow="0" w:firstColumn="1" w:lastColumn="0" w:noHBand="0" w:noVBand="1"/>
      </w:tblPr>
      <w:tblGrid>
        <w:gridCol w:w="700"/>
        <w:gridCol w:w="3180"/>
        <w:gridCol w:w="700"/>
        <w:gridCol w:w="1860"/>
        <w:gridCol w:w="1860"/>
        <w:gridCol w:w="700"/>
      </w:tblGrid>
      <w:tr w:rsidR="00FE18B3">
        <w:tblPrEx>
          <w:tblCellMar>
            <w:top w:w="0" w:type="dxa"/>
            <w:bottom w:w="0" w:type="dxa"/>
          </w:tblCellMar>
        </w:tblPrEx>
        <w:trPr>
          <w:cantSplit/>
        </w:trPr>
        <w:tc>
          <w:tcPr>
            <w:tcW w:w="700" w:type="dxa"/>
            <w:shd w:val="clear" w:color="auto" w:fill="E7F0F9"/>
            <w:tcMar>
              <w:top w:w="0" w:type="dxa"/>
              <w:bottom w:w="0" w:type="dxa"/>
            </w:tcMar>
            <w:vAlign w:val="center"/>
          </w:tcPr>
          <w:p w:rsidR="00FE18B3" w:rsidRDefault="00D55165">
            <w:pPr>
              <w:keepNext/>
              <w:keepLines/>
              <w:spacing w:after="0" w:line="240" w:lineRule="auto"/>
              <w:jc w:val="center"/>
            </w:pPr>
            <w:r>
              <w:rPr>
                <w:b/>
                <w:sz w:val="18"/>
              </w:rPr>
              <w:t>Račun iz rač. plana</w:t>
            </w:r>
          </w:p>
        </w:tc>
        <w:tc>
          <w:tcPr>
            <w:tcW w:w="3180" w:type="dxa"/>
            <w:shd w:val="clear" w:color="auto" w:fill="E7F0F9"/>
            <w:tcMar>
              <w:top w:w="0" w:type="dxa"/>
              <w:bottom w:w="0" w:type="dxa"/>
            </w:tcMar>
            <w:vAlign w:val="center"/>
          </w:tcPr>
          <w:p w:rsidR="00FE18B3" w:rsidRDefault="00D55165">
            <w:pPr>
              <w:keepNext/>
              <w:keepLines/>
              <w:spacing w:after="0" w:line="240" w:lineRule="auto"/>
              <w:jc w:val="center"/>
            </w:pPr>
            <w:r>
              <w:rPr>
                <w:b/>
                <w:sz w:val="18"/>
              </w:rPr>
              <w:t>Opis stavke</w:t>
            </w:r>
          </w:p>
        </w:tc>
        <w:tc>
          <w:tcPr>
            <w:tcW w:w="700" w:type="dxa"/>
            <w:shd w:val="clear" w:color="auto" w:fill="E7F0F9"/>
            <w:tcMar>
              <w:top w:w="0" w:type="dxa"/>
              <w:bottom w:w="0" w:type="dxa"/>
            </w:tcMar>
            <w:vAlign w:val="center"/>
          </w:tcPr>
          <w:p w:rsidR="00FE18B3" w:rsidRDefault="00D55165">
            <w:pPr>
              <w:keepNext/>
              <w:keepLines/>
              <w:spacing w:after="0" w:line="240" w:lineRule="auto"/>
              <w:jc w:val="center"/>
            </w:pPr>
            <w:r>
              <w:rPr>
                <w:b/>
                <w:sz w:val="18"/>
              </w:rPr>
              <w:t>Šifra</w:t>
            </w:r>
          </w:p>
        </w:tc>
        <w:tc>
          <w:tcPr>
            <w:tcW w:w="1860" w:type="dxa"/>
            <w:shd w:val="clear" w:color="auto" w:fill="E7F0F9"/>
            <w:tcMar>
              <w:top w:w="0" w:type="dxa"/>
              <w:bottom w:w="0" w:type="dxa"/>
            </w:tcMar>
            <w:vAlign w:val="center"/>
          </w:tcPr>
          <w:p w:rsidR="00FE18B3" w:rsidRDefault="00D55165">
            <w:pPr>
              <w:keepNext/>
              <w:keepLines/>
              <w:spacing w:after="0" w:line="240" w:lineRule="auto"/>
              <w:jc w:val="center"/>
            </w:pPr>
            <w:r>
              <w:rPr>
                <w:b/>
                <w:sz w:val="18"/>
              </w:rPr>
              <w:t>Ostvareno u izvještajnom razdoblju prethodne godine</w:t>
            </w:r>
          </w:p>
        </w:tc>
        <w:tc>
          <w:tcPr>
            <w:tcW w:w="1860" w:type="dxa"/>
            <w:shd w:val="clear" w:color="auto" w:fill="E7F0F9"/>
            <w:tcMar>
              <w:top w:w="0" w:type="dxa"/>
              <w:bottom w:w="0" w:type="dxa"/>
            </w:tcMar>
            <w:vAlign w:val="center"/>
          </w:tcPr>
          <w:p w:rsidR="00FE18B3" w:rsidRDefault="00D55165">
            <w:pPr>
              <w:keepNext/>
              <w:keepLines/>
              <w:spacing w:after="0" w:line="240" w:lineRule="auto"/>
              <w:jc w:val="center"/>
            </w:pPr>
            <w:r>
              <w:rPr>
                <w:b/>
                <w:sz w:val="18"/>
              </w:rPr>
              <w:t>Ostvare</w:t>
            </w:r>
            <w:r>
              <w:rPr>
                <w:b/>
                <w:sz w:val="18"/>
              </w:rPr>
              <w:t>no u izvještajnom razdoblju tekuće godine</w:t>
            </w:r>
          </w:p>
        </w:tc>
        <w:tc>
          <w:tcPr>
            <w:tcW w:w="700" w:type="dxa"/>
            <w:shd w:val="clear" w:color="auto" w:fill="E7F0F9"/>
            <w:tcMar>
              <w:top w:w="0" w:type="dxa"/>
              <w:bottom w:w="0" w:type="dxa"/>
            </w:tcMar>
            <w:vAlign w:val="center"/>
          </w:tcPr>
          <w:p w:rsidR="00FE18B3" w:rsidRDefault="00D55165">
            <w:pPr>
              <w:keepNext/>
              <w:keepLines/>
              <w:spacing w:after="0" w:line="240" w:lineRule="auto"/>
              <w:jc w:val="center"/>
            </w:pPr>
            <w:r>
              <w:rPr>
                <w:b/>
                <w:sz w:val="18"/>
              </w:rPr>
              <w:t>Indeks (%)</w:t>
            </w:r>
          </w:p>
        </w:tc>
      </w:tr>
      <w:tr w:rsidR="00FE18B3">
        <w:tblPrEx>
          <w:tblCellMar>
            <w:top w:w="0" w:type="dxa"/>
            <w:bottom w:w="0" w:type="dxa"/>
          </w:tblCellMar>
        </w:tblPrEx>
        <w:trPr>
          <w:cantSplit/>
          <w:trHeight w:val="560"/>
        </w:trPr>
        <w:tc>
          <w:tcPr>
            <w:tcW w:w="700" w:type="dxa"/>
            <w:tcMar>
              <w:top w:w="0" w:type="dxa"/>
              <w:bottom w:w="0" w:type="dxa"/>
            </w:tcMar>
            <w:vAlign w:val="center"/>
          </w:tcPr>
          <w:p w:rsidR="00FE18B3" w:rsidRDefault="00D55165">
            <w:pPr>
              <w:keepNext/>
              <w:keepLines/>
              <w:spacing w:after="0" w:line="240" w:lineRule="auto"/>
            </w:pPr>
            <w:r>
              <w:rPr>
                <w:sz w:val="18"/>
              </w:rPr>
              <w:t>611</w:t>
            </w:r>
          </w:p>
        </w:tc>
        <w:tc>
          <w:tcPr>
            <w:tcW w:w="3180" w:type="dxa"/>
            <w:tcMar>
              <w:top w:w="0" w:type="dxa"/>
              <w:bottom w:w="0" w:type="dxa"/>
            </w:tcMar>
            <w:vAlign w:val="center"/>
          </w:tcPr>
          <w:p w:rsidR="00FE18B3" w:rsidRDefault="00D55165">
            <w:pPr>
              <w:keepNext/>
              <w:keepLines/>
              <w:spacing w:after="0" w:line="240" w:lineRule="auto"/>
            </w:pPr>
            <w:r>
              <w:rPr>
                <w:sz w:val="18"/>
              </w:rPr>
              <w:t>Porez na dohodak (šifre 6111 do 6116 - 6117 - 6119)</w:t>
            </w:r>
          </w:p>
        </w:tc>
        <w:tc>
          <w:tcPr>
            <w:tcW w:w="700" w:type="dxa"/>
            <w:tcMar>
              <w:top w:w="0" w:type="dxa"/>
              <w:bottom w:w="0" w:type="dxa"/>
            </w:tcMar>
            <w:vAlign w:val="center"/>
          </w:tcPr>
          <w:p w:rsidR="00FE18B3" w:rsidRDefault="00D55165">
            <w:pPr>
              <w:keepNext/>
              <w:keepLines/>
              <w:spacing w:after="0" w:line="240" w:lineRule="auto"/>
            </w:pPr>
            <w:r>
              <w:rPr>
                <w:sz w:val="18"/>
              </w:rPr>
              <w:t>611</w:t>
            </w:r>
          </w:p>
        </w:tc>
        <w:tc>
          <w:tcPr>
            <w:tcW w:w="1860" w:type="dxa"/>
            <w:tcMar>
              <w:top w:w="0" w:type="dxa"/>
              <w:bottom w:w="0" w:type="dxa"/>
            </w:tcMar>
            <w:vAlign w:val="center"/>
          </w:tcPr>
          <w:p w:rsidR="00FE18B3" w:rsidRDefault="00D55165">
            <w:pPr>
              <w:keepNext/>
              <w:keepLines/>
              <w:spacing w:after="0" w:line="240" w:lineRule="auto"/>
              <w:jc w:val="right"/>
            </w:pPr>
            <w:r>
              <w:rPr>
                <w:sz w:val="18"/>
              </w:rPr>
              <w:t>1.028.193,35</w:t>
            </w:r>
          </w:p>
        </w:tc>
        <w:tc>
          <w:tcPr>
            <w:tcW w:w="1860" w:type="dxa"/>
            <w:tcMar>
              <w:top w:w="0" w:type="dxa"/>
              <w:bottom w:w="0" w:type="dxa"/>
            </w:tcMar>
            <w:vAlign w:val="center"/>
          </w:tcPr>
          <w:p w:rsidR="00FE18B3" w:rsidRDefault="00D55165">
            <w:pPr>
              <w:keepNext/>
              <w:keepLines/>
              <w:spacing w:after="0" w:line="240" w:lineRule="auto"/>
              <w:jc w:val="right"/>
            </w:pPr>
            <w:r>
              <w:rPr>
                <w:sz w:val="18"/>
              </w:rPr>
              <w:t>1.123.574,96</w:t>
            </w:r>
          </w:p>
        </w:tc>
        <w:tc>
          <w:tcPr>
            <w:tcW w:w="700" w:type="dxa"/>
            <w:tcMar>
              <w:top w:w="0" w:type="dxa"/>
              <w:bottom w:w="0" w:type="dxa"/>
            </w:tcMar>
            <w:vAlign w:val="center"/>
          </w:tcPr>
          <w:p w:rsidR="00FE18B3" w:rsidRDefault="00D55165">
            <w:pPr>
              <w:keepNext/>
              <w:keepLines/>
              <w:spacing w:after="0" w:line="240" w:lineRule="auto"/>
              <w:jc w:val="right"/>
            </w:pPr>
            <w:r>
              <w:rPr>
                <w:sz w:val="18"/>
              </w:rPr>
              <w:t>109,3</w:t>
            </w:r>
          </w:p>
        </w:tc>
      </w:tr>
    </w:tbl>
    <w:p w:rsidR="00FE18B3" w:rsidRDefault="00FE18B3">
      <w:pPr>
        <w:spacing w:after="0"/>
      </w:pPr>
    </w:p>
    <w:p w:rsidR="00FE18B3" w:rsidRDefault="00D55165">
      <w:r>
        <w:t>Porez na dohodak ostvaren je za 9,3 % više u odnosu na isto izvještajno razdoblje prethodne proračunske godine, isti se utvrđuje i plaća temeljem odredaba Zakona o porezu na dohodak a odnosi se izravno na dohodak pojedinca. Pripadnost poreza na dohodak utv</w:t>
      </w:r>
      <w:r>
        <w:t>rđuje se prema prebivalištu/uobičajenom boravištu poreznog obveznika. Naplata je bolja u skoro svim segmentima poreza na dohodak što je posljedica dobre zaposlenosti mještana općine Privlaka.</w:t>
      </w:r>
    </w:p>
    <w:p w:rsidR="00FE18B3" w:rsidRDefault="00FE18B3"/>
    <w:p w:rsidR="00FE18B3" w:rsidRDefault="00D55165">
      <w:pPr>
        <w:keepNext/>
        <w:spacing w:line="240" w:lineRule="auto"/>
        <w:jc w:val="center"/>
      </w:pPr>
      <w:r>
        <w:rPr>
          <w:sz w:val="28"/>
        </w:rPr>
        <w:t>Bilješka 3.</w:t>
      </w:r>
    </w:p>
    <w:tbl>
      <w:tblPr>
        <w:tblW w:w="9000" w:type="dxa"/>
        <w:tblInd w:w="40" w:type="dxa"/>
        <w:tblBorders>
          <w:top w:val="single" w:sz="12" w:space="0" w:color="BABABA"/>
          <w:left w:val="single" w:sz="12" w:space="0" w:color="BABABA"/>
          <w:bottom w:val="single" w:sz="12" w:space="0" w:color="BABABA"/>
          <w:right w:val="single" w:sz="12" w:space="0" w:color="BABABA"/>
          <w:insideH w:val="single" w:sz="8" w:space="0" w:color="BABABA"/>
          <w:insideV w:val="single" w:sz="8" w:space="0" w:color="DADADA"/>
        </w:tblBorders>
        <w:tblLayout w:type="fixed"/>
        <w:tblCellMar>
          <w:left w:w="40" w:type="dxa"/>
          <w:right w:w="40" w:type="dxa"/>
        </w:tblCellMar>
        <w:tblLook w:val="04A0" w:firstRow="1" w:lastRow="0" w:firstColumn="1" w:lastColumn="0" w:noHBand="0" w:noVBand="1"/>
      </w:tblPr>
      <w:tblGrid>
        <w:gridCol w:w="700"/>
        <w:gridCol w:w="3180"/>
        <w:gridCol w:w="700"/>
        <w:gridCol w:w="1860"/>
        <w:gridCol w:w="1860"/>
        <w:gridCol w:w="700"/>
      </w:tblGrid>
      <w:tr w:rsidR="00FE18B3">
        <w:tblPrEx>
          <w:tblCellMar>
            <w:top w:w="0" w:type="dxa"/>
            <w:bottom w:w="0" w:type="dxa"/>
          </w:tblCellMar>
        </w:tblPrEx>
        <w:trPr>
          <w:cantSplit/>
        </w:trPr>
        <w:tc>
          <w:tcPr>
            <w:tcW w:w="700" w:type="dxa"/>
            <w:shd w:val="clear" w:color="auto" w:fill="E7F0F9"/>
            <w:tcMar>
              <w:top w:w="0" w:type="dxa"/>
              <w:bottom w:w="0" w:type="dxa"/>
            </w:tcMar>
            <w:vAlign w:val="center"/>
          </w:tcPr>
          <w:p w:rsidR="00FE18B3" w:rsidRDefault="00D55165">
            <w:pPr>
              <w:keepNext/>
              <w:keepLines/>
              <w:spacing w:after="0" w:line="240" w:lineRule="auto"/>
              <w:jc w:val="center"/>
            </w:pPr>
            <w:r>
              <w:rPr>
                <w:b/>
                <w:sz w:val="18"/>
              </w:rPr>
              <w:t>Račun iz rač. plana</w:t>
            </w:r>
          </w:p>
        </w:tc>
        <w:tc>
          <w:tcPr>
            <w:tcW w:w="3180" w:type="dxa"/>
            <w:shd w:val="clear" w:color="auto" w:fill="E7F0F9"/>
            <w:tcMar>
              <w:top w:w="0" w:type="dxa"/>
              <w:bottom w:w="0" w:type="dxa"/>
            </w:tcMar>
            <w:vAlign w:val="center"/>
          </w:tcPr>
          <w:p w:rsidR="00FE18B3" w:rsidRDefault="00D55165">
            <w:pPr>
              <w:keepNext/>
              <w:keepLines/>
              <w:spacing w:after="0" w:line="240" w:lineRule="auto"/>
              <w:jc w:val="center"/>
            </w:pPr>
            <w:r>
              <w:rPr>
                <w:b/>
                <w:sz w:val="18"/>
              </w:rPr>
              <w:t>Opis stavke</w:t>
            </w:r>
          </w:p>
        </w:tc>
        <w:tc>
          <w:tcPr>
            <w:tcW w:w="700" w:type="dxa"/>
            <w:shd w:val="clear" w:color="auto" w:fill="E7F0F9"/>
            <w:tcMar>
              <w:top w:w="0" w:type="dxa"/>
              <w:bottom w:w="0" w:type="dxa"/>
            </w:tcMar>
            <w:vAlign w:val="center"/>
          </w:tcPr>
          <w:p w:rsidR="00FE18B3" w:rsidRDefault="00D55165">
            <w:pPr>
              <w:keepNext/>
              <w:keepLines/>
              <w:spacing w:after="0" w:line="240" w:lineRule="auto"/>
              <w:jc w:val="center"/>
            </w:pPr>
            <w:r>
              <w:rPr>
                <w:b/>
                <w:sz w:val="18"/>
              </w:rPr>
              <w:t>Šifra</w:t>
            </w:r>
          </w:p>
        </w:tc>
        <w:tc>
          <w:tcPr>
            <w:tcW w:w="1860" w:type="dxa"/>
            <w:shd w:val="clear" w:color="auto" w:fill="E7F0F9"/>
            <w:tcMar>
              <w:top w:w="0" w:type="dxa"/>
              <w:bottom w:w="0" w:type="dxa"/>
            </w:tcMar>
            <w:vAlign w:val="center"/>
          </w:tcPr>
          <w:p w:rsidR="00FE18B3" w:rsidRDefault="00D55165">
            <w:pPr>
              <w:keepNext/>
              <w:keepLines/>
              <w:spacing w:after="0" w:line="240" w:lineRule="auto"/>
              <w:jc w:val="center"/>
            </w:pPr>
            <w:r>
              <w:rPr>
                <w:b/>
                <w:sz w:val="18"/>
              </w:rPr>
              <w:t>Ostvareno u i</w:t>
            </w:r>
            <w:r>
              <w:rPr>
                <w:b/>
                <w:sz w:val="18"/>
              </w:rPr>
              <w:t>zvještajnom razdoblju prethodne godine</w:t>
            </w:r>
          </w:p>
        </w:tc>
        <w:tc>
          <w:tcPr>
            <w:tcW w:w="1860" w:type="dxa"/>
            <w:shd w:val="clear" w:color="auto" w:fill="E7F0F9"/>
            <w:tcMar>
              <w:top w:w="0" w:type="dxa"/>
              <w:bottom w:w="0" w:type="dxa"/>
            </w:tcMar>
            <w:vAlign w:val="center"/>
          </w:tcPr>
          <w:p w:rsidR="00FE18B3" w:rsidRDefault="00D55165">
            <w:pPr>
              <w:keepNext/>
              <w:keepLines/>
              <w:spacing w:after="0" w:line="240" w:lineRule="auto"/>
              <w:jc w:val="center"/>
            </w:pPr>
            <w:r>
              <w:rPr>
                <w:b/>
                <w:sz w:val="18"/>
              </w:rPr>
              <w:t>Ostvareno u izvještajnom razdoblju tekuće godine</w:t>
            </w:r>
          </w:p>
        </w:tc>
        <w:tc>
          <w:tcPr>
            <w:tcW w:w="700" w:type="dxa"/>
            <w:shd w:val="clear" w:color="auto" w:fill="E7F0F9"/>
            <w:tcMar>
              <w:top w:w="0" w:type="dxa"/>
              <w:bottom w:w="0" w:type="dxa"/>
            </w:tcMar>
            <w:vAlign w:val="center"/>
          </w:tcPr>
          <w:p w:rsidR="00FE18B3" w:rsidRDefault="00D55165">
            <w:pPr>
              <w:keepNext/>
              <w:keepLines/>
              <w:spacing w:after="0" w:line="240" w:lineRule="auto"/>
              <w:jc w:val="center"/>
            </w:pPr>
            <w:r>
              <w:rPr>
                <w:b/>
                <w:sz w:val="18"/>
              </w:rPr>
              <w:t>Indeks (%)</w:t>
            </w:r>
          </w:p>
        </w:tc>
      </w:tr>
      <w:tr w:rsidR="00FE18B3">
        <w:tblPrEx>
          <w:tblCellMar>
            <w:top w:w="0" w:type="dxa"/>
            <w:bottom w:w="0" w:type="dxa"/>
          </w:tblCellMar>
        </w:tblPrEx>
        <w:trPr>
          <w:cantSplit/>
          <w:trHeight w:val="560"/>
        </w:trPr>
        <w:tc>
          <w:tcPr>
            <w:tcW w:w="700" w:type="dxa"/>
            <w:tcMar>
              <w:top w:w="0" w:type="dxa"/>
              <w:bottom w:w="0" w:type="dxa"/>
            </w:tcMar>
            <w:vAlign w:val="center"/>
          </w:tcPr>
          <w:p w:rsidR="00FE18B3" w:rsidRDefault="00D55165">
            <w:pPr>
              <w:keepNext/>
              <w:keepLines/>
              <w:spacing w:after="0" w:line="240" w:lineRule="auto"/>
            </w:pPr>
            <w:r>
              <w:rPr>
                <w:sz w:val="18"/>
              </w:rPr>
              <w:t>613</w:t>
            </w:r>
          </w:p>
        </w:tc>
        <w:tc>
          <w:tcPr>
            <w:tcW w:w="3180" w:type="dxa"/>
            <w:tcMar>
              <w:top w:w="0" w:type="dxa"/>
              <w:bottom w:w="0" w:type="dxa"/>
            </w:tcMar>
            <w:vAlign w:val="center"/>
          </w:tcPr>
          <w:p w:rsidR="00FE18B3" w:rsidRDefault="00D55165">
            <w:pPr>
              <w:keepNext/>
              <w:keepLines/>
              <w:spacing w:after="0" w:line="240" w:lineRule="auto"/>
            </w:pPr>
            <w:r>
              <w:rPr>
                <w:sz w:val="18"/>
              </w:rPr>
              <w:t>Porezi na imovinu (šifre 6131 do 6135)</w:t>
            </w:r>
          </w:p>
        </w:tc>
        <w:tc>
          <w:tcPr>
            <w:tcW w:w="700" w:type="dxa"/>
            <w:tcMar>
              <w:top w:w="0" w:type="dxa"/>
              <w:bottom w:w="0" w:type="dxa"/>
            </w:tcMar>
            <w:vAlign w:val="center"/>
          </w:tcPr>
          <w:p w:rsidR="00FE18B3" w:rsidRDefault="00D55165">
            <w:pPr>
              <w:keepNext/>
              <w:keepLines/>
              <w:spacing w:after="0" w:line="240" w:lineRule="auto"/>
            </w:pPr>
            <w:r>
              <w:rPr>
                <w:sz w:val="18"/>
              </w:rPr>
              <w:t>613</w:t>
            </w:r>
          </w:p>
        </w:tc>
        <w:tc>
          <w:tcPr>
            <w:tcW w:w="1860" w:type="dxa"/>
            <w:tcMar>
              <w:top w:w="0" w:type="dxa"/>
              <w:bottom w:w="0" w:type="dxa"/>
            </w:tcMar>
            <w:vAlign w:val="center"/>
          </w:tcPr>
          <w:p w:rsidR="00FE18B3" w:rsidRDefault="00D55165">
            <w:pPr>
              <w:keepNext/>
              <w:keepLines/>
              <w:spacing w:after="0" w:line="240" w:lineRule="auto"/>
              <w:jc w:val="right"/>
            </w:pPr>
            <w:r>
              <w:rPr>
                <w:sz w:val="18"/>
              </w:rPr>
              <w:t>1.545.325,01</w:t>
            </w:r>
          </w:p>
        </w:tc>
        <w:tc>
          <w:tcPr>
            <w:tcW w:w="1860" w:type="dxa"/>
            <w:tcMar>
              <w:top w:w="0" w:type="dxa"/>
              <w:bottom w:w="0" w:type="dxa"/>
            </w:tcMar>
            <w:vAlign w:val="center"/>
          </w:tcPr>
          <w:p w:rsidR="00FE18B3" w:rsidRDefault="00D55165">
            <w:pPr>
              <w:keepNext/>
              <w:keepLines/>
              <w:spacing w:after="0" w:line="240" w:lineRule="auto"/>
              <w:jc w:val="right"/>
            </w:pPr>
            <w:r>
              <w:rPr>
                <w:sz w:val="18"/>
              </w:rPr>
              <w:t>1.893.575,76</w:t>
            </w:r>
          </w:p>
        </w:tc>
        <w:tc>
          <w:tcPr>
            <w:tcW w:w="700" w:type="dxa"/>
            <w:tcMar>
              <w:top w:w="0" w:type="dxa"/>
              <w:bottom w:w="0" w:type="dxa"/>
            </w:tcMar>
            <w:vAlign w:val="center"/>
          </w:tcPr>
          <w:p w:rsidR="00FE18B3" w:rsidRDefault="00D55165">
            <w:pPr>
              <w:keepNext/>
              <w:keepLines/>
              <w:spacing w:after="0" w:line="240" w:lineRule="auto"/>
              <w:jc w:val="right"/>
            </w:pPr>
            <w:r>
              <w:rPr>
                <w:sz w:val="18"/>
              </w:rPr>
              <w:t>122,5</w:t>
            </w:r>
          </w:p>
        </w:tc>
      </w:tr>
    </w:tbl>
    <w:p w:rsidR="00FE18B3" w:rsidRDefault="00FE18B3">
      <w:pPr>
        <w:spacing w:after="0"/>
      </w:pPr>
    </w:p>
    <w:p w:rsidR="00FE18B3" w:rsidRDefault="00D55165">
      <w:r>
        <w:t>Porezi na imovinu ostvareni su za 22,5 % više od prošlogodišnje realizacije. Značajna odstupanja vidljiva su kod Porez na promet nekretnina, evidenciju i naplatu kojeg vodi Porezi uprava ostvaren a ostvaren je za 55 % više u odnosu na izvještajno razdoblje</w:t>
      </w:r>
      <w:r>
        <w:t xml:space="preserve"> prethodne proračunske godine a rezultat je to kretanja na tržištu nekretnina gdje Općina Privlaka nema utjecaja na samu naplatu. Odstupanja su vidljiva i kod Poreza na potrošnju točnije Poreza na potrošnju alkoholni i bezalkoholnih pića koji je ostavren z</w:t>
      </w:r>
      <w:r>
        <w:t>a 55,1 % u odnosu na prethodnu proračunku godinu budući da su naplećane potraživanja iz prethodnih godina a ujedno je naplata iste od ove proračunske godine prebačena na Poreznu upravu Zadar koja ima bolji uvid i evidenciju o potrosnji navedenog.</w:t>
      </w:r>
    </w:p>
    <w:p w:rsidR="00FE18B3" w:rsidRDefault="00FE18B3"/>
    <w:p w:rsidR="00FE18B3" w:rsidRDefault="00D55165">
      <w:pPr>
        <w:keepNext/>
        <w:spacing w:line="240" w:lineRule="auto"/>
        <w:jc w:val="center"/>
      </w:pPr>
      <w:r>
        <w:rPr>
          <w:sz w:val="28"/>
        </w:rPr>
        <w:t>Bilješka</w:t>
      </w:r>
      <w:r>
        <w:rPr>
          <w:sz w:val="28"/>
        </w:rPr>
        <w:t xml:space="preserve"> 4.</w:t>
      </w:r>
    </w:p>
    <w:tbl>
      <w:tblPr>
        <w:tblW w:w="9000" w:type="dxa"/>
        <w:tblInd w:w="40" w:type="dxa"/>
        <w:tblBorders>
          <w:top w:val="single" w:sz="12" w:space="0" w:color="BABABA"/>
          <w:left w:val="single" w:sz="12" w:space="0" w:color="BABABA"/>
          <w:bottom w:val="single" w:sz="12" w:space="0" w:color="BABABA"/>
          <w:right w:val="single" w:sz="12" w:space="0" w:color="BABABA"/>
          <w:insideH w:val="single" w:sz="8" w:space="0" w:color="BABABA"/>
          <w:insideV w:val="single" w:sz="8" w:space="0" w:color="DADADA"/>
        </w:tblBorders>
        <w:tblLayout w:type="fixed"/>
        <w:tblCellMar>
          <w:left w:w="40" w:type="dxa"/>
          <w:right w:w="40" w:type="dxa"/>
        </w:tblCellMar>
        <w:tblLook w:val="04A0" w:firstRow="1" w:lastRow="0" w:firstColumn="1" w:lastColumn="0" w:noHBand="0" w:noVBand="1"/>
      </w:tblPr>
      <w:tblGrid>
        <w:gridCol w:w="700"/>
        <w:gridCol w:w="3180"/>
        <w:gridCol w:w="700"/>
        <w:gridCol w:w="1860"/>
        <w:gridCol w:w="1860"/>
        <w:gridCol w:w="700"/>
      </w:tblGrid>
      <w:tr w:rsidR="00FE18B3">
        <w:tblPrEx>
          <w:tblCellMar>
            <w:top w:w="0" w:type="dxa"/>
            <w:bottom w:w="0" w:type="dxa"/>
          </w:tblCellMar>
        </w:tblPrEx>
        <w:trPr>
          <w:cantSplit/>
        </w:trPr>
        <w:tc>
          <w:tcPr>
            <w:tcW w:w="700" w:type="dxa"/>
            <w:shd w:val="clear" w:color="auto" w:fill="E7F0F9"/>
            <w:tcMar>
              <w:top w:w="0" w:type="dxa"/>
              <w:bottom w:w="0" w:type="dxa"/>
            </w:tcMar>
            <w:vAlign w:val="center"/>
          </w:tcPr>
          <w:p w:rsidR="00FE18B3" w:rsidRDefault="00D55165">
            <w:pPr>
              <w:keepNext/>
              <w:keepLines/>
              <w:spacing w:after="0" w:line="240" w:lineRule="auto"/>
              <w:jc w:val="center"/>
            </w:pPr>
            <w:r>
              <w:rPr>
                <w:b/>
                <w:sz w:val="18"/>
              </w:rPr>
              <w:t>Račun iz rač. plana</w:t>
            </w:r>
          </w:p>
        </w:tc>
        <w:tc>
          <w:tcPr>
            <w:tcW w:w="3180" w:type="dxa"/>
            <w:shd w:val="clear" w:color="auto" w:fill="E7F0F9"/>
            <w:tcMar>
              <w:top w:w="0" w:type="dxa"/>
              <w:bottom w:w="0" w:type="dxa"/>
            </w:tcMar>
            <w:vAlign w:val="center"/>
          </w:tcPr>
          <w:p w:rsidR="00FE18B3" w:rsidRDefault="00D55165">
            <w:pPr>
              <w:keepNext/>
              <w:keepLines/>
              <w:spacing w:after="0" w:line="240" w:lineRule="auto"/>
              <w:jc w:val="center"/>
            </w:pPr>
            <w:r>
              <w:rPr>
                <w:b/>
                <w:sz w:val="18"/>
              </w:rPr>
              <w:t>Opis stavke</w:t>
            </w:r>
          </w:p>
        </w:tc>
        <w:tc>
          <w:tcPr>
            <w:tcW w:w="700" w:type="dxa"/>
            <w:shd w:val="clear" w:color="auto" w:fill="E7F0F9"/>
            <w:tcMar>
              <w:top w:w="0" w:type="dxa"/>
              <w:bottom w:w="0" w:type="dxa"/>
            </w:tcMar>
            <w:vAlign w:val="center"/>
          </w:tcPr>
          <w:p w:rsidR="00FE18B3" w:rsidRDefault="00D55165">
            <w:pPr>
              <w:keepNext/>
              <w:keepLines/>
              <w:spacing w:after="0" w:line="240" w:lineRule="auto"/>
              <w:jc w:val="center"/>
            </w:pPr>
            <w:r>
              <w:rPr>
                <w:b/>
                <w:sz w:val="18"/>
              </w:rPr>
              <w:t>Šifra</w:t>
            </w:r>
          </w:p>
        </w:tc>
        <w:tc>
          <w:tcPr>
            <w:tcW w:w="1860" w:type="dxa"/>
            <w:shd w:val="clear" w:color="auto" w:fill="E7F0F9"/>
            <w:tcMar>
              <w:top w:w="0" w:type="dxa"/>
              <w:bottom w:w="0" w:type="dxa"/>
            </w:tcMar>
            <w:vAlign w:val="center"/>
          </w:tcPr>
          <w:p w:rsidR="00FE18B3" w:rsidRDefault="00D55165">
            <w:pPr>
              <w:keepNext/>
              <w:keepLines/>
              <w:spacing w:after="0" w:line="240" w:lineRule="auto"/>
              <w:jc w:val="center"/>
            </w:pPr>
            <w:r>
              <w:rPr>
                <w:b/>
                <w:sz w:val="18"/>
              </w:rPr>
              <w:t>Ostvareno u izvještajnom razdoblju prethodne godine</w:t>
            </w:r>
          </w:p>
        </w:tc>
        <w:tc>
          <w:tcPr>
            <w:tcW w:w="1860" w:type="dxa"/>
            <w:shd w:val="clear" w:color="auto" w:fill="E7F0F9"/>
            <w:tcMar>
              <w:top w:w="0" w:type="dxa"/>
              <w:bottom w:w="0" w:type="dxa"/>
            </w:tcMar>
            <w:vAlign w:val="center"/>
          </w:tcPr>
          <w:p w:rsidR="00FE18B3" w:rsidRDefault="00D55165">
            <w:pPr>
              <w:keepNext/>
              <w:keepLines/>
              <w:spacing w:after="0" w:line="240" w:lineRule="auto"/>
              <w:jc w:val="center"/>
            </w:pPr>
            <w:r>
              <w:rPr>
                <w:b/>
                <w:sz w:val="18"/>
              </w:rPr>
              <w:t>Ostvareno u izvještajnom razdoblju tekuće godine</w:t>
            </w:r>
          </w:p>
        </w:tc>
        <w:tc>
          <w:tcPr>
            <w:tcW w:w="700" w:type="dxa"/>
            <w:shd w:val="clear" w:color="auto" w:fill="E7F0F9"/>
            <w:tcMar>
              <w:top w:w="0" w:type="dxa"/>
              <w:bottom w:w="0" w:type="dxa"/>
            </w:tcMar>
            <w:vAlign w:val="center"/>
          </w:tcPr>
          <w:p w:rsidR="00FE18B3" w:rsidRDefault="00D55165">
            <w:pPr>
              <w:keepNext/>
              <w:keepLines/>
              <w:spacing w:after="0" w:line="240" w:lineRule="auto"/>
              <w:jc w:val="center"/>
            </w:pPr>
            <w:r>
              <w:rPr>
                <w:b/>
                <w:sz w:val="18"/>
              </w:rPr>
              <w:t>Indeks (%)</w:t>
            </w:r>
          </w:p>
        </w:tc>
      </w:tr>
      <w:tr w:rsidR="00FE18B3">
        <w:tblPrEx>
          <w:tblCellMar>
            <w:top w:w="0" w:type="dxa"/>
            <w:bottom w:w="0" w:type="dxa"/>
          </w:tblCellMar>
        </w:tblPrEx>
        <w:trPr>
          <w:cantSplit/>
          <w:trHeight w:val="560"/>
        </w:trPr>
        <w:tc>
          <w:tcPr>
            <w:tcW w:w="700" w:type="dxa"/>
            <w:tcMar>
              <w:top w:w="0" w:type="dxa"/>
              <w:bottom w:w="0" w:type="dxa"/>
            </w:tcMar>
            <w:vAlign w:val="center"/>
          </w:tcPr>
          <w:p w:rsidR="00FE18B3" w:rsidRDefault="00D55165">
            <w:pPr>
              <w:keepNext/>
              <w:keepLines/>
              <w:spacing w:after="0" w:line="240" w:lineRule="auto"/>
            </w:pPr>
            <w:r>
              <w:rPr>
                <w:sz w:val="18"/>
              </w:rPr>
              <w:t>63</w:t>
            </w:r>
          </w:p>
        </w:tc>
        <w:tc>
          <w:tcPr>
            <w:tcW w:w="3180" w:type="dxa"/>
            <w:tcMar>
              <w:top w:w="0" w:type="dxa"/>
              <w:bottom w:w="0" w:type="dxa"/>
            </w:tcMar>
            <w:vAlign w:val="center"/>
          </w:tcPr>
          <w:p w:rsidR="00FE18B3" w:rsidRDefault="00D55165">
            <w:pPr>
              <w:keepNext/>
              <w:keepLines/>
              <w:spacing w:after="0" w:line="240" w:lineRule="auto"/>
            </w:pPr>
            <w:r>
              <w:rPr>
                <w:sz w:val="18"/>
              </w:rPr>
              <w:t xml:space="preserve">Pomoći iz inozemstva i od subjekata unutar općeg proračuna (šifre </w:t>
            </w:r>
            <w:r>
              <w:rPr>
                <w:sz w:val="18"/>
              </w:rPr>
              <w:t>631+632+633+634+635+636+637+638+639)</w:t>
            </w:r>
          </w:p>
        </w:tc>
        <w:tc>
          <w:tcPr>
            <w:tcW w:w="700" w:type="dxa"/>
            <w:tcMar>
              <w:top w:w="0" w:type="dxa"/>
              <w:bottom w:w="0" w:type="dxa"/>
            </w:tcMar>
            <w:vAlign w:val="center"/>
          </w:tcPr>
          <w:p w:rsidR="00FE18B3" w:rsidRDefault="00D55165">
            <w:pPr>
              <w:keepNext/>
              <w:keepLines/>
              <w:spacing w:after="0" w:line="240" w:lineRule="auto"/>
            </w:pPr>
            <w:r>
              <w:rPr>
                <w:sz w:val="18"/>
              </w:rPr>
              <w:t>63</w:t>
            </w:r>
          </w:p>
        </w:tc>
        <w:tc>
          <w:tcPr>
            <w:tcW w:w="1860" w:type="dxa"/>
            <w:tcMar>
              <w:top w:w="0" w:type="dxa"/>
              <w:bottom w:w="0" w:type="dxa"/>
            </w:tcMar>
            <w:vAlign w:val="center"/>
          </w:tcPr>
          <w:p w:rsidR="00FE18B3" w:rsidRDefault="00D55165">
            <w:pPr>
              <w:keepNext/>
              <w:keepLines/>
              <w:spacing w:after="0" w:line="240" w:lineRule="auto"/>
              <w:jc w:val="right"/>
            </w:pPr>
            <w:r>
              <w:rPr>
                <w:sz w:val="18"/>
              </w:rPr>
              <w:t>143.544,00</w:t>
            </w:r>
          </w:p>
        </w:tc>
        <w:tc>
          <w:tcPr>
            <w:tcW w:w="1860" w:type="dxa"/>
            <w:tcMar>
              <w:top w:w="0" w:type="dxa"/>
              <w:bottom w:w="0" w:type="dxa"/>
            </w:tcMar>
            <w:vAlign w:val="center"/>
          </w:tcPr>
          <w:p w:rsidR="00FE18B3" w:rsidRDefault="00D55165">
            <w:pPr>
              <w:keepNext/>
              <w:keepLines/>
              <w:spacing w:after="0" w:line="240" w:lineRule="auto"/>
              <w:jc w:val="right"/>
            </w:pPr>
            <w:r>
              <w:rPr>
                <w:sz w:val="18"/>
              </w:rPr>
              <w:t>89.492,00</w:t>
            </w:r>
          </w:p>
        </w:tc>
        <w:tc>
          <w:tcPr>
            <w:tcW w:w="700" w:type="dxa"/>
            <w:tcMar>
              <w:top w:w="0" w:type="dxa"/>
              <w:bottom w:w="0" w:type="dxa"/>
            </w:tcMar>
            <w:vAlign w:val="center"/>
          </w:tcPr>
          <w:p w:rsidR="00FE18B3" w:rsidRDefault="00D55165">
            <w:pPr>
              <w:keepNext/>
              <w:keepLines/>
              <w:spacing w:after="0" w:line="240" w:lineRule="auto"/>
              <w:jc w:val="right"/>
            </w:pPr>
            <w:r>
              <w:rPr>
                <w:sz w:val="18"/>
              </w:rPr>
              <w:t>62,3</w:t>
            </w:r>
          </w:p>
        </w:tc>
      </w:tr>
    </w:tbl>
    <w:p w:rsidR="00FE18B3" w:rsidRDefault="00FE18B3">
      <w:pPr>
        <w:spacing w:after="0"/>
      </w:pPr>
    </w:p>
    <w:p w:rsidR="00FE18B3" w:rsidRDefault="00D55165">
      <w:r>
        <w:lastRenderedPageBreak/>
        <w:t>Pomoći iz inozemstva i od subjekata unutar općeg proračuna ostvarene su za 37,70 % manje u odnosu izvještajno razdoblje prethodne proračunske godine. Do značajno odstupanja ove skupine prihoda došlo jer je u prethodnoj proračunskoj godini primljena kapital</w:t>
      </w:r>
      <w:r>
        <w:t>na pomoć Min. mora prometa i infrastrukture namjenjena za Uređenje pokosa na plaži Sabunike. Navedene pomoći u ovom izvještajnom razdoblju obuhvaćaju Tekuću pomoć iz Županijskog proračuna u iznosu od 50.000,00 eur namjenjenu za uređenje plaža te pomoć iz D</w:t>
      </w:r>
      <w:r>
        <w:t>ržavnog proračuna namjenjena za fiskalnu održivost DV u iznosu od 39.492,00 eur.</w:t>
      </w:r>
    </w:p>
    <w:p w:rsidR="00FE18B3" w:rsidRDefault="00FE18B3"/>
    <w:p w:rsidR="00FE18B3" w:rsidRDefault="00D55165">
      <w:pPr>
        <w:keepNext/>
        <w:spacing w:line="240" w:lineRule="auto"/>
        <w:jc w:val="center"/>
      </w:pPr>
      <w:r>
        <w:rPr>
          <w:sz w:val="28"/>
        </w:rPr>
        <w:t>Bilješka 5.</w:t>
      </w:r>
    </w:p>
    <w:tbl>
      <w:tblPr>
        <w:tblW w:w="9000" w:type="dxa"/>
        <w:tblInd w:w="40" w:type="dxa"/>
        <w:tblBorders>
          <w:top w:val="single" w:sz="12" w:space="0" w:color="BABABA"/>
          <w:left w:val="single" w:sz="12" w:space="0" w:color="BABABA"/>
          <w:bottom w:val="single" w:sz="12" w:space="0" w:color="BABABA"/>
          <w:right w:val="single" w:sz="12" w:space="0" w:color="BABABA"/>
          <w:insideH w:val="single" w:sz="8" w:space="0" w:color="BABABA"/>
          <w:insideV w:val="single" w:sz="8" w:space="0" w:color="DADADA"/>
        </w:tblBorders>
        <w:tblLayout w:type="fixed"/>
        <w:tblCellMar>
          <w:left w:w="40" w:type="dxa"/>
          <w:right w:w="40" w:type="dxa"/>
        </w:tblCellMar>
        <w:tblLook w:val="04A0" w:firstRow="1" w:lastRow="0" w:firstColumn="1" w:lastColumn="0" w:noHBand="0" w:noVBand="1"/>
      </w:tblPr>
      <w:tblGrid>
        <w:gridCol w:w="700"/>
        <w:gridCol w:w="3180"/>
        <w:gridCol w:w="700"/>
        <w:gridCol w:w="1860"/>
        <w:gridCol w:w="1860"/>
        <w:gridCol w:w="700"/>
      </w:tblGrid>
      <w:tr w:rsidR="00FE18B3">
        <w:tblPrEx>
          <w:tblCellMar>
            <w:top w:w="0" w:type="dxa"/>
            <w:bottom w:w="0" w:type="dxa"/>
          </w:tblCellMar>
        </w:tblPrEx>
        <w:trPr>
          <w:cantSplit/>
        </w:trPr>
        <w:tc>
          <w:tcPr>
            <w:tcW w:w="700" w:type="dxa"/>
            <w:shd w:val="clear" w:color="auto" w:fill="E7F0F9"/>
            <w:tcMar>
              <w:top w:w="0" w:type="dxa"/>
              <w:bottom w:w="0" w:type="dxa"/>
            </w:tcMar>
            <w:vAlign w:val="center"/>
          </w:tcPr>
          <w:p w:rsidR="00FE18B3" w:rsidRDefault="00D55165">
            <w:pPr>
              <w:keepNext/>
              <w:keepLines/>
              <w:spacing w:after="0" w:line="240" w:lineRule="auto"/>
              <w:jc w:val="center"/>
            </w:pPr>
            <w:r>
              <w:rPr>
                <w:b/>
                <w:sz w:val="18"/>
              </w:rPr>
              <w:t>Račun iz rač. plana</w:t>
            </w:r>
          </w:p>
        </w:tc>
        <w:tc>
          <w:tcPr>
            <w:tcW w:w="3180" w:type="dxa"/>
            <w:shd w:val="clear" w:color="auto" w:fill="E7F0F9"/>
            <w:tcMar>
              <w:top w:w="0" w:type="dxa"/>
              <w:bottom w:w="0" w:type="dxa"/>
            </w:tcMar>
            <w:vAlign w:val="center"/>
          </w:tcPr>
          <w:p w:rsidR="00FE18B3" w:rsidRDefault="00D55165">
            <w:pPr>
              <w:keepNext/>
              <w:keepLines/>
              <w:spacing w:after="0" w:line="240" w:lineRule="auto"/>
              <w:jc w:val="center"/>
            </w:pPr>
            <w:r>
              <w:rPr>
                <w:b/>
                <w:sz w:val="18"/>
              </w:rPr>
              <w:t>Opis stavke</w:t>
            </w:r>
          </w:p>
        </w:tc>
        <w:tc>
          <w:tcPr>
            <w:tcW w:w="700" w:type="dxa"/>
            <w:shd w:val="clear" w:color="auto" w:fill="E7F0F9"/>
            <w:tcMar>
              <w:top w:w="0" w:type="dxa"/>
              <w:bottom w:w="0" w:type="dxa"/>
            </w:tcMar>
            <w:vAlign w:val="center"/>
          </w:tcPr>
          <w:p w:rsidR="00FE18B3" w:rsidRDefault="00D55165">
            <w:pPr>
              <w:keepNext/>
              <w:keepLines/>
              <w:spacing w:after="0" w:line="240" w:lineRule="auto"/>
              <w:jc w:val="center"/>
            </w:pPr>
            <w:r>
              <w:rPr>
                <w:b/>
                <w:sz w:val="18"/>
              </w:rPr>
              <w:t>Šifra</w:t>
            </w:r>
          </w:p>
        </w:tc>
        <w:tc>
          <w:tcPr>
            <w:tcW w:w="1860" w:type="dxa"/>
            <w:shd w:val="clear" w:color="auto" w:fill="E7F0F9"/>
            <w:tcMar>
              <w:top w:w="0" w:type="dxa"/>
              <w:bottom w:w="0" w:type="dxa"/>
            </w:tcMar>
            <w:vAlign w:val="center"/>
          </w:tcPr>
          <w:p w:rsidR="00FE18B3" w:rsidRDefault="00D55165">
            <w:pPr>
              <w:keepNext/>
              <w:keepLines/>
              <w:spacing w:after="0" w:line="240" w:lineRule="auto"/>
              <w:jc w:val="center"/>
            </w:pPr>
            <w:r>
              <w:rPr>
                <w:b/>
                <w:sz w:val="18"/>
              </w:rPr>
              <w:t>Ostvareno u izvještajnom razdoblju prethodne godine</w:t>
            </w:r>
          </w:p>
        </w:tc>
        <w:tc>
          <w:tcPr>
            <w:tcW w:w="1860" w:type="dxa"/>
            <w:shd w:val="clear" w:color="auto" w:fill="E7F0F9"/>
            <w:tcMar>
              <w:top w:w="0" w:type="dxa"/>
              <w:bottom w:w="0" w:type="dxa"/>
            </w:tcMar>
            <w:vAlign w:val="center"/>
          </w:tcPr>
          <w:p w:rsidR="00FE18B3" w:rsidRDefault="00D55165">
            <w:pPr>
              <w:keepNext/>
              <w:keepLines/>
              <w:spacing w:after="0" w:line="240" w:lineRule="auto"/>
              <w:jc w:val="center"/>
            </w:pPr>
            <w:r>
              <w:rPr>
                <w:b/>
                <w:sz w:val="18"/>
              </w:rPr>
              <w:t>Ostvareno u izvještajnom razdoblju tekuće godine</w:t>
            </w:r>
          </w:p>
        </w:tc>
        <w:tc>
          <w:tcPr>
            <w:tcW w:w="700" w:type="dxa"/>
            <w:shd w:val="clear" w:color="auto" w:fill="E7F0F9"/>
            <w:tcMar>
              <w:top w:w="0" w:type="dxa"/>
              <w:bottom w:w="0" w:type="dxa"/>
            </w:tcMar>
            <w:vAlign w:val="center"/>
          </w:tcPr>
          <w:p w:rsidR="00FE18B3" w:rsidRDefault="00D55165">
            <w:pPr>
              <w:keepNext/>
              <w:keepLines/>
              <w:spacing w:after="0" w:line="240" w:lineRule="auto"/>
              <w:jc w:val="center"/>
            </w:pPr>
            <w:r>
              <w:rPr>
                <w:b/>
                <w:sz w:val="18"/>
              </w:rPr>
              <w:t>Indeks (%)</w:t>
            </w:r>
          </w:p>
        </w:tc>
      </w:tr>
      <w:tr w:rsidR="00FE18B3">
        <w:tblPrEx>
          <w:tblCellMar>
            <w:top w:w="0" w:type="dxa"/>
            <w:bottom w:w="0" w:type="dxa"/>
          </w:tblCellMar>
        </w:tblPrEx>
        <w:trPr>
          <w:cantSplit/>
          <w:trHeight w:val="560"/>
        </w:trPr>
        <w:tc>
          <w:tcPr>
            <w:tcW w:w="700" w:type="dxa"/>
            <w:tcMar>
              <w:top w:w="0" w:type="dxa"/>
              <w:bottom w:w="0" w:type="dxa"/>
            </w:tcMar>
            <w:vAlign w:val="center"/>
          </w:tcPr>
          <w:p w:rsidR="00FE18B3" w:rsidRDefault="00D55165">
            <w:pPr>
              <w:keepNext/>
              <w:keepLines/>
              <w:spacing w:after="0" w:line="240" w:lineRule="auto"/>
            </w:pPr>
            <w:r>
              <w:rPr>
                <w:sz w:val="18"/>
              </w:rPr>
              <w:t>641</w:t>
            </w:r>
          </w:p>
        </w:tc>
        <w:tc>
          <w:tcPr>
            <w:tcW w:w="3180" w:type="dxa"/>
            <w:tcMar>
              <w:top w:w="0" w:type="dxa"/>
              <w:bottom w:w="0" w:type="dxa"/>
            </w:tcMar>
            <w:vAlign w:val="center"/>
          </w:tcPr>
          <w:p w:rsidR="00FE18B3" w:rsidRDefault="00D55165">
            <w:pPr>
              <w:keepNext/>
              <w:keepLines/>
              <w:spacing w:after="0" w:line="240" w:lineRule="auto"/>
            </w:pPr>
            <w:r>
              <w:rPr>
                <w:sz w:val="18"/>
              </w:rPr>
              <w:t>Prihodi</w:t>
            </w:r>
            <w:r>
              <w:rPr>
                <w:sz w:val="18"/>
              </w:rPr>
              <w:t xml:space="preserve"> od financijske imovine (šifre 6412 do 6419)</w:t>
            </w:r>
          </w:p>
        </w:tc>
        <w:tc>
          <w:tcPr>
            <w:tcW w:w="700" w:type="dxa"/>
            <w:tcMar>
              <w:top w:w="0" w:type="dxa"/>
              <w:bottom w:w="0" w:type="dxa"/>
            </w:tcMar>
            <w:vAlign w:val="center"/>
          </w:tcPr>
          <w:p w:rsidR="00FE18B3" w:rsidRDefault="00D55165">
            <w:pPr>
              <w:keepNext/>
              <w:keepLines/>
              <w:spacing w:after="0" w:line="240" w:lineRule="auto"/>
            </w:pPr>
            <w:r>
              <w:rPr>
                <w:sz w:val="18"/>
              </w:rPr>
              <w:t>641</w:t>
            </w:r>
          </w:p>
        </w:tc>
        <w:tc>
          <w:tcPr>
            <w:tcW w:w="1860" w:type="dxa"/>
            <w:tcMar>
              <w:top w:w="0" w:type="dxa"/>
              <w:bottom w:w="0" w:type="dxa"/>
            </w:tcMar>
            <w:vAlign w:val="center"/>
          </w:tcPr>
          <w:p w:rsidR="00FE18B3" w:rsidRDefault="00D55165">
            <w:pPr>
              <w:keepNext/>
              <w:keepLines/>
              <w:spacing w:after="0" w:line="240" w:lineRule="auto"/>
              <w:jc w:val="right"/>
            </w:pPr>
            <w:r>
              <w:rPr>
                <w:sz w:val="18"/>
              </w:rPr>
              <w:t>3.166,66</w:t>
            </w:r>
          </w:p>
        </w:tc>
        <w:tc>
          <w:tcPr>
            <w:tcW w:w="1860" w:type="dxa"/>
            <w:tcMar>
              <w:top w:w="0" w:type="dxa"/>
              <w:bottom w:w="0" w:type="dxa"/>
            </w:tcMar>
            <w:vAlign w:val="center"/>
          </w:tcPr>
          <w:p w:rsidR="00FE18B3" w:rsidRDefault="00D55165">
            <w:pPr>
              <w:keepNext/>
              <w:keepLines/>
              <w:spacing w:after="0" w:line="240" w:lineRule="auto"/>
              <w:jc w:val="right"/>
            </w:pPr>
            <w:r>
              <w:rPr>
                <w:sz w:val="18"/>
              </w:rPr>
              <w:t>3.794,82</w:t>
            </w:r>
          </w:p>
        </w:tc>
        <w:tc>
          <w:tcPr>
            <w:tcW w:w="700" w:type="dxa"/>
            <w:tcMar>
              <w:top w:w="0" w:type="dxa"/>
              <w:bottom w:w="0" w:type="dxa"/>
            </w:tcMar>
            <w:vAlign w:val="center"/>
          </w:tcPr>
          <w:p w:rsidR="00FE18B3" w:rsidRDefault="00D55165">
            <w:pPr>
              <w:keepNext/>
              <w:keepLines/>
              <w:spacing w:after="0" w:line="240" w:lineRule="auto"/>
              <w:jc w:val="right"/>
            </w:pPr>
            <w:r>
              <w:rPr>
                <w:sz w:val="18"/>
              </w:rPr>
              <w:t>119,8</w:t>
            </w:r>
          </w:p>
        </w:tc>
      </w:tr>
    </w:tbl>
    <w:p w:rsidR="00FE18B3" w:rsidRDefault="00FE18B3">
      <w:pPr>
        <w:spacing w:after="0"/>
      </w:pPr>
    </w:p>
    <w:p w:rsidR="00FE18B3" w:rsidRDefault="00D55165">
      <w:r>
        <w:t>Prihodi od financijske imovine ostvareni  su za 19,8 % od prošlogodišnje realizacije a rezultat su toga obračunate kamate na dospjela dugovanja na ime komunalne naknade i porezna na kuću za odmor.</w:t>
      </w:r>
    </w:p>
    <w:p w:rsidR="00FE18B3" w:rsidRDefault="00FE18B3"/>
    <w:p w:rsidR="00FE18B3" w:rsidRDefault="00D55165">
      <w:pPr>
        <w:keepNext/>
        <w:spacing w:line="240" w:lineRule="auto"/>
        <w:jc w:val="center"/>
      </w:pPr>
      <w:r>
        <w:rPr>
          <w:sz w:val="28"/>
        </w:rPr>
        <w:t>Bilješka 6.</w:t>
      </w:r>
    </w:p>
    <w:tbl>
      <w:tblPr>
        <w:tblW w:w="9000" w:type="dxa"/>
        <w:tblInd w:w="40" w:type="dxa"/>
        <w:tblBorders>
          <w:top w:val="single" w:sz="12" w:space="0" w:color="BABABA"/>
          <w:left w:val="single" w:sz="12" w:space="0" w:color="BABABA"/>
          <w:bottom w:val="single" w:sz="12" w:space="0" w:color="BABABA"/>
          <w:right w:val="single" w:sz="12" w:space="0" w:color="BABABA"/>
          <w:insideH w:val="single" w:sz="8" w:space="0" w:color="BABABA"/>
          <w:insideV w:val="single" w:sz="8" w:space="0" w:color="DADADA"/>
        </w:tblBorders>
        <w:tblLayout w:type="fixed"/>
        <w:tblCellMar>
          <w:left w:w="40" w:type="dxa"/>
          <w:right w:w="40" w:type="dxa"/>
        </w:tblCellMar>
        <w:tblLook w:val="04A0" w:firstRow="1" w:lastRow="0" w:firstColumn="1" w:lastColumn="0" w:noHBand="0" w:noVBand="1"/>
      </w:tblPr>
      <w:tblGrid>
        <w:gridCol w:w="700"/>
        <w:gridCol w:w="3180"/>
        <w:gridCol w:w="700"/>
        <w:gridCol w:w="1860"/>
        <w:gridCol w:w="1860"/>
        <w:gridCol w:w="700"/>
      </w:tblGrid>
      <w:tr w:rsidR="00FE18B3">
        <w:tblPrEx>
          <w:tblCellMar>
            <w:top w:w="0" w:type="dxa"/>
            <w:bottom w:w="0" w:type="dxa"/>
          </w:tblCellMar>
        </w:tblPrEx>
        <w:trPr>
          <w:cantSplit/>
        </w:trPr>
        <w:tc>
          <w:tcPr>
            <w:tcW w:w="700" w:type="dxa"/>
            <w:shd w:val="clear" w:color="auto" w:fill="E7F0F9"/>
            <w:tcMar>
              <w:top w:w="0" w:type="dxa"/>
              <w:bottom w:w="0" w:type="dxa"/>
            </w:tcMar>
            <w:vAlign w:val="center"/>
          </w:tcPr>
          <w:p w:rsidR="00FE18B3" w:rsidRDefault="00D55165">
            <w:pPr>
              <w:keepNext/>
              <w:keepLines/>
              <w:spacing w:after="0" w:line="240" w:lineRule="auto"/>
              <w:jc w:val="center"/>
            </w:pPr>
            <w:r>
              <w:rPr>
                <w:b/>
                <w:sz w:val="18"/>
              </w:rPr>
              <w:t>Račun iz rač. plana</w:t>
            </w:r>
          </w:p>
        </w:tc>
        <w:tc>
          <w:tcPr>
            <w:tcW w:w="3180" w:type="dxa"/>
            <w:shd w:val="clear" w:color="auto" w:fill="E7F0F9"/>
            <w:tcMar>
              <w:top w:w="0" w:type="dxa"/>
              <w:bottom w:w="0" w:type="dxa"/>
            </w:tcMar>
            <w:vAlign w:val="center"/>
          </w:tcPr>
          <w:p w:rsidR="00FE18B3" w:rsidRDefault="00D55165">
            <w:pPr>
              <w:keepNext/>
              <w:keepLines/>
              <w:spacing w:after="0" w:line="240" w:lineRule="auto"/>
              <w:jc w:val="center"/>
            </w:pPr>
            <w:r>
              <w:rPr>
                <w:b/>
                <w:sz w:val="18"/>
              </w:rPr>
              <w:t>Opis stavke</w:t>
            </w:r>
          </w:p>
        </w:tc>
        <w:tc>
          <w:tcPr>
            <w:tcW w:w="700" w:type="dxa"/>
            <w:shd w:val="clear" w:color="auto" w:fill="E7F0F9"/>
            <w:tcMar>
              <w:top w:w="0" w:type="dxa"/>
              <w:bottom w:w="0" w:type="dxa"/>
            </w:tcMar>
            <w:vAlign w:val="center"/>
          </w:tcPr>
          <w:p w:rsidR="00FE18B3" w:rsidRDefault="00D55165">
            <w:pPr>
              <w:keepNext/>
              <w:keepLines/>
              <w:spacing w:after="0" w:line="240" w:lineRule="auto"/>
              <w:jc w:val="center"/>
            </w:pPr>
            <w:r>
              <w:rPr>
                <w:b/>
                <w:sz w:val="18"/>
              </w:rPr>
              <w:t>Šifra</w:t>
            </w:r>
          </w:p>
        </w:tc>
        <w:tc>
          <w:tcPr>
            <w:tcW w:w="1860" w:type="dxa"/>
            <w:shd w:val="clear" w:color="auto" w:fill="E7F0F9"/>
            <w:tcMar>
              <w:top w:w="0" w:type="dxa"/>
              <w:bottom w:w="0" w:type="dxa"/>
            </w:tcMar>
            <w:vAlign w:val="center"/>
          </w:tcPr>
          <w:p w:rsidR="00FE18B3" w:rsidRDefault="00D55165">
            <w:pPr>
              <w:keepNext/>
              <w:keepLines/>
              <w:spacing w:after="0" w:line="240" w:lineRule="auto"/>
              <w:jc w:val="center"/>
            </w:pPr>
            <w:r>
              <w:rPr>
                <w:b/>
                <w:sz w:val="18"/>
              </w:rPr>
              <w:t>Ostvareno u izvještajnom razdoblju prethodne godine</w:t>
            </w:r>
          </w:p>
        </w:tc>
        <w:tc>
          <w:tcPr>
            <w:tcW w:w="1860" w:type="dxa"/>
            <w:shd w:val="clear" w:color="auto" w:fill="E7F0F9"/>
            <w:tcMar>
              <w:top w:w="0" w:type="dxa"/>
              <w:bottom w:w="0" w:type="dxa"/>
            </w:tcMar>
            <w:vAlign w:val="center"/>
          </w:tcPr>
          <w:p w:rsidR="00FE18B3" w:rsidRDefault="00D55165">
            <w:pPr>
              <w:keepNext/>
              <w:keepLines/>
              <w:spacing w:after="0" w:line="240" w:lineRule="auto"/>
              <w:jc w:val="center"/>
            </w:pPr>
            <w:r>
              <w:rPr>
                <w:b/>
                <w:sz w:val="18"/>
              </w:rPr>
              <w:t>Ostvareno u izvještajnom razdoblju tekuće godine</w:t>
            </w:r>
          </w:p>
        </w:tc>
        <w:tc>
          <w:tcPr>
            <w:tcW w:w="700" w:type="dxa"/>
            <w:shd w:val="clear" w:color="auto" w:fill="E7F0F9"/>
            <w:tcMar>
              <w:top w:w="0" w:type="dxa"/>
              <w:bottom w:w="0" w:type="dxa"/>
            </w:tcMar>
            <w:vAlign w:val="center"/>
          </w:tcPr>
          <w:p w:rsidR="00FE18B3" w:rsidRDefault="00D55165">
            <w:pPr>
              <w:keepNext/>
              <w:keepLines/>
              <w:spacing w:after="0" w:line="240" w:lineRule="auto"/>
              <w:jc w:val="center"/>
            </w:pPr>
            <w:r>
              <w:rPr>
                <w:b/>
                <w:sz w:val="18"/>
              </w:rPr>
              <w:t>Indeks (%)</w:t>
            </w:r>
          </w:p>
        </w:tc>
      </w:tr>
      <w:tr w:rsidR="00FE18B3">
        <w:tblPrEx>
          <w:tblCellMar>
            <w:top w:w="0" w:type="dxa"/>
            <w:bottom w:w="0" w:type="dxa"/>
          </w:tblCellMar>
        </w:tblPrEx>
        <w:trPr>
          <w:cantSplit/>
          <w:trHeight w:val="560"/>
        </w:trPr>
        <w:tc>
          <w:tcPr>
            <w:tcW w:w="700" w:type="dxa"/>
            <w:tcMar>
              <w:top w:w="0" w:type="dxa"/>
              <w:bottom w:w="0" w:type="dxa"/>
            </w:tcMar>
            <w:vAlign w:val="center"/>
          </w:tcPr>
          <w:p w:rsidR="00FE18B3" w:rsidRDefault="00D55165">
            <w:pPr>
              <w:keepNext/>
              <w:keepLines/>
              <w:spacing w:after="0" w:line="240" w:lineRule="auto"/>
            </w:pPr>
            <w:r>
              <w:rPr>
                <w:sz w:val="18"/>
              </w:rPr>
              <w:t>6422</w:t>
            </w:r>
          </w:p>
        </w:tc>
        <w:tc>
          <w:tcPr>
            <w:tcW w:w="3180" w:type="dxa"/>
            <w:tcMar>
              <w:top w:w="0" w:type="dxa"/>
              <w:bottom w:w="0" w:type="dxa"/>
            </w:tcMar>
            <w:vAlign w:val="center"/>
          </w:tcPr>
          <w:p w:rsidR="00FE18B3" w:rsidRDefault="00D55165">
            <w:pPr>
              <w:keepNext/>
              <w:keepLines/>
              <w:spacing w:after="0" w:line="240" w:lineRule="auto"/>
            </w:pPr>
            <w:r>
              <w:rPr>
                <w:sz w:val="18"/>
              </w:rPr>
              <w:t>Prihodi od zakupa i iznajmljivanja imovine</w:t>
            </w:r>
          </w:p>
        </w:tc>
        <w:tc>
          <w:tcPr>
            <w:tcW w:w="700" w:type="dxa"/>
            <w:tcMar>
              <w:top w:w="0" w:type="dxa"/>
              <w:bottom w:w="0" w:type="dxa"/>
            </w:tcMar>
            <w:vAlign w:val="center"/>
          </w:tcPr>
          <w:p w:rsidR="00FE18B3" w:rsidRDefault="00D55165">
            <w:pPr>
              <w:keepNext/>
              <w:keepLines/>
              <w:spacing w:after="0" w:line="240" w:lineRule="auto"/>
            </w:pPr>
            <w:r>
              <w:rPr>
                <w:sz w:val="18"/>
              </w:rPr>
              <w:t>6422</w:t>
            </w:r>
          </w:p>
        </w:tc>
        <w:tc>
          <w:tcPr>
            <w:tcW w:w="1860" w:type="dxa"/>
            <w:tcMar>
              <w:top w:w="0" w:type="dxa"/>
              <w:bottom w:w="0" w:type="dxa"/>
            </w:tcMar>
            <w:vAlign w:val="center"/>
          </w:tcPr>
          <w:p w:rsidR="00FE18B3" w:rsidRDefault="00D55165">
            <w:pPr>
              <w:keepNext/>
              <w:keepLines/>
              <w:spacing w:after="0" w:line="240" w:lineRule="auto"/>
              <w:jc w:val="right"/>
            </w:pPr>
            <w:r>
              <w:rPr>
                <w:sz w:val="18"/>
              </w:rPr>
              <w:t>15.103,26</w:t>
            </w:r>
          </w:p>
        </w:tc>
        <w:tc>
          <w:tcPr>
            <w:tcW w:w="1860" w:type="dxa"/>
            <w:tcMar>
              <w:top w:w="0" w:type="dxa"/>
              <w:bottom w:w="0" w:type="dxa"/>
            </w:tcMar>
            <w:vAlign w:val="center"/>
          </w:tcPr>
          <w:p w:rsidR="00FE18B3" w:rsidRDefault="00D55165">
            <w:pPr>
              <w:keepNext/>
              <w:keepLines/>
              <w:spacing w:after="0" w:line="240" w:lineRule="auto"/>
              <w:jc w:val="right"/>
            </w:pPr>
            <w:r>
              <w:rPr>
                <w:sz w:val="18"/>
              </w:rPr>
              <w:t>8.368,74</w:t>
            </w:r>
          </w:p>
        </w:tc>
        <w:tc>
          <w:tcPr>
            <w:tcW w:w="700" w:type="dxa"/>
            <w:tcMar>
              <w:top w:w="0" w:type="dxa"/>
              <w:bottom w:w="0" w:type="dxa"/>
            </w:tcMar>
            <w:vAlign w:val="center"/>
          </w:tcPr>
          <w:p w:rsidR="00FE18B3" w:rsidRDefault="00D55165">
            <w:pPr>
              <w:keepNext/>
              <w:keepLines/>
              <w:spacing w:after="0" w:line="240" w:lineRule="auto"/>
              <w:jc w:val="right"/>
            </w:pPr>
            <w:r>
              <w:rPr>
                <w:sz w:val="18"/>
              </w:rPr>
              <w:t>55,4</w:t>
            </w:r>
          </w:p>
        </w:tc>
      </w:tr>
    </w:tbl>
    <w:p w:rsidR="00FE18B3" w:rsidRDefault="00FE18B3">
      <w:pPr>
        <w:spacing w:after="0"/>
      </w:pPr>
    </w:p>
    <w:p w:rsidR="00FE18B3" w:rsidRDefault="00D55165">
      <w:r>
        <w:t>Prihodi od zakupa i iznajmljivanja imovine ostvareni su u značajno manjem iznosu u odnosu na usporedno izvještajno razdoblje 2024. godine budući da su u 2024. godini naplaćena potraživanja iz prethodnih godina.</w:t>
      </w:r>
    </w:p>
    <w:p w:rsidR="00FE18B3" w:rsidRDefault="00FE18B3"/>
    <w:p w:rsidR="00FE18B3" w:rsidRDefault="00D55165">
      <w:pPr>
        <w:keepNext/>
        <w:spacing w:line="240" w:lineRule="auto"/>
        <w:jc w:val="center"/>
      </w:pPr>
      <w:r>
        <w:rPr>
          <w:sz w:val="28"/>
        </w:rPr>
        <w:t>Bilješka 7.</w:t>
      </w:r>
    </w:p>
    <w:tbl>
      <w:tblPr>
        <w:tblW w:w="9000" w:type="dxa"/>
        <w:tblInd w:w="40" w:type="dxa"/>
        <w:tblBorders>
          <w:top w:val="single" w:sz="12" w:space="0" w:color="BABABA"/>
          <w:left w:val="single" w:sz="12" w:space="0" w:color="BABABA"/>
          <w:bottom w:val="single" w:sz="12" w:space="0" w:color="BABABA"/>
          <w:right w:val="single" w:sz="12" w:space="0" w:color="BABABA"/>
          <w:insideH w:val="single" w:sz="8" w:space="0" w:color="BABABA"/>
          <w:insideV w:val="single" w:sz="8" w:space="0" w:color="DADADA"/>
        </w:tblBorders>
        <w:tblLayout w:type="fixed"/>
        <w:tblCellMar>
          <w:left w:w="40" w:type="dxa"/>
          <w:right w:w="40" w:type="dxa"/>
        </w:tblCellMar>
        <w:tblLook w:val="04A0" w:firstRow="1" w:lastRow="0" w:firstColumn="1" w:lastColumn="0" w:noHBand="0" w:noVBand="1"/>
      </w:tblPr>
      <w:tblGrid>
        <w:gridCol w:w="700"/>
        <w:gridCol w:w="3180"/>
        <w:gridCol w:w="700"/>
        <w:gridCol w:w="1860"/>
        <w:gridCol w:w="1860"/>
        <w:gridCol w:w="700"/>
      </w:tblGrid>
      <w:tr w:rsidR="00FE18B3">
        <w:tblPrEx>
          <w:tblCellMar>
            <w:top w:w="0" w:type="dxa"/>
            <w:bottom w:w="0" w:type="dxa"/>
          </w:tblCellMar>
        </w:tblPrEx>
        <w:trPr>
          <w:cantSplit/>
        </w:trPr>
        <w:tc>
          <w:tcPr>
            <w:tcW w:w="700" w:type="dxa"/>
            <w:shd w:val="clear" w:color="auto" w:fill="E7F0F9"/>
            <w:tcMar>
              <w:top w:w="0" w:type="dxa"/>
              <w:bottom w:w="0" w:type="dxa"/>
            </w:tcMar>
            <w:vAlign w:val="center"/>
          </w:tcPr>
          <w:p w:rsidR="00FE18B3" w:rsidRDefault="00D55165">
            <w:pPr>
              <w:keepNext/>
              <w:keepLines/>
              <w:spacing w:after="0" w:line="240" w:lineRule="auto"/>
              <w:jc w:val="center"/>
            </w:pPr>
            <w:r>
              <w:rPr>
                <w:b/>
                <w:sz w:val="18"/>
              </w:rPr>
              <w:t>Račun iz rač. plana</w:t>
            </w:r>
          </w:p>
        </w:tc>
        <w:tc>
          <w:tcPr>
            <w:tcW w:w="3180" w:type="dxa"/>
            <w:shd w:val="clear" w:color="auto" w:fill="E7F0F9"/>
            <w:tcMar>
              <w:top w:w="0" w:type="dxa"/>
              <w:bottom w:w="0" w:type="dxa"/>
            </w:tcMar>
            <w:vAlign w:val="center"/>
          </w:tcPr>
          <w:p w:rsidR="00FE18B3" w:rsidRDefault="00D55165">
            <w:pPr>
              <w:keepNext/>
              <w:keepLines/>
              <w:spacing w:after="0" w:line="240" w:lineRule="auto"/>
              <w:jc w:val="center"/>
            </w:pPr>
            <w:r>
              <w:rPr>
                <w:b/>
                <w:sz w:val="18"/>
              </w:rPr>
              <w:t>Opis stavke</w:t>
            </w:r>
          </w:p>
        </w:tc>
        <w:tc>
          <w:tcPr>
            <w:tcW w:w="700" w:type="dxa"/>
            <w:shd w:val="clear" w:color="auto" w:fill="E7F0F9"/>
            <w:tcMar>
              <w:top w:w="0" w:type="dxa"/>
              <w:bottom w:w="0" w:type="dxa"/>
            </w:tcMar>
            <w:vAlign w:val="center"/>
          </w:tcPr>
          <w:p w:rsidR="00FE18B3" w:rsidRDefault="00D55165">
            <w:pPr>
              <w:keepNext/>
              <w:keepLines/>
              <w:spacing w:after="0" w:line="240" w:lineRule="auto"/>
              <w:jc w:val="center"/>
            </w:pPr>
            <w:r>
              <w:rPr>
                <w:b/>
                <w:sz w:val="18"/>
              </w:rPr>
              <w:t>Šifra</w:t>
            </w:r>
          </w:p>
        </w:tc>
        <w:tc>
          <w:tcPr>
            <w:tcW w:w="1860" w:type="dxa"/>
            <w:shd w:val="clear" w:color="auto" w:fill="E7F0F9"/>
            <w:tcMar>
              <w:top w:w="0" w:type="dxa"/>
              <w:bottom w:w="0" w:type="dxa"/>
            </w:tcMar>
            <w:vAlign w:val="center"/>
          </w:tcPr>
          <w:p w:rsidR="00FE18B3" w:rsidRDefault="00D55165">
            <w:pPr>
              <w:keepNext/>
              <w:keepLines/>
              <w:spacing w:after="0" w:line="240" w:lineRule="auto"/>
              <w:jc w:val="center"/>
            </w:pPr>
            <w:r>
              <w:rPr>
                <w:b/>
                <w:sz w:val="18"/>
              </w:rPr>
              <w:t>Ostvareno u izvještajnom razdoblju prethodne godine</w:t>
            </w:r>
          </w:p>
        </w:tc>
        <w:tc>
          <w:tcPr>
            <w:tcW w:w="1860" w:type="dxa"/>
            <w:shd w:val="clear" w:color="auto" w:fill="E7F0F9"/>
            <w:tcMar>
              <w:top w:w="0" w:type="dxa"/>
              <w:bottom w:w="0" w:type="dxa"/>
            </w:tcMar>
            <w:vAlign w:val="center"/>
          </w:tcPr>
          <w:p w:rsidR="00FE18B3" w:rsidRDefault="00D55165">
            <w:pPr>
              <w:keepNext/>
              <w:keepLines/>
              <w:spacing w:after="0" w:line="240" w:lineRule="auto"/>
              <w:jc w:val="center"/>
            </w:pPr>
            <w:r>
              <w:rPr>
                <w:b/>
                <w:sz w:val="18"/>
              </w:rPr>
              <w:t>Ostvareno u izvještajnom razdoblju tekuće godine</w:t>
            </w:r>
          </w:p>
        </w:tc>
        <w:tc>
          <w:tcPr>
            <w:tcW w:w="700" w:type="dxa"/>
            <w:shd w:val="clear" w:color="auto" w:fill="E7F0F9"/>
            <w:tcMar>
              <w:top w:w="0" w:type="dxa"/>
              <w:bottom w:w="0" w:type="dxa"/>
            </w:tcMar>
            <w:vAlign w:val="center"/>
          </w:tcPr>
          <w:p w:rsidR="00FE18B3" w:rsidRDefault="00D55165">
            <w:pPr>
              <w:keepNext/>
              <w:keepLines/>
              <w:spacing w:after="0" w:line="240" w:lineRule="auto"/>
              <w:jc w:val="center"/>
            </w:pPr>
            <w:r>
              <w:rPr>
                <w:b/>
                <w:sz w:val="18"/>
              </w:rPr>
              <w:t>Indeks (%)</w:t>
            </w:r>
          </w:p>
        </w:tc>
      </w:tr>
      <w:tr w:rsidR="00FE18B3">
        <w:tblPrEx>
          <w:tblCellMar>
            <w:top w:w="0" w:type="dxa"/>
            <w:bottom w:w="0" w:type="dxa"/>
          </w:tblCellMar>
        </w:tblPrEx>
        <w:trPr>
          <w:cantSplit/>
          <w:trHeight w:val="560"/>
        </w:trPr>
        <w:tc>
          <w:tcPr>
            <w:tcW w:w="700" w:type="dxa"/>
            <w:tcMar>
              <w:top w:w="0" w:type="dxa"/>
              <w:bottom w:w="0" w:type="dxa"/>
            </w:tcMar>
            <w:vAlign w:val="center"/>
          </w:tcPr>
          <w:p w:rsidR="00FE18B3" w:rsidRDefault="00D55165">
            <w:pPr>
              <w:keepNext/>
              <w:keepLines/>
              <w:spacing w:after="0" w:line="240" w:lineRule="auto"/>
            </w:pPr>
            <w:r>
              <w:rPr>
                <w:sz w:val="18"/>
              </w:rPr>
              <w:t>6511</w:t>
            </w:r>
          </w:p>
        </w:tc>
        <w:tc>
          <w:tcPr>
            <w:tcW w:w="3180" w:type="dxa"/>
            <w:tcMar>
              <w:top w:w="0" w:type="dxa"/>
              <w:bottom w:w="0" w:type="dxa"/>
            </w:tcMar>
            <w:vAlign w:val="center"/>
          </w:tcPr>
          <w:p w:rsidR="00FE18B3" w:rsidRDefault="00D55165">
            <w:pPr>
              <w:keepNext/>
              <w:keepLines/>
              <w:spacing w:after="0" w:line="240" w:lineRule="auto"/>
            </w:pPr>
            <w:r>
              <w:rPr>
                <w:sz w:val="18"/>
              </w:rPr>
              <w:t>Državne upravne i sudske pristojbe</w:t>
            </w:r>
          </w:p>
        </w:tc>
        <w:tc>
          <w:tcPr>
            <w:tcW w:w="700" w:type="dxa"/>
            <w:tcMar>
              <w:top w:w="0" w:type="dxa"/>
              <w:bottom w:w="0" w:type="dxa"/>
            </w:tcMar>
            <w:vAlign w:val="center"/>
          </w:tcPr>
          <w:p w:rsidR="00FE18B3" w:rsidRDefault="00D55165">
            <w:pPr>
              <w:keepNext/>
              <w:keepLines/>
              <w:spacing w:after="0" w:line="240" w:lineRule="auto"/>
            </w:pPr>
            <w:r>
              <w:rPr>
                <w:sz w:val="18"/>
              </w:rPr>
              <w:t>6511</w:t>
            </w:r>
          </w:p>
        </w:tc>
        <w:tc>
          <w:tcPr>
            <w:tcW w:w="1860" w:type="dxa"/>
            <w:tcMar>
              <w:top w:w="0" w:type="dxa"/>
              <w:bottom w:w="0" w:type="dxa"/>
            </w:tcMar>
            <w:vAlign w:val="center"/>
          </w:tcPr>
          <w:p w:rsidR="00FE18B3" w:rsidRDefault="00D55165">
            <w:pPr>
              <w:keepNext/>
              <w:keepLines/>
              <w:spacing w:after="0" w:line="240" w:lineRule="auto"/>
              <w:jc w:val="right"/>
            </w:pPr>
            <w:r>
              <w:rPr>
                <w:sz w:val="18"/>
              </w:rPr>
              <w:t>8,78</w:t>
            </w:r>
          </w:p>
        </w:tc>
        <w:tc>
          <w:tcPr>
            <w:tcW w:w="1860" w:type="dxa"/>
            <w:tcMar>
              <w:top w:w="0" w:type="dxa"/>
              <w:bottom w:w="0" w:type="dxa"/>
            </w:tcMar>
            <w:vAlign w:val="center"/>
          </w:tcPr>
          <w:p w:rsidR="00FE18B3" w:rsidRDefault="00D55165">
            <w:pPr>
              <w:keepNext/>
              <w:keepLines/>
              <w:spacing w:after="0" w:line="240" w:lineRule="auto"/>
              <w:jc w:val="right"/>
            </w:pPr>
            <w:r>
              <w:rPr>
                <w:sz w:val="18"/>
              </w:rPr>
              <w:t>11.196,66</w:t>
            </w:r>
          </w:p>
        </w:tc>
        <w:tc>
          <w:tcPr>
            <w:tcW w:w="700" w:type="dxa"/>
            <w:tcMar>
              <w:top w:w="0" w:type="dxa"/>
              <w:bottom w:w="0" w:type="dxa"/>
            </w:tcMar>
            <w:vAlign w:val="center"/>
          </w:tcPr>
          <w:p w:rsidR="00FE18B3" w:rsidRDefault="00D55165">
            <w:pPr>
              <w:keepNext/>
              <w:keepLines/>
              <w:spacing w:after="0" w:line="240" w:lineRule="auto"/>
              <w:jc w:val="right"/>
            </w:pPr>
            <w:r>
              <w:rPr>
                <w:sz w:val="18"/>
              </w:rPr>
              <w:t>&gt;&gt;100</w:t>
            </w:r>
          </w:p>
        </w:tc>
      </w:tr>
    </w:tbl>
    <w:p w:rsidR="00FE18B3" w:rsidRDefault="00FE18B3">
      <w:pPr>
        <w:spacing w:after="0"/>
      </w:pPr>
    </w:p>
    <w:p w:rsidR="00FE18B3" w:rsidRDefault="00D55165">
      <w:r>
        <w:t>Prihodi od sržavnih upravnih i sudskih pristojbi ostvareni su u značajno većem iznosu, te se u najvećoj mjeri odnose na ostvarene prihode od sudskih pristojbi zbog već broja uplata parničnih troškova.</w:t>
      </w:r>
    </w:p>
    <w:p w:rsidR="00FE18B3" w:rsidRDefault="00FE18B3"/>
    <w:p w:rsidR="00FE18B3" w:rsidRDefault="00D55165">
      <w:pPr>
        <w:keepNext/>
        <w:spacing w:line="240" w:lineRule="auto"/>
        <w:jc w:val="center"/>
      </w:pPr>
      <w:r>
        <w:rPr>
          <w:sz w:val="28"/>
        </w:rPr>
        <w:lastRenderedPageBreak/>
        <w:t>Bilješka 8.</w:t>
      </w:r>
    </w:p>
    <w:tbl>
      <w:tblPr>
        <w:tblW w:w="9000" w:type="dxa"/>
        <w:tblInd w:w="40" w:type="dxa"/>
        <w:tblBorders>
          <w:top w:val="single" w:sz="12" w:space="0" w:color="BABABA"/>
          <w:left w:val="single" w:sz="12" w:space="0" w:color="BABABA"/>
          <w:bottom w:val="single" w:sz="12" w:space="0" w:color="BABABA"/>
          <w:right w:val="single" w:sz="12" w:space="0" w:color="BABABA"/>
          <w:insideH w:val="single" w:sz="8" w:space="0" w:color="BABABA"/>
          <w:insideV w:val="single" w:sz="8" w:space="0" w:color="DADADA"/>
        </w:tblBorders>
        <w:tblLayout w:type="fixed"/>
        <w:tblCellMar>
          <w:left w:w="40" w:type="dxa"/>
          <w:right w:w="40" w:type="dxa"/>
        </w:tblCellMar>
        <w:tblLook w:val="04A0" w:firstRow="1" w:lastRow="0" w:firstColumn="1" w:lastColumn="0" w:noHBand="0" w:noVBand="1"/>
      </w:tblPr>
      <w:tblGrid>
        <w:gridCol w:w="700"/>
        <w:gridCol w:w="3180"/>
        <w:gridCol w:w="700"/>
        <w:gridCol w:w="1860"/>
        <w:gridCol w:w="1860"/>
        <w:gridCol w:w="700"/>
      </w:tblGrid>
      <w:tr w:rsidR="00FE18B3">
        <w:tblPrEx>
          <w:tblCellMar>
            <w:top w:w="0" w:type="dxa"/>
            <w:bottom w:w="0" w:type="dxa"/>
          </w:tblCellMar>
        </w:tblPrEx>
        <w:trPr>
          <w:cantSplit/>
        </w:trPr>
        <w:tc>
          <w:tcPr>
            <w:tcW w:w="700" w:type="dxa"/>
            <w:shd w:val="clear" w:color="auto" w:fill="E7F0F9"/>
            <w:tcMar>
              <w:top w:w="0" w:type="dxa"/>
              <w:bottom w:w="0" w:type="dxa"/>
            </w:tcMar>
            <w:vAlign w:val="center"/>
          </w:tcPr>
          <w:p w:rsidR="00FE18B3" w:rsidRDefault="00D55165">
            <w:pPr>
              <w:keepNext/>
              <w:keepLines/>
              <w:spacing w:after="0" w:line="240" w:lineRule="auto"/>
              <w:jc w:val="center"/>
            </w:pPr>
            <w:r>
              <w:rPr>
                <w:b/>
                <w:sz w:val="18"/>
              </w:rPr>
              <w:t>Račun iz rač. plana</w:t>
            </w:r>
          </w:p>
        </w:tc>
        <w:tc>
          <w:tcPr>
            <w:tcW w:w="3180" w:type="dxa"/>
            <w:shd w:val="clear" w:color="auto" w:fill="E7F0F9"/>
            <w:tcMar>
              <w:top w:w="0" w:type="dxa"/>
              <w:bottom w:w="0" w:type="dxa"/>
            </w:tcMar>
            <w:vAlign w:val="center"/>
          </w:tcPr>
          <w:p w:rsidR="00FE18B3" w:rsidRDefault="00D55165">
            <w:pPr>
              <w:keepNext/>
              <w:keepLines/>
              <w:spacing w:after="0" w:line="240" w:lineRule="auto"/>
              <w:jc w:val="center"/>
            </w:pPr>
            <w:r>
              <w:rPr>
                <w:b/>
                <w:sz w:val="18"/>
              </w:rPr>
              <w:t>Opis stavke</w:t>
            </w:r>
          </w:p>
        </w:tc>
        <w:tc>
          <w:tcPr>
            <w:tcW w:w="700" w:type="dxa"/>
            <w:shd w:val="clear" w:color="auto" w:fill="E7F0F9"/>
            <w:tcMar>
              <w:top w:w="0" w:type="dxa"/>
              <w:bottom w:w="0" w:type="dxa"/>
            </w:tcMar>
            <w:vAlign w:val="center"/>
          </w:tcPr>
          <w:p w:rsidR="00FE18B3" w:rsidRDefault="00D55165">
            <w:pPr>
              <w:keepNext/>
              <w:keepLines/>
              <w:spacing w:after="0" w:line="240" w:lineRule="auto"/>
              <w:jc w:val="center"/>
            </w:pPr>
            <w:r>
              <w:rPr>
                <w:b/>
                <w:sz w:val="18"/>
              </w:rPr>
              <w:t>Šifra</w:t>
            </w:r>
          </w:p>
        </w:tc>
        <w:tc>
          <w:tcPr>
            <w:tcW w:w="1860" w:type="dxa"/>
            <w:shd w:val="clear" w:color="auto" w:fill="E7F0F9"/>
            <w:tcMar>
              <w:top w:w="0" w:type="dxa"/>
              <w:bottom w:w="0" w:type="dxa"/>
            </w:tcMar>
            <w:vAlign w:val="center"/>
          </w:tcPr>
          <w:p w:rsidR="00FE18B3" w:rsidRDefault="00D55165">
            <w:pPr>
              <w:keepNext/>
              <w:keepLines/>
              <w:spacing w:after="0" w:line="240" w:lineRule="auto"/>
              <w:jc w:val="center"/>
            </w:pPr>
            <w:r>
              <w:rPr>
                <w:b/>
                <w:sz w:val="18"/>
              </w:rPr>
              <w:t>Ostv</w:t>
            </w:r>
            <w:r>
              <w:rPr>
                <w:b/>
                <w:sz w:val="18"/>
              </w:rPr>
              <w:t>areno u izvještajnom razdoblju prethodne godine</w:t>
            </w:r>
          </w:p>
        </w:tc>
        <w:tc>
          <w:tcPr>
            <w:tcW w:w="1860" w:type="dxa"/>
            <w:shd w:val="clear" w:color="auto" w:fill="E7F0F9"/>
            <w:tcMar>
              <w:top w:w="0" w:type="dxa"/>
              <w:bottom w:w="0" w:type="dxa"/>
            </w:tcMar>
            <w:vAlign w:val="center"/>
          </w:tcPr>
          <w:p w:rsidR="00FE18B3" w:rsidRDefault="00D55165">
            <w:pPr>
              <w:keepNext/>
              <w:keepLines/>
              <w:spacing w:after="0" w:line="240" w:lineRule="auto"/>
              <w:jc w:val="center"/>
            </w:pPr>
            <w:r>
              <w:rPr>
                <w:b/>
                <w:sz w:val="18"/>
              </w:rPr>
              <w:t>Ostvareno u izvještajnom razdoblju tekuće godine</w:t>
            </w:r>
          </w:p>
        </w:tc>
        <w:tc>
          <w:tcPr>
            <w:tcW w:w="700" w:type="dxa"/>
            <w:shd w:val="clear" w:color="auto" w:fill="E7F0F9"/>
            <w:tcMar>
              <w:top w:w="0" w:type="dxa"/>
              <w:bottom w:w="0" w:type="dxa"/>
            </w:tcMar>
            <w:vAlign w:val="center"/>
          </w:tcPr>
          <w:p w:rsidR="00FE18B3" w:rsidRDefault="00D55165">
            <w:pPr>
              <w:keepNext/>
              <w:keepLines/>
              <w:spacing w:after="0" w:line="240" w:lineRule="auto"/>
              <w:jc w:val="center"/>
            </w:pPr>
            <w:r>
              <w:rPr>
                <w:b/>
                <w:sz w:val="18"/>
              </w:rPr>
              <w:t>Indeks (%)</w:t>
            </w:r>
          </w:p>
        </w:tc>
      </w:tr>
      <w:tr w:rsidR="00FE18B3">
        <w:tblPrEx>
          <w:tblCellMar>
            <w:top w:w="0" w:type="dxa"/>
            <w:bottom w:w="0" w:type="dxa"/>
          </w:tblCellMar>
        </w:tblPrEx>
        <w:trPr>
          <w:cantSplit/>
          <w:trHeight w:val="560"/>
        </w:trPr>
        <w:tc>
          <w:tcPr>
            <w:tcW w:w="700" w:type="dxa"/>
            <w:tcMar>
              <w:top w:w="0" w:type="dxa"/>
              <w:bottom w:w="0" w:type="dxa"/>
            </w:tcMar>
            <w:vAlign w:val="center"/>
          </w:tcPr>
          <w:p w:rsidR="00FE18B3" w:rsidRDefault="00D55165">
            <w:pPr>
              <w:keepNext/>
              <w:keepLines/>
              <w:spacing w:after="0" w:line="240" w:lineRule="auto"/>
            </w:pPr>
            <w:r>
              <w:rPr>
                <w:sz w:val="18"/>
              </w:rPr>
              <w:t>6522</w:t>
            </w:r>
          </w:p>
        </w:tc>
        <w:tc>
          <w:tcPr>
            <w:tcW w:w="3180" w:type="dxa"/>
            <w:tcMar>
              <w:top w:w="0" w:type="dxa"/>
              <w:bottom w:w="0" w:type="dxa"/>
            </w:tcMar>
            <w:vAlign w:val="center"/>
          </w:tcPr>
          <w:p w:rsidR="00FE18B3" w:rsidRDefault="00D55165">
            <w:pPr>
              <w:keepNext/>
              <w:keepLines/>
              <w:spacing w:after="0" w:line="240" w:lineRule="auto"/>
            </w:pPr>
            <w:r>
              <w:rPr>
                <w:sz w:val="18"/>
              </w:rPr>
              <w:t>Prihodi vodnog gospodarstva</w:t>
            </w:r>
          </w:p>
        </w:tc>
        <w:tc>
          <w:tcPr>
            <w:tcW w:w="700" w:type="dxa"/>
            <w:tcMar>
              <w:top w:w="0" w:type="dxa"/>
              <w:bottom w:w="0" w:type="dxa"/>
            </w:tcMar>
            <w:vAlign w:val="center"/>
          </w:tcPr>
          <w:p w:rsidR="00FE18B3" w:rsidRDefault="00D55165">
            <w:pPr>
              <w:keepNext/>
              <w:keepLines/>
              <w:spacing w:after="0" w:line="240" w:lineRule="auto"/>
            </w:pPr>
            <w:r>
              <w:rPr>
                <w:sz w:val="18"/>
              </w:rPr>
              <w:t>6522</w:t>
            </w:r>
          </w:p>
        </w:tc>
        <w:tc>
          <w:tcPr>
            <w:tcW w:w="1860" w:type="dxa"/>
            <w:tcMar>
              <w:top w:w="0" w:type="dxa"/>
              <w:bottom w:w="0" w:type="dxa"/>
            </w:tcMar>
            <w:vAlign w:val="center"/>
          </w:tcPr>
          <w:p w:rsidR="00FE18B3" w:rsidRDefault="00D55165">
            <w:pPr>
              <w:keepNext/>
              <w:keepLines/>
              <w:spacing w:after="0" w:line="240" w:lineRule="auto"/>
              <w:jc w:val="right"/>
            </w:pPr>
            <w:r>
              <w:rPr>
                <w:sz w:val="18"/>
              </w:rPr>
              <w:t>5.882,22</w:t>
            </w:r>
          </w:p>
        </w:tc>
        <w:tc>
          <w:tcPr>
            <w:tcW w:w="1860" w:type="dxa"/>
            <w:tcMar>
              <w:top w:w="0" w:type="dxa"/>
              <w:bottom w:w="0" w:type="dxa"/>
            </w:tcMar>
            <w:vAlign w:val="center"/>
          </w:tcPr>
          <w:p w:rsidR="00FE18B3" w:rsidRDefault="00D55165">
            <w:pPr>
              <w:keepNext/>
              <w:keepLines/>
              <w:spacing w:after="0" w:line="240" w:lineRule="auto"/>
              <w:jc w:val="right"/>
            </w:pPr>
            <w:r>
              <w:rPr>
                <w:sz w:val="18"/>
              </w:rPr>
              <w:t>38.880,48</w:t>
            </w:r>
          </w:p>
        </w:tc>
        <w:tc>
          <w:tcPr>
            <w:tcW w:w="700" w:type="dxa"/>
            <w:tcMar>
              <w:top w:w="0" w:type="dxa"/>
              <w:bottom w:w="0" w:type="dxa"/>
            </w:tcMar>
            <w:vAlign w:val="center"/>
          </w:tcPr>
          <w:p w:rsidR="00FE18B3" w:rsidRDefault="00D55165">
            <w:pPr>
              <w:keepNext/>
              <w:keepLines/>
              <w:spacing w:after="0" w:line="240" w:lineRule="auto"/>
              <w:jc w:val="right"/>
            </w:pPr>
            <w:r>
              <w:rPr>
                <w:sz w:val="18"/>
              </w:rPr>
              <w:t>661,0</w:t>
            </w:r>
          </w:p>
        </w:tc>
      </w:tr>
    </w:tbl>
    <w:p w:rsidR="00FE18B3" w:rsidRDefault="00FE18B3">
      <w:pPr>
        <w:spacing w:after="0"/>
      </w:pPr>
    </w:p>
    <w:p w:rsidR="00FE18B3" w:rsidRDefault="00D55165">
      <w:r>
        <w:t>Prihodi vodnog gospodarstva ostvareni su u značajno većem iznosu u odnosu na prethodno izvještajno razdoblje a obuhvaćaju prihode od Vodovoda d.o.o. Zadar a koji se odnose na prihod od Naknade za razvoj vodoopskrbe kojom su kompenzirani radovi na vodovodno</w:t>
      </w:r>
      <w:r>
        <w:t>j mreži u Privlaci.</w:t>
      </w:r>
    </w:p>
    <w:p w:rsidR="00FE18B3" w:rsidRDefault="00FE18B3"/>
    <w:p w:rsidR="00FE18B3" w:rsidRDefault="00D55165">
      <w:pPr>
        <w:keepNext/>
        <w:spacing w:line="240" w:lineRule="auto"/>
        <w:jc w:val="center"/>
      </w:pPr>
      <w:r>
        <w:rPr>
          <w:sz w:val="28"/>
        </w:rPr>
        <w:t>Bilješka 9.</w:t>
      </w:r>
    </w:p>
    <w:tbl>
      <w:tblPr>
        <w:tblW w:w="9000" w:type="dxa"/>
        <w:tblInd w:w="40" w:type="dxa"/>
        <w:tblBorders>
          <w:top w:val="single" w:sz="12" w:space="0" w:color="BABABA"/>
          <w:left w:val="single" w:sz="12" w:space="0" w:color="BABABA"/>
          <w:bottom w:val="single" w:sz="12" w:space="0" w:color="BABABA"/>
          <w:right w:val="single" w:sz="12" w:space="0" w:color="BABABA"/>
          <w:insideH w:val="single" w:sz="8" w:space="0" w:color="BABABA"/>
          <w:insideV w:val="single" w:sz="8" w:space="0" w:color="DADADA"/>
        </w:tblBorders>
        <w:tblLayout w:type="fixed"/>
        <w:tblCellMar>
          <w:left w:w="40" w:type="dxa"/>
          <w:right w:w="40" w:type="dxa"/>
        </w:tblCellMar>
        <w:tblLook w:val="04A0" w:firstRow="1" w:lastRow="0" w:firstColumn="1" w:lastColumn="0" w:noHBand="0" w:noVBand="1"/>
      </w:tblPr>
      <w:tblGrid>
        <w:gridCol w:w="700"/>
        <w:gridCol w:w="3180"/>
        <w:gridCol w:w="700"/>
        <w:gridCol w:w="1860"/>
        <w:gridCol w:w="1860"/>
        <w:gridCol w:w="700"/>
      </w:tblGrid>
      <w:tr w:rsidR="00FE18B3">
        <w:tblPrEx>
          <w:tblCellMar>
            <w:top w:w="0" w:type="dxa"/>
            <w:bottom w:w="0" w:type="dxa"/>
          </w:tblCellMar>
        </w:tblPrEx>
        <w:trPr>
          <w:cantSplit/>
        </w:trPr>
        <w:tc>
          <w:tcPr>
            <w:tcW w:w="700" w:type="dxa"/>
            <w:shd w:val="clear" w:color="auto" w:fill="E7F0F9"/>
            <w:tcMar>
              <w:top w:w="0" w:type="dxa"/>
              <w:bottom w:w="0" w:type="dxa"/>
            </w:tcMar>
            <w:vAlign w:val="center"/>
          </w:tcPr>
          <w:p w:rsidR="00FE18B3" w:rsidRDefault="00D55165">
            <w:pPr>
              <w:keepNext/>
              <w:keepLines/>
              <w:spacing w:after="0" w:line="240" w:lineRule="auto"/>
              <w:jc w:val="center"/>
            </w:pPr>
            <w:r>
              <w:rPr>
                <w:b/>
                <w:sz w:val="18"/>
              </w:rPr>
              <w:t>Račun iz rač. plana</w:t>
            </w:r>
          </w:p>
        </w:tc>
        <w:tc>
          <w:tcPr>
            <w:tcW w:w="3180" w:type="dxa"/>
            <w:shd w:val="clear" w:color="auto" w:fill="E7F0F9"/>
            <w:tcMar>
              <w:top w:w="0" w:type="dxa"/>
              <w:bottom w:w="0" w:type="dxa"/>
            </w:tcMar>
            <w:vAlign w:val="center"/>
          </w:tcPr>
          <w:p w:rsidR="00FE18B3" w:rsidRDefault="00D55165">
            <w:pPr>
              <w:keepNext/>
              <w:keepLines/>
              <w:spacing w:after="0" w:line="240" w:lineRule="auto"/>
              <w:jc w:val="center"/>
            </w:pPr>
            <w:r>
              <w:rPr>
                <w:b/>
                <w:sz w:val="18"/>
              </w:rPr>
              <w:t>Opis stavke</w:t>
            </w:r>
          </w:p>
        </w:tc>
        <w:tc>
          <w:tcPr>
            <w:tcW w:w="700" w:type="dxa"/>
            <w:shd w:val="clear" w:color="auto" w:fill="E7F0F9"/>
            <w:tcMar>
              <w:top w:w="0" w:type="dxa"/>
              <w:bottom w:w="0" w:type="dxa"/>
            </w:tcMar>
            <w:vAlign w:val="center"/>
          </w:tcPr>
          <w:p w:rsidR="00FE18B3" w:rsidRDefault="00D55165">
            <w:pPr>
              <w:keepNext/>
              <w:keepLines/>
              <w:spacing w:after="0" w:line="240" w:lineRule="auto"/>
              <w:jc w:val="center"/>
            </w:pPr>
            <w:r>
              <w:rPr>
                <w:b/>
                <w:sz w:val="18"/>
              </w:rPr>
              <w:t>Šifra</w:t>
            </w:r>
          </w:p>
        </w:tc>
        <w:tc>
          <w:tcPr>
            <w:tcW w:w="1860" w:type="dxa"/>
            <w:shd w:val="clear" w:color="auto" w:fill="E7F0F9"/>
            <w:tcMar>
              <w:top w:w="0" w:type="dxa"/>
              <w:bottom w:w="0" w:type="dxa"/>
            </w:tcMar>
            <w:vAlign w:val="center"/>
          </w:tcPr>
          <w:p w:rsidR="00FE18B3" w:rsidRDefault="00D55165">
            <w:pPr>
              <w:keepNext/>
              <w:keepLines/>
              <w:spacing w:after="0" w:line="240" w:lineRule="auto"/>
              <w:jc w:val="center"/>
            </w:pPr>
            <w:r>
              <w:rPr>
                <w:b/>
                <w:sz w:val="18"/>
              </w:rPr>
              <w:t>Ostvareno u izvještajnom razdoblju prethodne godine</w:t>
            </w:r>
          </w:p>
        </w:tc>
        <w:tc>
          <w:tcPr>
            <w:tcW w:w="1860" w:type="dxa"/>
            <w:shd w:val="clear" w:color="auto" w:fill="E7F0F9"/>
            <w:tcMar>
              <w:top w:w="0" w:type="dxa"/>
              <w:bottom w:w="0" w:type="dxa"/>
            </w:tcMar>
            <w:vAlign w:val="center"/>
          </w:tcPr>
          <w:p w:rsidR="00FE18B3" w:rsidRDefault="00D55165">
            <w:pPr>
              <w:keepNext/>
              <w:keepLines/>
              <w:spacing w:after="0" w:line="240" w:lineRule="auto"/>
              <w:jc w:val="center"/>
            </w:pPr>
            <w:r>
              <w:rPr>
                <w:b/>
                <w:sz w:val="18"/>
              </w:rPr>
              <w:t>Ostvareno u izvještajnom razdoblju tekuće godine</w:t>
            </w:r>
          </w:p>
        </w:tc>
        <w:tc>
          <w:tcPr>
            <w:tcW w:w="700" w:type="dxa"/>
            <w:shd w:val="clear" w:color="auto" w:fill="E7F0F9"/>
            <w:tcMar>
              <w:top w:w="0" w:type="dxa"/>
              <w:bottom w:w="0" w:type="dxa"/>
            </w:tcMar>
            <w:vAlign w:val="center"/>
          </w:tcPr>
          <w:p w:rsidR="00FE18B3" w:rsidRDefault="00D55165">
            <w:pPr>
              <w:keepNext/>
              <w:keepLines/>
              <w:spacing w:after="0" w:line="240" w:lineRule="auto"/>
              <w:jc w:val="center"/>
            </w:pPr>
            <w:r>
              <w:rPr>
                <w:b/>
                <w:sz w:val="18"/>
              </w:rPr>
              <w:t>Indeks (%)</w:t>
            </w:r>
          </w:p>
        </w:tc>
      </w:tr>
      <w:tr w:rsidR="00FE18B3">
        <w:tblPrEx>
          <w:tblCellMar>
            <w:top w:w="0" w:type="dxa"/>
            <w:bottom w:w="0" w:type="dxa"/>
          </w:tblCellMar>
        </w:tblPrEx>
        <w:trPr>
          <w:cantSplit/>
          <w:trHeight w:val="560"/>
        </w:trPr>
        <w:tc>
          <w:tcPr>
            <w:tcW w:w="700" w:type="dxa"/>
            <w:tcMar>
              <w:top w:w="0" w:type="dxa"/>
              <w:bottom w:w="0" w:type="dxa"/>
            </w:tcMar>
            <w:vAlign w:val="center"/>
          </w:tcPr>
          <w:p w:rsidR="00FE18B3" w:rsidRDefault="00D55165">
            <w:pPr>
              <w:keepNext/>
              <w:keepLines/>
              <w:spacing w:after="0" w:line="240" w:lineRule="auto"/>
            </w:pPr>
            <w:r>
              <w:rPr>
                <w:sz w:val="18"/>
              </w:rPr>
              <w:t>6532</w:t>
            </w:r>
          </w:p>
        </w:tc>
        <w:tc>
          <w:tcPr>
            <w:tcW w:w="3180" w:type="dxa"/>
            <w:tcMar>
              <w:top w:w="0" w:type="dxa"/>
              <w:bottom w:w="0" w:type="dxa"/>
            </w:tcMar>
            <w:vAlign w:val="center"/>
          </w:tcPr>
          <w:p w:rsidR="00FE18B3" w:rsidRDefault="00D55165">
            <w:pPr>
              <w:keepNext/>
              <w:keepLines/>
              <w:spacing w:after="0" w:line="240" w:lineRule="auto"/>
            </w:pPr>
            <w:r>
              <w:rPr>
                <w:sz w:val="18"/>
              </w:rPr>
              <w:t>Komunalne naknade</w:t>
            </w:r>
          </w:p>
        </w:tc>
        <w:tc>
          <w:tcPr>
            <w:tcW w:w="700" w:type="dxa"/>
            <w:tcMar>
              <w:top w:w="0" w:type="dxa"/>
              <w:bottom w:w="0" w:type="dxa"/>
            </w:tcMar>
            <w:vAlign w:val="center"/>
          </w:tcPr>
          <w:p w:rsidR="00FE18B3" w:rsidRDefault="00D55165">
            <w:pPr>
              <w:keepNext/>
              <w:keepLines/>
              <w:spacing w:after="0" w:line="240" w:lineRule="auto"/>
            </w:pPr>
            <w:r>
              <w:rPr>
                <w:sz w:val="18"/>
              </w:rPr>
              <w:t>6532</w:t>
            </w:r>
          </w:p>
        </w:tc>
        <w:tc>
          <w:tcPr>
            <w:tcW w:w="1860" w:type="dxa"/>
            <w:tcMar>
              <w:top w:w="0" w:type="dxa"/>
              <w:bottom w:w="0" w:type="dxa"/>
            </w:tcMar>
            <w:vAlign w:val="center"/>
          </w:tcPr>
          <w:p w:rsidR="00FE18B3" w:rsidRDefault="00D55165">
            <w:pPr>
              <w:keepNext/>
              <w:keepLines/>
              <w:spacing w:after="0" w:line="240" w:lineRule="auto"/>
              <w:jc w:val="right"/>
            </w:pPr>
            <w:r>
              <w:rPr>
                <w:sz w:val="18"/>
              </w:rPr>
              <w:t>240.510,46</w:t>
            </w:r>
          </w:p>
        </w:tc>
        <w:tc>
          <w:tcPr>
            <w:tcW w:w="1860" w:type="dxa"/>
            <w:tcMar>
              <w:top w:w="0" w:type="dxa"/>
              <w:bottom w:w="0" w:type="dxa"/>
            </w:tcMar>
            <w:vAlign w:val="center"/>
          </w:tcPr>
          <w:p w:rsidR="00FE18B3" w:rsidRDefault="00D55165">
            <w:pPr>
              <w:keepNext/>
              <w:keepLines/>
              <w:spacing w:after="0" w:line="240" w:lineRule="auto"/>
              <w:jc w:val="right"/>
            </w:pPr>
            <w:r>
              <w:rPr>
                <w:sz w:val="18"/>
              </w:rPr>
              <w:t>315.287,04</w:t>
            </w:r>
          </w:p>
        </w:tc>
        <w:tc>
          <w:tcPr>
            <w:tcW w:w="700" w:type="dxa"/>
            <w:tcMar>
              <w:top w:w="0" w:type="dxa"/>
              <w:bottom w:w="0" w:type="dxa"/>
            </w:tcMar>
            <w:vAlign w:val="center"/>
          </w:tcPr>
          <w:p w:rsidR="00FE18B3" w:rsidRDefault="00D55165">
            <w:pPr>
              <w:keepNext/>
              <w:keepLines/>
              <w:spacing w:after="0" w:line="240" w:lineRule="auto"/>
              <w:jc w:val="right"/>
            </w:pPr>
            <w:r>
              <w:rPr>
                <w:sz w:val="18"/>
              </w:rPr>
              <w:t>131,1</w:t>
            </w:r>
          </w:p>
        </w:tc>
      </w:tr>
    </w:tbl>
    <w:p w:rsidR="00FE18B3" w:rsidRDefault="00FE18B3">
      <w:pPr>
        <w:spacing w:after="0"/>
      </w:pPr>
    </w:p>
    <w:p w:rsidR="00FE18B3" w:rsidRDefault="00D55165">
      <w:r>
        <w:t>Prihod od Komunalnih naknada ostvaren je za 31,1 % više u odnosu na isto izvještajno razdoblje prethodne proračunske godine a rezultat je to naplaćenih potraživanja iz prethodnih godina temeljem poslanih opomena.</w:t>
      </w:r>
    </w:p>
    <w:p w:rsidR="00FE18B3" w:rsidRDefault="00FE18B3"/>
    <w:p w:rsidR="00FE18B3" w:rsidRDefault="00D55165">
      <w:pPr>
        <w:keepNext/>
        <w:spacing w:line="240" w:lineRule="auto"/>
        <w:jc w:val="center"/>
      </w:pPr>
      <w:r>
        <w:rPr>
          <w:sz w:val="28"/>
        </w:rPr>
        <w:t>Bilješka 10.</w:t>
      </w:r>
    </w:p>
    <w:tbl>
      <w:tblPr>
        <w:tblW w:w="9000" w:type="dxa"/>
        <w:tblInd w:w="40" w:type="dxa"/>
        <w:tblBorders>
          <w:top w:val="single" w:sz="12" w:space="0" w:color="BABABA"/>
          <w:left w:val="single" w:sz="12" w:space="0" w:color="BABABA"/>
          <w:bottom w:val="single" w:sz="12" w:space="0" w:color="BABABA"/>
          <w:right w:val="single" w:sz="12" w:space="0" w:color="BABABA"/>
          <w:insideH w:val="single" w:sz="8" w:space="0" w:color="BABABA"/>
          <w:insideV w:val="single" w:sz="8" w:space="0" w:color="DADADA"/>
        </w:tblBorders>
        <w:tblLayout w:type="fixed"/>
        <w:tblCellMar>
          <w:left w:w="40" w:type="dxa"/>
          <w:right w:w="40" w:type="dxa"/>
        </w:tblCellMar>
        <w:tblLook w:val="04A0" w:firstRow="1" w:lastRow="0" w:firstColumn="1" w:lastColumn="0" w:noHBand="0" w:noVBand="1"/>
      </w:tblPr>
      <w:tblGrid>
        <w:gridCol w:w="700"/>
        <w:gridCol w:w="3180"/>
        <w:gridCol w:w="700"/>
        <w:gridCol w:w="1860"/>
        <w:gridCol w:w="1860"/>
        <w:gridCol w:w="700"/>
      </w:tblGrid>
      <w:tr w:rsidR="00FE18B3">
        <w:tblPrEx>
          <w:tblCellMar>
            <w:top w:w="0" w:type="dxa"/>
            <w:bottom w:w="0" w:type="dxa"/>
          </w:tblCellMar>
        </w:tblPrEx>
        <w:trPr>
          <w:cantSplit/>
        </w:trPr>
        <w:tc>
          <w:tcPr>
            <w:tcW w:w="700" w:type="dxa"/>
            <w:shd w:val="clear" w:color="auto" w:fill="E7F0F9"/>
            <w:tcMar>
              <w:top w:w="0" w:type="dxa"/>
              <w:bottom w:w="0" w:type="dxa"/>
            </w:tcMar>
            <w:vAlign w:val="center"/>
          </w:tcPr>
          <w:p w:rsidR="00FE18B3" w:rsidRDefault="00D55165">
            <w:pPr>
              <w:keepNext/>
              <w:keepLines/>
              <w:spacing w:after="0" w:line="240" w:lineRule="auto"/>
              <w:jc w:val="center"/>
            </w:pPr>
            <w:r>
              <w:rPr>
                <w:b/>
                <w:sz w:val="18"/>
              </w:rPr>
              <w:t>Račun iz rač. plana</w:t>
            </w:r>
          </w:p>
        </w:tc>
        <w:tc>
          <w:tcPr>
            <w:tcW w:w="3180" w:type="dxa"/>
            <w:shd w:val="clear" w:color="auto" w:fill="E7F0F9"/>
            <w:tcMar>
              <w:top w:w="0" w:type="dxa"/>
              <w:bottom w:w="0" w:type="dxa"/>
            </w:tcMar>
            <w:vAlign w:val="center"/>
          </w:tcPr>
          <w:p w:rsidR="00FE18B3" w:rsidRDefault="00D55165">
            <w:pPr>
              <w:keepNext/>
              <w:keepLines/>
              <w:spacing w:after="0" w:line="240" w:lineRule="auto"/>
              <w:jc w:val="center"/>
            </w:pPr>
            <w:r>
              <w:rPr>
                <w:b/>
                <w:sz w:val="18"/>
              </w:rPr>
              <w:t>Opis stav</w:t>
            </w:r>
            <w:r>
              <w:rPr>
                <w:b/>
                <w:sz w:val="18"/>
              </w:rPr>
              <w:t>ke</w:t>
            </w:r>
          </w:p>
        </w:tc>
        <w:tc>
          <w:tcPr>
            <w:tcW w:w="700" w:type="dxa"/>
            <w:shd w:val="clear" w:color="auto" w:fill="E7F0F9"/>
            <w:tcMar>
              <w:top w:w="0" w:type="dxa"/>
              <w:bottom w:w="0" w:type="dxa"/>
            </w:tcMar>
            <w:vAlign w:val="center"/>
          </w:tcPr>
          <w:p w:rsidR="00FE18B3" w:rsidRDefault="00D55165">
            <w:pPr>
              <w:keepNext/>
              <w:keepLines/>
              <w:spacing w:after="0" w:line="240" w:lineRule="auto"/>
              <w:jc w:val="center"/>
            </w:pPr>
            <w:r>
              <w:rPr>
                <w:b/>
                <w:sz w:val="18"/>
              </w:rPr>
              <w:t>Šifra</w:t>
            </w:r>
          </w:p>
        </w:tc>
        <w:tc>
          <w:tcPr>
            <w:tcW w:w="1860" w:type="dxa"/>
            <w:shd w:val="clear" w:color="auto" w:fill="E7F0F9"/>
            <w:tcMar>
              <w:top w:w="0" w:type="dxa"/>
              <w:bottom w:w="0" w:type="dxa"/>
            </w:tcMar>
            <w:vAlign w:val="center"/>
          </w:tcPr>
          <w:p w:rsidR="00FE18B3" w:rsidRDefault="00D55165">
            <w:pPr>
              <w:keepNext/>
              <w:keepLines/>
              <w:spacing w:after="0" w:line="240" w:lineRule="auto"/>
              <w:jc w:val="center"/>
            </w:pPr>
            <w:r>
              <w:rPr>
                <w:b/>
                <w:sz w:val="18"/>
              </w:rPr>
              <w:t>Ostvareno u izvještajnom razdoblju prethodne godine</w:t>
            </w:r>
          </w:p>
        </w:tc>
        <w:tc>
          <w:tcPr>
            <w:tcW w:w="1860" w:type="dxa"/>
            <w:shd w:val="clear" w:color="auto" w:fill="E7F0F9"/>
            <w:tcMar>
              <w:top w:w="0" w:type="dxa"/>
              <w:bottom w:w="0" w:type="dxa"/>
            </w:tcMar>
            <w:vAlign w:val="center"/>
          </w:tcPr>
          <w:p w:rsidR="00FE18B3" w:rsidRDefault="00D55165">
            <w:pPr>
              <w:keepNext/>
              <w:keepLines/>
              <w:spacing w:after="0" w:line="240" w:lineRule="auto"/>
              <w:jc w:val="center"/>
            </w:pPr>
            <w:r>
              <w:rPr>
                <w:b/>
                <w:sz w:val="18"/>
              </w:rPr>
              <w:t>Ostvareno u izvještajnom razdoblju tekuće godine</w:t>
            </w:r>
          </w:p>
        </w:tc>
        <w:tc>
          <w:tcPr>
            <w:tcW w:w="700" w:type="dxa"/>
            <w:shd w:val="clear" w:color="auto" w:fill="E7F0F9"/>
            <w:tcMar>
              <w:top w:w="0" w:type="dxa"/>
              <w:bottom w:w="0" w:type="dxa"/>
            </w:tcMar>
            <w:vAlign w:val="center"/>
          </w:tcPr>
          <w:p w:rsidR="00FE18B3" w:rsidRDefault="00D55165">
            <w:pPr>
              <w:keepNext/>
              <w:keepLines/>
              <w:spacing w:after="0" w:line="240" w:lineRule="auto"/>
              <w:jc w:val="center"/>
            </w:pPr>
            <w:r>
              <w:rPr>
                <w:b/>
                <w:sz w:val="18"/>
              </w:rPr>
              <w:t>Indeks (%)</w:t>
            </w:r>
          </w:p>
        </w:tc>
      </w:tr>
      <w:tr w:rsidR="00FE18B3">
        <w:tblPrEx>
          <w:tblCellMar>
            <w:top w:w="0" w:type="dxa"/>
            <w:bottom w:w="0" w:type="dxa"/>
          </w:tblCellMar>
        </w:tblPrEx>
        <w:trPr>
          <w:cantSplit/>
          <w:trHeight w:val="560"/>
        </w:trPr>
        <w:tc>
          <w:tcPr>
            <w:tcW w:w="700" w:type="dxa"/>
            <w:tcMar>
              <w:top w:w="0" w:type="dxa"/>
              <w:bottom w:w="0" w:type="dxa"/>
            </w:tcMar>
            <w:vAlign w:val="center"/>
          </w:tcPr>
          <w:p w:rsidR="00FE18B3" w:rsidRDefault="00D55165">
            <w:pPr>
              <w:keepNext/>
              <w:keepLines/>
              <w:spacing w:after="0" w:line="240" w:lineRule="auto"/>
            </w:pPr>
            <w:r>
              <w:rPr>
                <w:sz w:val="18"/>
              </w:rPr>
              <w:t>68</w:t>
            </w:r>
          </w:p>
        </w:tc>
        <w:tc>
          <w:tcPr>
            <w:tcW w:w="3180" w:type="dxa"/>
            <w:tcMar>
              <w:top w:w="0" w:type="dxa"/>
              <w:bottom w:w="0" w:type="dxa"/>
            </w:tcMar>
            <w:vAlign w:val="center"/>
          </w:tcPr>
          <w:p w:rsidR="00FE18B3" w:rsidRDefault="00D55165">
            <w:pPr>
              <w:keepNext/>
              <w:keepLines/>
              <w:spacing w:after="0" w:line="240" w:lineRule="auto"/>
            </w:pPr>
            <w:r>
              <w:rPr>
                <w:sz w:val="18"/>
              </w:rPr>
              <w:t>Kazne, upravne mjere i ostali prihodi (šifre 681+683)</w:t>
            </w:r>
          </w:p>
        </w:tc>
        <w:tc>
          <w:tcPr>
            <w:tcW w:w="700" w:type="dxa"/>
            <w:tcMar>
              <w:top w:w="0" w:type="dxa"/>
              <w:bottom w:w="0" w:type="dxa"/>
            </w:tcMar>
            <w:vAlign w:val="center"/>
          </w:tcPr>
          <w:p w:rsidR="00FE18B3" w:rsidRDefault="00D55165">
            <w:pPr>
              <w:keepNext/>
              <w:keepLines/>
              <w:spacing w:after="0" w:line="240" w:lineRule="auto"/>
            </w:pPr>
            <w:r>
              <w:rPr>
                <w:sz w:val="18"/>
              </w:rPr>
              <w:t>68</w:t>
            </w:r>
          </w:p>
        </w:tc>
        <w:tc>
          <w:tcPr>
            <w:tcW w:w="1860" w:type="dxa"/>
            <w:tcMar>
              <w:top w:w="0" w:type="dxa"/>
              <w:bottom w:w="0" w:type="dxa"/>
            </w:tcMar>
            <w:vAlign w:val="center"/>
          </w:tcPr>
          <w:p w:rsidR="00FE18B3" w:rsidRDefault="00D55165">
            <w:pPr>
              <w:keepNext/>
              <w:keepLines/>
              <w:spacing w:after="0" w:line="240" w:lineRule="auto"/>
              <w:jc w:val="right"/>
            </w:pPr>
            <w:r>
              <w:rPr>
                <w:sz w:val="18"/>
              </w:rPr>
              <w:t>2.221,52</w:t>
            </w:r>
          </w:p>
        </w:tc>
        <w:tc>
          <w:tcPr>
            <w:tcW w:w="1860" w:type="dxa"/>
            <w:tcMar>
              <w:top w:w="0" w:type="dxa"/>
              <w:bottom w:w="0" w:type="dxa"/>
            </w:tcMar>
            <w:vAlign w:val="center"/>
          </w:tcPr>
          <w:p w:rsidR="00FE18B3" w:rsidRDefault="00D55165">
            <w:pPr>
              <w:keepNext/>
              <w:keepLines/>
              <w:spacing w:after="0" w:line="240" w:lineRule="auto"/>
              <w:jc w:val="right"/>
            </w:pPr>
            <w:r>
              <w:rPr>
                <w:sz w:val="18"/>
              </w:rPr>
              <w:t>12.786,67</w:t>
            </w:r>
          </w:p>
        </w:tc>
        <w:tc>
          <w:tcPr>
            <w:tcW w:w="700" w:type="dxa"/>
            <w:tcMar>
              <w:top w:w="0" w:type="dxa"/>
              <w:bottom w:w="0" w:type="dxa"/>
            </w:tcMar>
            <w:vAlign w:val="center"/>
          </w:tcPr>
          <w:p w:rsidR="00FE18B3" w:rsidRDefault="00D55165">
            <w:pPr>
              <w:keepNext/>
              <w:keepLines/>
              <w:spacing w:after="0" w:line="240" w:lineRule="auto"/>
              <w:jc w:val="right"/>
            </w:pPr>
            <w:r>
              <w:rPr>
                <w:sz w:val="18"/>
              </w:rPr>
              <w:t>575,6</w:t>
            </w:r>
          </w:p>
        </w:tc>
      </w:tr>
    </w:tbl>
    <w:p w:rsidR="00FE18B3" w:rsidRDefault="00FE18B3">
      <w:pPr>
        <w:spacing w:after="0"/>
      </w:pPr>
    </w:p>
    <w:p w:rsidR="00FE18B3" w:rsidRDefault="00D55165">
      <w:r>
        <w:t>Kazne i upravne mjere su za razliku od istog izvještajnog razdoblja prethodne godine ostvareni u znatno većem iznosu zbog većeg broja izdanih kazni kako prometnog tako i komunalnog  redarstva, a ujedno i ostali prihodi bilježe značajni porast u navećoj mje</w:t>
      </w:r>
      <w:r>
        <w:t>ri zbog uplata oveznika po Rješenju o o troškovima uklanjanja ruševne zgrade na k.č.br. 3166 k.o. Privlaka.</w:t>
      </w:r>
    </w:p>
    <w:p w:rsidR="00FE18B3" w:rsidRDefault="00FE18B3"/>
    <w:p w:rsidR="00FE18B3" w:rsidRDefault="00D55165">
      <w:pPr>
        <w:keepNext/>
        <w:spacing w:line="240" w:lineRule="auto"/>
        <w:jc w:val="center"/>
      </w:pPr>
      <w:r>
        <w:rPr>
          <w:sz w:val="28"/>
        </w:rPr>
        <w:t>Bilješka 11.</w:t>
      </w:r>
    </w:p>
    <w:tbl>
      <w:tblPr>
        <w:tblW w:w="9000" w:type="dxa"/>
        <w:tblInd w:w="40" w:type="dxa"/>
        <w:tblBorders>
          <w:top w:val="single" w:sz="12" w:space="0" w:color="BABABA"/>
          <w:left w:val="single" w:sz="12" w:space="0" w:color="BABABA"/>
          <w:bottom w:val="single" w:sz="12" w:space="0" w:color="BABABA"/>
          <w:right w:val="single" w:sz="12" w:space="0" w:color="BABABA"/>
          <w:insideH w:val="single" w:sz="8" w:space="0" w:color="BABABA"/>
          <w:insideV w:val="single" w:sz="8" w:space="0" w:color="DADADA"/>
        </w:tblBorders>
        <w:tblLayout w:type="fixed"/>
        <w:tblCellMar>
          <w:left w:w="40" w:type="dxa"/>
          <w:right w:w="40" w:type="dxa"/>
        </w:tblCellMar>
        <w:tblLook w:val="04A0" w:firstRow="1" w:lastRow="0" w:firstColumn="1" w:lastColumn="0" w:noHBand="0" w:noVBand="1"/>
      </w:tblPr>
      <w:tblGrid>
        <w:gridCol w:w="700"/>
        <w:gridCol w:w="3180"/>
        <w:gridCol w:w="700"/>
        <w:gridCol w:w="1860"/>
        <w:gridCol w:w="1860"/>
        <w:gridCol w:w="700"/>
      </w:tblGrid>
      <w:tr w:rsidR="00FE18B3">
        <w:tblPrEx>
          <w:tblCellMar>
            <w:top w:w="0" w:type="dxa"/>
            <w:bottom w:w="0" w:type="dxa"/>
          </w:tblCellMar>
        </w:tblPrEx>
        <w:trPr>
          <w:cantSplit/>
        </w:trPr>
        <w:tc>
          <w:tcPr>
            <w:tcW w:w="700" w:type="dxa"/>
            <w:shd w:val="clear" w:color="auto" w:fill="E7F0F9"/>
            <w:tcMar>
              <w:top w:w="0" w:type="dxa"/>
              <w:bottom w:w="0" w:type="dxa"/>
            </w:tcMar>
            <w:vAlign w:val="center"/>
          </w:tcPr>
          <w:p w:rsidR="00FE18B3" w:rsidRDefault="00D55165">
            <w:pPr>
              <w:keepNext/>
              <w:keepLines/>
              <w:spacing w:after="0" w:line="240" w:lineRule="auto"/>
              <w:jc w:val="center"/>
            </w:pPr>
            <w:r>
              <w:rPr>
                <w:b/>
                <w:sz w:val="18"/>
              </w:rPr>
              <w:t>Račun iz rač. plana</w:t>
            </w:r>
          </w:p>
        </w:tc>
        <w:tc>
          <w:tcPr>
            <w:tcW w:w="3180" w:type="dxa"/>
            <w:shd w:val="clear" w:color="auto" w:fill="E7F0F9"/>
            <w:tcMar>
              <w:top w:w="0" w:type="dxa"/>
              <w:bottom w:w="0" w:type="dxa"/>
            </w:tcMar>
            <w:vAlign w:val="center"/>
          </w:tcPr>
          <w:p w:rsidR="00FE18B3" w:rsidRDefault="00D55165">
            <w:pPr>
              <w:keepNext/>
              <w:keepLines/>
              <w:spacing w:after="0" w:line="240" w:lineRule="auto"/>
              <w:jc w:val="center"/>
            </w:pPr>
            <w:r>
              <w:rPr>
                <w:b/>
                <w:sz w:val="18"/>
              </w:rPr>
              <w:t>Opis stavke</w:t>
            </w:r>
          </w:p>
        </w:tc>
        <w:tc>
          <w:tcPr>
            <w:tcW w:w="700" w:type="dxa"/>
            <w:shd w:val="clear" w:color="auto" w:fill="E7F0F9"/>
            <w:tcMar>
              <w:top w:w="0" w:type="dxa"/>
              <w:bottom w:w="0" w:type="dxa"/>
            </w:tcMar>
            <w:vAlign w:val="center"/>
          </w:tcPr>
          <w:p w:rsidR="00FE18B3" w:rsidRDefault="00D55165">
            <w:pPr>
              <w:keepNext/>
              <w:keepLines/>
              <w:spacing w:after="0" w:line="240" w:lineRule="auto"/>
              <w:jc w:val="center"/>
            </w:pPr>
            <w:r>
              <w:rPr>
                <w:b/>
                <w:sz w:val="18"/>
              </w:rPr>
              <w:t>Šifra</w:t>
            </w:r>
          </w:p>
        </w:tc>
        <w:tc>
          <w:tcPr>
            <w:tcW w:w="1860" w:type="dxa"/>
            <w:shd w:val="clear" w:color="auto" w:fill="E7F0F9"/>
            <w:tcMar>
              <w:top w:w="0" w:type="dxa"/>
              <w:bottom w:w="0" w:type="dxa"/>
            </w:tcMar>
            <w:vAlign w:val="center"/>
          </w:tcPr>
          <w:p w:rsidR="00FE18B3" w:rsidRDefault="00D55165">
            <w:pPr>
              <w:keepNext/>
              <w:keepLines/>
              <w:spacing w:after="0" w:line="240" w:lineRule="auto"/>
              <w:jc w:val="center"/>
            </w:pPr>
            <w:r>
              <w:rPr>
                <w:b/>
                <w:sz w:val="18"/>
              </w:rPr>
              <w:t>Ostvareno u izvještajnom razdoblju prethodne godine</w:t>
            </w:r>
          </w:p>
        </w:tc>
        <w:tc>
          <w:tcPr>
            <w:tcW w:w="1860" w:type="dxa"/>
            <w:shd w:val="clear" w:color="auto" w:fill="E7F0F9"/>
            <w:tcMar>
              <w:top w:w="0" w:type="dxa"/>
              <w:bottom w:w="0" w:type="dxa"/>
            </w:tcMar>
            <w:vAlign w:val="center"/>
          </w:tcPr>
          <w:p w:rsidR="00FE18B3" w:rsidRDefault="00D55165">
            <w:pPr>
              <w:keepNext/>
              <w:keepLines/>
              <w:spacing w:after="0" w:line="240" w:lineRule="auto"/>
              <w:jc w:val="center"/>
            </w:pPr>
            <w:r>
              <w:rPr>
                <w:b/>
                <w:sz w:val="18"/>
              </w:rPr>
              <w:t>Ostvareno u izvještajnom razdoblju tekuće go</w:t>
            </w:r>
            <w:r>
              <w:rPr>
                <w:b/>
                <w:sz w:val="18"/>
              </w:rPr>
              <w:t>dine</w:t>
            </w:r>
          </w:p>
        </w:tc>
        <w:tc>
          <w:tcPr>
            <w:tcW w:w="700" w:type="dxa"/>
            <w:shd w:val="clear" w:color="auto" w:fill="E7F0F9"/>
            <w:tcMar>
              <w:top w:w="0" w:type="dxa"/>
              <w:bottom w:w="0" w:type="dxa"/>
            </w:tcMar>
            <w:vAlign w:val="center"/>
          </w:tcPr>
          <w:p w:rsidR="00FE18B3" w:rsidRDefault="00D55165">
            <w:pPr>
              <w:keepNext/>
              <w:keepLines/>
              <w:spacing w:after="0" w:line="240" w:lineRule="auto"/>
              <w:jc w:val="center"/>
            </w:pPr>
            <w:r>
              <w:rPr>
                <w:b/>
                <w:sz w:val="18"/>
              </w:rPr>
              <w:t>Indeks (%)</w:t>
            </w:r>
          </w:p>
        </w:tc>
      </w:tr>
      <w:tr w:rsidR="00FE18B3">
        <w:tblPrEx>
          <w:tblCellMar>
            <w:top w:w="0" w:type="dxa"/>
            <w:bottom w:w="0" w:type="dxa"/>
          </w:tblCellMar>
        </w:tblPrEx>
        <w:trPr>
          <w:cantSplit/>
          <w:trHeight w:val="560"/>
        </w:trPr>
        <w:tc>
          <w:tcPr>
            <w:tcW w:w="700" w:type="dxa"/>
            <w:tcMar>
              <w:top w:w="0" w:type="dxa"/>
              <w:bottom w:w="0" w:type="dxa"/>
            </w:tcMar>
            <w:vAlign w:val="center"/>
          </w:tcPr>
          <w:p w:rsidR="00FE18B3" w:rsidRDefault="00D55165">
            <w:pPr>
              <w:keepNext/>
              <w:keepLines/>
              <w:spacing w:after="0" w:line="240" w:lineRule="auto"/>
            </w:pPr>
            <w:r>
              <w:rPr>
                <w:sz w:val="18"/>
              </w:rPr>
              <w:t>31</w:t>
            </w:r>
          </w:p>
        </w:tc>
        <w:tc>
          <w:tcPr>
            <w:tcW w:w="3180" w:type="dxa"/>
            <w:tcMar>
              <w:top w:w="0" w:type="dxa"/>
              <w:bottom w:w="0" w:type="dxa"/>
            </w:tcMar>
            <w:vAlign w:val="center"/>
          </w:tcPr>
          <w:p w:rsidR="00FE18B3" w:rsidRDefault="00D55165">
            <w:pPr>
              <w:keepNext/>
              <w:keepLines/>
              <w:spacing w:after="0" w:line="240" w:lineRule="auto"/>
            </w:pPr>
            <w:r>
              <w:rPr>
                <w:sz w:val="18"/>
              </w:rPr>
              <w:t>Rashodi za zaposlene (šifre 311+312+313)</w:t>
            </w:r>
          </w:p>
        </w:tc>
        <w:tc>
          <w:tcPr>
            <w:tcW w:w="700" w:type="dxa"/>
            <w:tcMar>
              <w:top w:w="0" w:type="dxa"/>
              <w:bottom w:w="0" w:type="dxa"/>
            </w:tcMar>
            <w:vAlign w:val="center"/>
          </w:tcPr>
          <w:p w:rsidR="00FE18B3" w:rsidRDefault="00D55165">
            <w:pPr>
              <w:keepNext/>
              <w:keepLines/>
              <w:spacing w:after="0" w:line="240" w:lineRule="auto"/>
            </w:pPr>
            <w:r>
              <w:rPr>
                <w:sz w:val="18"/>
              </w:rPr>
              <w:t>31</w:t>
            </w:r>
          </w:p>
        </w:tc>
        <w:tc>
          <w:tcPr>
            <w:tcW w:w="1860" w:type="dxa"/>
            <w:tcMar>
              <w:top w:w="0" w:type="dxa"/>
              <w:bottom w:w="0" w:type="dxa"/>
            </w:tcMar>
            <w:vAlign w:val="center"/>
          </w:tcPr>
          <w:p w:rsidR="00FE18B3" w:rsidRDefault="00D55165">
            <w:pPr>
              <w:keepNext/>
              <w:keepLines/>
              <w:spacing w:after="0" w:line="240" w:lineRule="auto"/>
              <w:jc w:val="right"/>
            </w:pPr>
            <w:r>
              <w:rPr>
                <w:sz w:val="18"/>
              </w:rPr>
              <w:t>343.625,31</w:t>
            </w:r>
          </w:p>
        </w:tc>
        <w:tc>
          <w:tcPr>
            <w:tcW w:w="1860" w:type="dxa"/>
            <w:tcMar>
              <w:top w:w="0" w:type="dxa"/>
              <w:bottom w:w="0" w:type="dxa"/>
            </w:tcMar>
            <w:vAlign w:val="center"/>
          </w:tcPr>
          <w:p w:rsidR="00FE18B3" w:rsidRDefault="00D55165">
            <w:pPr>
              <w:keepNext/>
              <w:keepLines/>
              <w:spacing w:after="0" w:line="240" w:lineRule="auto"/>
              <w:jc w:val="right"/>
            </w:pPr>
            <w:r>
              <w:rPr>
                <w:sz w:val="18"/>
              </w:rPr>
              <w:t>459.394,13</w:t>
            </w:r>
          </w:p>
        </w:tc>
        <w:tc>
          <w:tcPr>
            <w:tcW w:w="700" w:type="dxa"/>
            <w:tcMar>
              <w:top w:w="0" w:type="dxa"/>
              <w:bottom w:w="0" w:type="dxa"/>
            </w:tcMar>
            <w:vAlign w:val="center"/>
          </w:tcPr>
          <w:p w:rsidR="00FE18B3" w:rsidRDefault="00D55165">
            <w:pPr>
              <w:keepNext/>
              <w:keepLines/>
              <w:spacing w:after="0" w:line="240" w:lineRule="auto"/>
              <w:jc w:val="right"/>
            </w:pPr>
            <w:r>
              <w:rPr>
                <w:sz w:val="18"/>
              </w:rPr>
              <w:t>133,7</w:t>
            </w:r>
          </w:p>
        </w:tc>
      </w:tr>
    </w:tbl>
    <w:p w:rsidR="00FE18B3" w:rsidRDefault="00FE18B3">
      <w:pPr>
        <w:spacing w:after="0"/>
      </w:pPr>
    </w:p>
    <w:p w:rsidR="00FE18B3" w:rsidRDefault="00D55165">
      <w:r>
        <w:lastRenderedPageBreak/>
        <w:t xml:space="preserve">Rashodi za zaposlene realizirani su za 33,7 % većem iznosu budući da je Odlukom o koeficijentima za obračun plaća službenika i namještenika (Službeni glasnik općine Privlaka br. 12/24) došlo do povećanja plaća zaposlenika, a ujedno su i zaposlena dva nova </w:t>
      </w:r>
      <w:r>
        <w:t>djelatnika.</w:t>
      </w:r>
    </w:p>
    <w:p w:rsidR="00FE18B3" w:rsidRDefault="00FE18B3"/>
    <w:p w:rsidR="00FE18B3" w:rsidRDefault="00D55165">
      <w:pPr>
        <w:keepNext/>
        <w:spacing w:line="240" w:lineRule="auto"/>
        <w:jc w:val="center"/>
      </w:pPr>
      <w:r>
        <w:rPr>
          <w:sz w:val="28"/>
        </w:rPr>
        <w:t>Bilješka 12.</w:t>
      </w:r>
    </w:p>
    <w:tbl>
      <w:tblPr>
        <w:tblW w:w="9000" w:type="dxa"/>
        <w:tblInd w:w="40" w:type="dxa"/>
        <w:tblBorders>
          <w:top w:val="single" w:sz="12" w:space="0" w:color="BABABA"/>
          <w:left w:val="single" w:sz="12" w:space="0" w:color="BABABA"/>
          <w:bottom w:val="single" w:sz="12" w:space="0" w:color="BABABA"/>
          <w:right w:val="single" w:sz="12" w:space="0" w:color="BABABA"/>
          <w:insideH w:val="single" w:sz="8" w:space="0" w:color="BABABA"/>
          <w:insideV w:val="single" w:sz="8" w:space="0" w:color="DADADA"/>
        </w:tblBorders>
        <w:tblLayout w:type="fixed"/>
        <w:tblCellMar>
          <w:left w:w="40" w:type="dxa"/>
          <w:right w:w="40" w:type="dxa"/>
        </w:tblCellMar>
        <w:tblLook w:val="04A0" w:firstRow="1" w:lastRow="0" w:firstColumn="1" w:lastColumn="0" w:noHBand="0" w:noVBand="1"/>
      </w:tblPr>
      <w:tblGrid>
        <w:gridCol w:w="700"/>
        <w:gridCol w:w="3180"/>
        <w:gridCol w:w="700"/>
        <w:gridCol w:w="1860"/>
        <w:gridCol w:w="1860"/>
        <w:gridCol w:w="700"/>
      </w:tblGrid>
      <w:tr w:rsidR="00FE18B3">
        <w:tblPrEx>
          <w:tblCellMar>
            <w:top w:w="0" w:type="dxa"/>
            <w:bottom w:w="0" w:type="dxa"/>
          </w:tblCellMar>
        </w:tblPrEx>
        <w:trPr>
          <w:cantSplit/>
        </w:trPr>
        <w:tc>
          <w:tcPr>
            <w:tcW w:w="700" w:type="dxa"/>
            <w:shd w:val="clear" w:color="auto" w:fill="E7F0F9"/>
            <w:tcMar>
              <w:top w:w="0" w:type="dxa"/>
              <w:bottom w:w="0" w:type="dxa"/>
            </w:tcMar>
            <w:vAlign w:val="center"/>
          </w:tcPr>
          <w:p w:rsidR="00FE18B3" w:rsidRDefault="00D55165">
            <w:pPr>
              <w:keepNext/>
              <w:keepLines/>
              <w:spacing w:after="0" w:line="240" w:lineRule="auto"/>
              <w:jc w:val="center"/>
            </w:pPr>
            <w:r>
              <w:rPr>
                <w:b/>
                <w:sz w:val="18"/>
              </w:rPr>
              <w:t>Račun iz rač. plana</w:t>
            </w:r>
          </w:p>
        </w:tc>
        <w:tc>
          <w:tcPr>
            <w:tcW w:w="3180" w:type="dxa"/>
            <w:shd w:val="clear" w:color="auto" w:fill="E7F0F9"/>
            <w:tcMar>
              <w:top w:w="0" w:type="dxa"/>
              <w:bottom w:w="0" w:type="dxa"/>
            </w:tcMar>
            <w:vAlign w:val="center"/>
          </w:tcPr>
          <w:p w:rsidR="00FE18B3" w:rsidRDefault="00D55165">
            <w:pPr>
              <w:keepNext/>
              <w:keepLines/>
              <w:spacing w:after="0" w:line="240" w:lineRule="auto"/>
              <w:jc w:val="center"/>
            </w:pPr>
            <w:r>
              <w:rPr>
                <w:b/>
                <w:sz w:val="18"/>
              </w:rPr>
              <w:t>Opis stavke</w:t>
            </w:r>
          </w:p>
        </w:tc>
        <w:tc>
          <w:tcPr>
            <w:tcW w:w="700" w:type="dxa"/>
            <w:shd w:val="clear" w:color="auto" w:fill="E7F0F9"/>
            <w:tcMar>
              <w:top w:w="0" w:type="dxa"/>
              <w:bottom w:w="0" w:type="dxa"/>
            </w:tcMar>
            <w:vAlign w:val="center"/>
          </w:tcPr>
          <w:p w:rsidR="00FE18B3" w:rsidRDefault="00D55165">
            <w:pPr>
              <w:keepNext/>
              <w:keepLines/>
              <w:spacing w:after="0" w:line="240" w:lineRule="auto"/>
              <w:jc w:val="center"/>
            </w:pPr>
            <w:r>
              <w:rPr>
                <w:b/>
                <w:sz w:val="18"/>
              </w:rPr>
              <w:t>Šifra</w:t>
            </w:r>
          </w:p>
        </w:tc>
        <w:tc>
          <w:tcPr>
            <w:tcW w:w="1860" w:type="dxa"/>
            <w:shd w:val="clear" w:color="auto" w:fill="E7F0F9"/>
            <w:tcMar>
              <w:top w:w="0" w:type="dxa"/>
              <w:bottom w:w="0" w:type="dxa"/>
            </w:tcMar>
            <w:vAlign w:val="center"/>
          </w:tcPr>
          <w:p w:rsidR="00FE18B3" w:rsidRDefault="00D55165">
            <w:pPr>
              <w:keepNext/>
              <w:keepLines/>
              <w:spacing w:after="0" w:line="240" w:lineRule="auto"/>
              <w:jc w:val="center"/>
            </w:pPr>
            <w:r>
              <w:rPr>
                <w:b/>
                <w:sz w:val="18"/>
              </w:rPr>
              <w:t>Ostvareno u izvještajnom razdoblju prethodne godine</w:t>
            </w:r>
          </w:p>
        </w:tc>
        <w:tc>
          <w:tcPr>
            <w:tcW w:w="1860" w:type="dxa"/>
            <w:shd w:val="clear" w:color="auto" w:fill="E7F0F9"/>
            <w:tcMar>
              <w:top w:w="0" w:type="dxa"/>
              <w:bottom w:w="0" w:type="dxa"/>
            </w:tcMar>
            <w:vAlign w:val="center"/>
          </w:tcPr>
          <w:p w:rsidR="00FE18B3" w:rsidRDefault="00D55165">
            <w:pPr>
              <w:keepNext/>
              <w:keepLines/>
              <w:spacing w:after="0" w:line="240" w:lineRule="auto"/>
              <w:jc w:val="center"/>
            </w:pPr>
            <w:r>
              <w:rPr>
                <w:b/>
                <w:sz w:val="18"/>
              </w:rPr>
              <w:t>Ostvareno u izvještajnom razdoblju tekuće godine</w:t>
            </w:r>
          </w:p>
        </w:tc>
        <w:tc>
          <w:tcPr>
            <w:tcW w:w="700" w:type="dxa"/>
            <w:shd w:val="clear" w:color="auto" w:fill="E7F0F9"/>
            <w:tcMar>
              <w:top w:w="0" w:type="dxa"/>
              <w:bottom w:w="0" w:type="dxa"/>
            </w:tcMar>
            <w:vAlign w:val="center"/>
          </w:tcPr>
          <w:p w:rsidR="00FE18B3" w:rsidRDefault="00D55165">
            <w:pPr>
              <w:keepNext/>
              <w:keepLines/>
              <w:spacing w:after="0" w:line="240" w:lineRule="auto"/>
              <w:jc w:val="center"/>
            </w:pPr>
            <w:r>
              <w:rPr>
                <w:b/>
                <w:sz w:val="18"/>
              </w:rPr>
              <w:t>Indeks (%)</w:t>
            </w:r>
          </w:p>
        </w:tc>
      </w:tr>
      <w:tr w:rsidR="00FE18B3">
        <w:tblPrEx>
          <w:tblCellMar>
            <w:top w:w="0" w:type="dxa"/>
            <w:bottom w:w="0" w:type="dxa"/>
          </w:tblCellMar>
        </w:tblPrEx>
        <w:trPr>
          <w:cantSplit/>
          <w:trHeight w:val="560"/>
        </w:trPr>
        <w:tc>
          <w:tcPr>
            <w:tcW w:w="700" w:type="dxa"/>
            <w:tcMar>
              <w:top w:w="0" w:type="dxa"/>
              <w:bottom w:w="0" w:type="dxa"/>
            </w:tcMar>
            <w:vAlign w:val="center"/>
          </w:tcPr>
          <w:p w:rsidR="00FE18B3" w:rsidRDefault="00D55165">
            <w:pPr>
              <w:keepNext/>
              <w:keepLines/>
              <w:spacing w:after="0" w:line="240" w:lineRule="auto"/>
            </w:pPr>
            <w:r>
              <w:rPr>
                <w:sz w:val="18"/>
              </w:rPr>
              <w:t>321</w:t>
            </w:r>
          </w:p>
        </w:tc>
        <w:tc>
          <w:tcPr>
            <w:tcW w:w="3180" w:type="dxa"/>
            <w:tcMar>
              <w:top w:w="0" w:type="dxa"/>
              <w:bottom w:w="0" w:type="dxa"/>
            </w:tcMar>
            <w:vAlign w:val="center"/>
          </w:tcPr>
          <w:p w:rsidR="00FE18B3" w:rsidRDefault="00D55165">
            <w:pPr>
              <w:keepNext/>
              <w:keepLines/>
              <w:spacing w:after="0" w:line="240" w:lineRule="auto"/>
            </w:pPr>
            <w:r>
              <w:rPr>
                <w:sz w:val="18"/>
              </w:rPr>
              <w:t>Naknade troškova zaposlenima (šifre 3211 do 3214)</w:t>
            </w:r>
          </w:p>
        </w:tc>
        <w:tc>
          <w:tcPr>
            <w:tcW w:w="700" w:type="dxa"/>
            <w:tcMar>
              <w:top w:w="0" w:type="dxa"/>
              <w:bottom w:w="0" w:type="dxa"/>
            </w:tcMar>
            <w:vAlign w:val="center"/>
          </w:tcPr>
          <w:p w:rsidR="00FE18B3" w:rsidRDefault="00D55165">
            <w:pPr>
              <w:keepNext/>
              <w:keepLines/>
              <w:spacing w:after="0" w:line="240" w:lineRule="auto"/>
            </w:pPr>
            <w:r>
              <w:rPr>
                <w:sz w:val="18"/>
              </w:rPr>
              <w:t>321</w:t>
            </w:r>
          </w:p>
        </w:tc>
        <w:tc>
          <w:tcPr>
            <w:tcW w:w="1860" w:type="dxa"/>
            <w:tcMar>
              <w:top w:w="0" w:type="dxa"/>
              <w:bottom w:w="0" w:type="dxa"/>
            </w:tcMar>
            <w:vAlign w:val="center"/>
          </w:tcPr>
          <w:p w:rsidR="00FE18B3" w:rsidRDefault="00D55165">
            <w:pPr>
              <w:keepNext/>
              <w:keepLines/>
              <w:spacing w:after="0" w:line="240" w:lineRule="auto"/>
              <w:jc w:val="right"/>
            </w:pPr>
            <w:r>
              <w:rPr>
                <w:sz w:val="18"/>
              </w:rPr>
              <w:t>8.536,51</w:t>
            </w:r>
          </w:p>
        </w:tc>
        <w:tc>
          <w:tcPr>
            <w:tcW w:w="1860" w:type="dxa"/>
            <w:tcMar>
              <w:top w:w="0" w:type="dxa"/>
              <w:bottom w:w="0" w:type="dxa"/>
            </w:tcMar>
            <w:vAlign w:val="center"/>
          </w:tcPr>
          <w:p w:rsidR="00FE18B3" w:rsidRDefault="00D55165">
            <w:pPr>
              <w:keepNext/>
              <w:keepLines/>
              <w:spacing w:after="0" w:line="240" w:lineRule="auto"/>
              <w:jc w:val="right"/>
            </w:pPr>
            <w:r>
              <w:rPr>
                <w:sz w:val="18"/>
              </w:rPr>
              <w:t>16.394,37</w:t>
            </w:r>
          </w:p>
        </w:tc>
        <w:tc>
          <w:tcPr>
            <w:tcW w:w="700" w:type="dxa"/>
            <w:tcMar>
              <w:top w:w="0" w:type="dxa"/>
              <w:bottom w:w="0" w:type="dxa"/>
            </w:tcMar>
            <w:vAlign w:val="center"/>
          </w:tcPr>
          <w:p w:rsidR="00FE18B3" w:rsidRDefault="00D55165">
            <w:pPr>
              <w:keepNext/>
              <w:keepLines/>
              <w:spacing w:after="0" w:line="240" w:lineRule="auto"/>
              <w:jc w:val="right"/>
            </w:pPr>
            <w:r>
              <w:rPr>
                <w:sz w:val="18"/>
              </w:rPr>
              <w:t>192,1</w:t>
            </w:r>
          </w:p>
        </w:tc>
      </w:tr>
    </w:tbl>
    <w:p w:rsidR="00FE18B3" w:rsidRDefault="00FE18B3">
      <w:pPr>
        <w:spacing w:after="0"/>
      </w:pPr>
    </w:p>
    <w:p w:rsidR="00FE18B3" w:rsidRDefault="00D55165">
      <w:r>
        <w:t>Naknade troškova zaposlenima ostvareni su u znatno većem iznosu zbog većeg broja pohađanja seminara i savjetovanja kao i stručnog usavršavanja, odnosno pohađanja tečaja novih djelatnika za pomorskog i prometnog redara, te provedenih edukacija djelatnika za</w:t>
      </w:r>
      <w:r>
        <w:t xml:space="preserve"> rad na novom računalnom programu kao i većih rashoda naknade za prijevoz na posao i s posla zbog većeg broja djelatnika koji imaju pravo za naknadom istih.</w:t>
      </w:r>
    </w:p>
    <w:p w:rsidR="00FE18B3" w:rsidRDefault="00FE18B3"/>
    <w:p w:rsidR="00FE18B3" w:rsidRDefault="00D55165">
      <w:pPr>
        <w:keepNext/>
        <w:spacing w:line="240" w:lineRule="auto"/>
        <w:jc w:val="center"/>
      </w:pPr>
      <w:r>
        <w:rPr>
          <w:sz w:val="28"/>
        </w:rPr>
        <w:t>Bilješka 13.</w:t>
      </w:r>
    </w:p>
    <w:tbl>
      <w:tblPr>
        <w:tblW w:w="9000" w:type="dxa"/>
        <w:tblInd w:w="40" w:type="dxa"/>
        <w:tblBorders>
          <w:top w:val="single" w:sz="12" w:space="0" w:color="BABABA"/>
          <w:left w:val="single" w:sz="12" w:space="0" w:color="BABABA"/>
          <w:bottom w:val="single" w:sz="12" w:space="0" w:color="BABABA"/>
          <w:right w:val="single" w:sz="12" w:space="0" w:color="BABABA"/>
          <w:insideH w:val="single" w:sz="8" w:space="0" w:color="BABABA"/>
          <w:insideV w:val="single" w:sz="8" w:space="0" w:color="DADADA"/>
        </w:tblBorders>
        <w:tblLayout w:type="fixed"/>
        <w:tblCellMar>
          <w:left w:w="40" w:type="dxa"/>
          <w:right w:w="40" w:type="dxa"/>
        </w:tblCellMar>
        <w:tblLook w:val="04A0" w:firstRow="1" w:lastRow="0" w:firstColumn="1" w:lastColumn="0" w:noHBand="0" w:noVBand="1"/>
      </w:tblPr>
      <w:tblGrid>
        <w:gridCol w:w="700"/>
        <w:gridCol w:w="3180"/>
        <w:gridCol w:w="700"/>
        <w:gridCol w:w="1860"/>
        <w:gridCol w:w="1860"/>
        <w:gridCol w:w="700"/>
      </w:tblGrid>
      <w:tr w:rsidR="00FE18B3">
        <w:tblPrEx>
          <w:tblCellMar>
            <w:top w:w="0" w:type="dxa"/>
            <w:bottom w:w="0" w:type="dxa"/>
          </w:tblCellMar>
        </w:tblPrEx>
        <w:trPr>
          <w:cantSplit/>
        </w:trPr>
        <w:tc>
          <w:tcPr>
            <w:tcW w:w="700" w:type="dxa"/>
            <w:shd w:val="clear" w:color="auto" w:fill="E7F0F9"/>
            <w:tcMar>
              <w:top w:w="0" w:type="dxa"/>
              <w:bottom w:w="0" w:type="dxa"/>
            </w:tcMar>
            <w:vAlign w:val="center"/>
          </w:tcPr>
          <w:p w:rsidR="00FE18B3" w:rsidRDefault="00D55165">
            <w:pPr>
              <w:keepNext/>
              <w:keepLines/>
              <w:spacing w:after="0" w:line="240" w:lineRule="auto"/>
              <w:jc w:val="center"/>
            </w:pPr>
            <w:r>
              <w:rPr>
                <w:b/>
                <w:sz w:val="18"/>
              </w:rPr>
              <w:t>Račun iz rač. plana</w:t>
            </w:r>
          </w:p>
        </w:tc>
        <w:tc>
          <w:tcPr>
            <w:tcW w:w="3180" w:type="dxa"/>
            <w:shd w:val="clear" w:color="auto" w:fill="E7F0F9"/>
            <w:tcMar>
              <w:top w:w="0" w:type="dxa"/>
              <w:bottom w:w="0" w:type="dxa"/>
            </w:tcMar>
            <w:vAlign w:val="center"/>
          </w:tcPr>
          <w:p w:rsidR="00FE18B3" w:rsidRDefault="00D55165">
            <w:pPr>
              <w:keepNext/>
              <w:keepLines/>
              <w:spacing w:after="0" w:line="240" w:lineRule="auto"/>
              <w:jc w:val="center"/>
            </w:pPr>
            <w:r>
              <w:rPr>
                <w:b/>
                <w:sz w:val="18"/>
              </w:rPr>
              <w:t>Opis stavke</w:t>
            </w:r>
          </w:p>
        </w:tc>
        <w:tc>
          <w:tcPr>
            <w:tcW w:w="700" w:type="dxa"/>
            <w:shd w:val="clear" w:color="auto" w:fill="E7F0F9"/>
            <w:tcMar>
              <w:top w:w="0" w:type="dxa"/>
              <w:bottom w:w="0" w:type="dxa"/>
            </w:tcMar>
            <w:vAlign w:val="center"/>
          </w:tcPr>
          <w:p w:rsidR="00FE18B3" w:rsidRDefault="00D55165">
            <w:pPr>
              <w:keepNext/>
              <w:keepLines/>
              <w:spacing w:after="0" w:line="240" w:lineRule="auto"/>
              <w:jc w:val="center"/>
            </w:pPr>
            <w:r>
              <w:rPr>
                <w:b/>
                <w:sz w:val="18"/>
              </w:rPr>
              <w:t>Šifra</w:t>
            </w:r>
          </w:p>
        </w:tc>
        <w:tc>
          <w:tcPr>
            <w:tcW w:w="1860" w:type="dxa"/>
            <w:shd w:val="clear" w:color="auto" w:fill="E7F0F9"/>
            <w:tcMar>
              <w:top w:w="0" w:type="dxa"/>
              <w:bottom w:w="0" w:type="dxa"/>
            </w:tcMar>
            <w:vAlign w:val="center"/>
          </w:tcPr>
          <w:p w:rsidR="00FE18B3" w:rsidRDefault="00D55165">
            <w:pPr>
              <w:keepNext/>
              <w:keepLines/>
              <w:spacing w:after="0" w:line="240" w:lineRule="auto"/>
              <w:jc w:val="center"/>
            </w:pPr>
            <w:r>
              <w:rPr>
                <w:b/>
                <w:sz w:val="18"/>
              </w:rPr>
              <w:t>Ostvareno u izvještajnom razdoblju prethodne go</w:t>
            </w:r>
            <w:r>
              <w:rPr>
                <w:b/>
                <w:sz w:val="18"/>
              </w:rPr>
              <w:t>dine</w:t>
            </w:r>
          </w:p>
        </w:tc>
        <w:tc>
          <w:tcPr>
            <w:tcW w:w="1860" w:type="dxa"/>
            <w:shd w:val="clear" w:color="auto" w:fill="E7F0F9"/>
            <w:tcMar>
              <w:top w:w="0" w:type="dxa"/>
              <w:bottom w:w="0" w:type="dxa"/>
            </w:tcMar>
            <w:vAlign w:val="center"/>
          </w:tcPr>
          <w:p w:rsidR="00FE18B3" w:rsidRDefault="00D55165">
            <w:pPr>
              <w:keepNext/>
              <w:keepLines/>
              <w:spacing w:after="0" w:line="240" w:lineRule="auto"/>
              <w:jc w:val="center"/>
            </w:pPr>
            <w:r>
              <w:rPr>
                <w:b/>
                <w:sz w:val="18"/>
              </w:rPr>
              <w:t>Ostvareno u izvještajnom razdoblju tekuće godine</w:t>
            </w:r>
          </w:p>
        </w:tc>
        <w:tc>
          <w:tcPr>
            <w:tcW w:w="700" w:type="dxa"/>
            <w:shd w:val="clear" w:color="auto" w:fill="E7F0F9"/>
            <w:tcMar>
              <w:top w:w="0" w:type="dxa"/>
              <w:bottom w:w="0" w:type="dxa"/>
            </w:tcMar>
            <w:vAlign w:val="center"/>
          </w:tcPr>
          <w:p w:rsidR="00FE18B3" w:rsidRDefault="00D55165">
            <w:pPr>
              <w:keepNext/>
              <w:keepLines/>
              <w:spacing w:after="0" w:line="240" w:lineRule="auto"/>
              <w:jc w:val="center"/>
            </w:pPr>
            <w:r>
              <w:rPr>
                <w:b/>
                <w:sz w:val="18"/>
              </w:rPr>
              <w:t>Indeks (%)</w:t>
            </w:r>
          </w:p>
        </w:tc>
      </w:tr>
      <w:tr w:rsidR="00FE18B3">
        <w:tblPrEx>
          <w:tblCellMar>
            <w:top w:w="0" w:type="dxa"/>
            <w:bottom w:w="0" w:type="dxa"/>
          </w:tblCellMar>
        </w:tblPrEx>
        <w:trPr>
          <w:cantSplit/>
          <w:trHeight w:val="560"/>
        </w:trPr>
        <w:tc>
          <w:tcPr>
            <w:tcW w:w="700" w:type="dxa"/>
            <w:tcMar>
              <w:top w:w="0" w:type="dxa"/>
              <w:bottom w:w="0" w:type="dxa"/>
            </w:tcMar>
            <w:vAlign w:val="center"/>
          </w:tcPr>
          <w:p w:rsidR="00FE18B3" w:rsidRDefault="00D55165">
            <w:pPr>
              <w:keepNext/>
              <w:keepLines/>
              <w:spacing w:after="0" w:line="240" w:lineRule="auto"/>
            </w:pPr>
            <w:r>
              <w:rPr>
                <w:sz w:val="18"/>
              </w:rPr>
              <w:t>322</w:t>
            </w:r>
          </w:p>
        </w:tc>
        <w:tc>
          <w:tcPr>
            <w:tcW w:w="3180" w:type="dxa"/>
            <w:tcMar>
              <w:top w:w="0" w:type="dxa"/>
              <w:bottom w:w="0" w:type="dxa"/>
            </w:tcMar>
            <w:vAlign w:val="center"/>
          </w:tcPr>
          <w:p w:rsidR="00FE18B3" w:rsidRDefault="00D55165">
            <w:pPr>
              <w:keepNext/>
              <w:keepLines/>
              <w:spacing w:after="0" w:line="240" w:lineRule="auto"/>
            </w:pPr>
            <w:r>
              <w:rPr>
                <w:sz w:val="18"/>
              </w:rPr>
              <w:t>Rashodi za materijal i energiju (šifre 3221 do 3227)</w:t>
            </w:r>
          </w:p>
        </w:tc>
        <w:tc>
          <w:tcPr>
            <w:tcW w:w="700" w:type="dxa"/>
            <w:tcMar>
              <w:top w:w="0" w:type="dxa"/>
              <w:bottom w:w="0" w:type="dxa"/>
            </w:tcMar>
            <w:vAlign w:val="center"/>
          </w:tcPr>
          <w:p w:rsidR="00FE18B3" w:rsidRDefault="00D55165">
            <w:pPr>
              <w:keepNext/>
              <w:keepLines/>
              <w:spacing w:after="0" w:line="240" w:lineRule="auto"/>
            </w:pPr>
            <w:r>
              <w:rPr>
                <w:sz w:val="18"/>
              </w:rPr>
              <w:t>322</w:t>
            </w:r>
          </w:p>
        </w:tc>
        <w:tc>
          <w:tcPr>
            <w:tcW w:w="1860" w:type="dxa"/>
            <w:tcMar>
              <w:top w:w="0" w:type="dxa"/>
              <w:bottom w:w="0" w:type="dxa"/>
            </w:tcMar>
            <w:vAlign w:val="center"/>
          </w:tcPr>
          <w:p w:rsidR="00FE18B3" w:rsidRDefault="00D55165">
            <w:pPr>
              <w:keepNext/>
              <w:keepLines/>
              <w:spacing w:after="0" w:line="240" w:lineRule="auto"/>
              <w:jc w:val="right"/>
            </w:pPr>
            <w:r>
              <w:rPr>
                <w:sz w:val="18"/>
              </w:rPr>
              <w:t>97.531,68</w:t>
            </w:r>
          </w:p>
        </w:tc>
        <w:tc>
          <w:tcPr>
            <w:tcW w:w="1860" w:type="dxa"/>
            <w:tcMar>
              <w:top w:w="0" w:type="dxa"/>
              <w:bottom w:w="0" w:type="dxa"/>
            </w:tcMar>
            <w:vAlign w:val="center"/>
          </w:tcPr>
          <w:p w:rsidR="00FE18B3" w:rsidRDefault="00D55165">
            <w:pPr>
              <w:keepNext/>
              <w:keepLines/>
              <w:spacing w:after="0" w:line="240" w:lineRule="auto"/>
              <w:jc w:val="right"/>
            </w:pPr>
            <w:r>
              <w:rPr>
                <w:sz w:val="18"/>
              </w:rPr>
              <w:t>152.751,50</w:t>
            </w:r>
          </w:p>
        </w:tc>
        <w:tc>
          <w:tcPr>
            <w:tcW w:w="700" w:type="dxa"/>
            <w:tcMar>
              <w:top w:w="0" w:type="dxa"/>
              <w:bottom w:w="0" w:type="dxa"/>
            </w:tcMar>
            <w:vAlign w:val="center"/>
          </w:tcPr>
          <w:p w:rsidR="00FE18B3" w:rsidRDefault="00D55165">
            <w:pPr>
              <w:keepNext/>
              <w:keepLines/>
              <w:spacing w:after="0" w:line="240" w:lineRule="auto"/>
              <w:jc w:val="right"/>
            </w:pPr>
            <w:r>
              <w:rPr>
                <w:sz w:val="18"/>
              </w:rPr>
              <w:t>156,6</w:t>
            </w:r>
          </w:p>
        </w:tc>
      </w:tr>
    </w:tbl>
    <w:p w:rsidR="00FE18B3" w:rsidRDefault="00FE18B3">
      <w:pPr>
        <w:spacing w:after="0"/>
      </w:pPr>
    </w:p>
    <w:p w:rsidR="00FE18B3" w:rsidRDefault="00D55165">
      <w:r>
        <w:t>Rashodi za materijal i energiju realizirani su za 56,6 % više od prošlogodišnje realizacije. Najznačajnije odstupanje bilježi se kod kod rashoda za električnu energiju zbog većeg broja rasvjetnih stupova i novih priključaka, nadalje veliko odstupanje bilje</w:t>
      </w:r>
      <w:r>
        <w:t>že i rashodi za materijal i djelovi za tekuće i investicisjko održavanje zbog većih rashoda za materijal nastalih na održavanju atmosferskih i otpadnih voda, materijal za održavanje javne rasvjete kao i nabavke materijala za održavanje plaža.</w:t>
      </w:r>
    </w:p>
    <w:p w:rsidR="00FE18B3" w:rsidRDefault="00FE18B3"/>
    <w:p w:rsidR="00FE18B3" w:rsidRDefault="00D55165">
      <w:pPr>
        <w:keepNext/>
        <w:spacing w:line="240" w:lineRule="auto"/>
        <w:jc w:val="center"/>
      </w:pPr>
      <w:r>
        <w:rPr>
          <w:sz w:val="28"/>
        </w:rPr>
        <w:t>Bilješka 14.</w:t>
      </w:r>
    </w:p>
    <w:tbl>
      <w:tblPr>
        <w:tblW w:w="9000" w:type="dxa"/>
        <w:tblInd w:w="40" w:type="dxa"/>
        <w:tblBorders>
          <w:top w:val="single" w:sz="12" w:space="0" w:color="BABABA"/>
          <w:left w:val="single" w:sz="12" w:space="0" w:color="BABABA"/>
          <w:bottom w:val="single" w:sz="12" w:space="0" w:color="BABABA"/>
          <w:right w:val="single" w:sz="12" w:space="0" w:color="BABABA"/>
          <w:insideH w:val="single" w:sz="8" w:space="0" w:color="BABABA"/>
          <w:insideV w:val="single" w:sz="8" w:space="0" w:color="DADADA"/>
        </w:tblBorders>
        <w:tblLayout w:type="fixed"/>
        <w:tblCellMar>
          <w:left w:w="40" w:type="dxa"/>
          <w:right w:w="40" w:type="dxa"/>
        </w:tblCellMar>
        <w:tblLook w:val="04A0" w:firstRow="1" w:lastRow="0" w:firstColumn="1" w:lastColumn="0" w:noHBand="0" w:noVBand="1"/>
      </w:tblPr>
      <w:tblGrid>
        <w:gridCol w:w="700"/>
        <w:gridCol w:w="3180"/>
        <w:gridCol w:w="700"/>
        <w:gridCol w:w="1860"/>
        <w:gridCol w:w="1860"/>
        <w:gridCol w:w="700"/>
      </w:tblGrid>
      <w:tr w:rsidR="00FE18B3">
        <w:tblPrEx>
          <w:tblCellMar>
            <w:top w:w="0" w:type="dxa"/>
            <w:bottom w:w="0" w:type="dxa"/>
          </w:tblCellMar>
        </w:tblPrEx>
        <w:trPr>
          <w:cantSplit/>
        </w:trPr>
        <w:tc>
          <w:tcPr>
            <w:tcW w:w="700" w:type="dxa"/>
            <w:shd w:val="clear" w:color="auto" w:fill="E7F0F9"/>
            <w:tcMar>
              <w:top w:w="0" w:type="dxa"/>
              <w:bottom w:w="0" w:type="dxa"/>
            </w:tcMar>
            <w:vAlign w:val="center"/>
          </w:tcPr>
          <w:p w:rsidR="00FE18B3" w:rsidRDefault="00D55165">
            <w:pPr>
              <w:keepNext/>
              <w:keepLines/>
              <w:spacing w:after="0" w:line="240" w:lineRule="auto"/>
              <w:jc w:val="center"/>
            </w:pPr>
            <w:r>
              <w:rPr>
                <w:b/>
                <w:sz w:val="18"/>
              </w:rPr>
              <w:t>Račun iz rač. plana</w:t>
            </w:r>
          </w:p>
        </w:tc>
        <w:tc>
          <w:tcPr>
            <w:tcW w:w="3180" w:type="dxa"/>
            <w:shd w:val="clear" w:color="auto" w:fill="E7F0F9"/>
            <w:tcMar>
              <w:top w:w="0" w:type="dxa"/>
              <w:bottom w:w="0" w:type="dxa"/>
            </w:tcMar>
            <w:vAlign w:val="center"/>
          </w:tcPr>
          <w:p w:rsidR="00FE18B3" w:rsidRDefault="00D55165">
            <w:pPr>
              <w:keepNext/>
              <w:keepLines/>
              <w:spacing w:after="0" w:line="240" w:lineRule="auto"/>
              <w:jc w:val="center"/>
            </w:pPr>
            <w:r>
              <w:rPr>
                <w:b/>
                <w:sz w:val="18"/>
              </w:rPr>
              <w:t>Opis stavke</w:t>
            </w:r>
          </w:p>
        </w:tc>
        <w:tc>
          <w:tcPr>
            <w:tcW w:w="700" w:type="dxa"/>
            <w:shd w:val="clear" w:color="auto" w:fill="E7F0F9"/>
            <w:tcMar>
              <w:top w:w="0" w:type="dxa"/>
              <w:bottom w:w="0" w:type="dxa"/>
            </w:tcMar>
            <w:vAlign w:val="center"/>
          </w:tcPr>
          <w:p w:rsidR="00FE18B3" w:rsidRDefault="00D55165">
            <w:pPr>
              <w:keepNext/>
              <w:keepLines/>
              <w:spacing w:after="0" w:line="240" w:lineRule="auto"/>
              <w:jc w:val="center"/>
            </w:pPr>
            <w:r>
              <w:rPr>
                <w:b/>
                <w:sz w:val="18"/>
              </w:rPr>
              <w:t>Šifra</w:t>
            </w:r>
          </w:p>
        </w:tc>
        <w:tc>
          <w:tcPr>
            <w:tcW w:w="1860" w:type="dxa"/>
            <w:shd w:val="clear" w:color="auto" w:fill="E7F0F9"/>
            <w:tcMar>
              <w:top w:w="0" w:type="dxa"/>
              <w:bottom w:w="0" w:type="dxa"/>
            </w:tcMar>
            <w:vAlign w:val="center"/>
          </w:tcPr>
          <w:p w:rsidR="00FE18B3" w:rsidRDefault="00D55165">
            <w:pPr>
              <w:keepNext/>
              <w:keepLines/>
              <w:spacing w:after="0" w:line="240" w:lineRule="auto"/>
              <w:jc w:val="center"/>
            </w:pPr>
            <w:r>
              <w:rPr>
                <w:b/>
                <w:sz w:val="18"/>
              </w:rPr>
              <w:t>Ostvareno u izvještajnom razdoblju prethodne godine</w:t>
            </w:r>
          </w:p>
        </w:tc>
        <w:tc>
          <w:tcPr>
            <w:tcW w:w="1860" w:type="dxa"/>
            <w:shd w:val="clear" w:color="auto" w:fill="E7F0F9"/>
            <w:tcMar>
              <w:top w:w="0" w:type="dxa"/>
              <w:bottom w:w="0" w:type="dxa"/>
            </w:tcMar>
            <w:vAlign w:val="center"/>
          </w:tcPr>
          <w:p w:rsidR="00FE18B3" w:rsidRDefault="00D55165">
            <w:pPr>
              <w:keepNext/>
              <w:keepLines/>
              <w:spacing w:after="0" w:line="240" w:lineRule="auto"/>
              <w:jc w:val="center"/>
            </w:pPr>
            <w:r>
              <w:rPr>
                <w:b/>
                <w:sz w:val="18"/>
              </w:rPr>
              <w:t>Ostvareno u izvještajnom razdoblju tekuće godine</w:t>
            </w:r>
          </w:p>
        </w:tc>
        <w:tc>
          <w:tcPr>
            <w:tcW w:w="700" w:type="dxa"/>
            <w:shd w:val="clear" w:color="auto" w:fill="E7F0F9"/>
            <w:tcMar>
              <w:top w:w="0" w:type="dxa"/>
              <w:bottom w:w="0" w:type="dxa"/>
            </w:tcMar>
            <w:vAlign w:val="center"/>
          </w:tcPr>
          <w:p w:rsidR="00FE18B3" w:rsidRDefault="00D55165">
            <w:pPr>
              <w:keepNext/>
              <w:keepLines/>
              <w:spacing w:after="0" w:line="240" w:lineRule="auto"/>
              <w:jc w:val="center"/>
            </w:pPr>
            <w:r>
              <w:rPr>
                <w:b/>
                <w:sz w:val="18"/>
              </w:rPr>
              <w:t>Indeks (%)</w:t>
            </w:r>
          </w:p>
        </w:tc>
      </w:tr>
      <w:tr w:rsidR="00FE18B3">
        <w:tblPrEx>
          <w:tblCellMar>
            <w:top w:w="0" w:type="dxa"/>
            <w:bottom w:w="0" w:type="dxa"/>
          </w:tblCellMar>
        </w:tblPrEx>
        <w:trPr>
          <w:cantSplit/>
          <w:trHeight w:val="560"/>
        </w:trPr>
        <w:tc>
          <w:tcPr>
            <w:tcW w:w="700" w:type="dxa"/>
            <w:tcMar>
              <w:top w:w="0" w:type="dxa"/>
              <w:bottom w:w="0" w:type="dxa"/>
            </w:tcMar>
            <w:vAlign w:val="center"/>
          </w:tcPr>
          <w:p w:rsidR="00FE18B3" w:rsidRDefault="00D55165">
            <w:pPr>
              <w:keepNext/>
              <w:keepLines/>
              <w:spacing w:after="0" w:line="240" w:lineRule="auto"/>
            </w:pPr>
            <w:r>
              <w:rPr>
                <w:sz w:val="18"/>
              </w:rPr>
              <w:t>3232</w:t>
            </w:r>
          </w:p>
        </w:tc>
        <w:tc>
          <w:tcPr>
            <w:tcW w:w="3180" w:type="dxa"/>
            <w:tcMar>
              <w:top w:w="0" w:type="dxa"/>
              <w:bottom w:w="0" w:type="dxa"/>
            </w:tcMar>
            <w:vAlign w:val="center"/>
          </w:tcPr>
          <w:p w:rsidR="00FE18B3" w:rsidRDefault="00D55165">
            <w:pPr>
              <w:keepNext/>
              <w:keepLines/>
              <w:spacing w:after="0" w:line="240" w:lineRule="auto"/>
            </w:pPr>
            <w:r>
              <w:rPr>
                <w:sz w:val="18"/>
              </w:rPr>
              <w:t>Usluge tekućeg i investicijskog održavanja</w:t>
            </w:r>
          </w:p>
        </w:tc>
        <w:tc>
          <w:tcPr>
            <w:tcW w:w="700" w:type="dxa"/>
            <w:tcMar>
              <w:top w:w="0" w:type="dxa"/>
              <w:bottom w:w="0" w:type="dxa"/>
            </w:tcMar>
            <w:vAlign w:val="center"/>
          </w:tcPr>
          <w:p w:rsidR="00FE18B3" w:rsidRDefault="00D55165">
            <w:pPr>
              <w:keepNext/>
              <w:keepLines/>
              <w:spacing w:after="0" w:line="240" w:lineRule="auto"/>
            </w:pPr>
            <w:r>
              <w:rPr>
                <w:sz w:val="18"/>
              </w:rPr>
              <w:t>3232</w:t>
            </w:r>
          </w:p>
        </w:tc>
        <w:tc>
          <w:tcPr>
            <w:tcW w:w="1860" w:type="dxa"/>
            <w:tcMar>
              <w:top w:w="0" w:type="dxa"/>
              <w:bottom w:w="0" w:type="dxa"/>
            </w:tcMar>
            <w:vAlign w:val="center"/>
          </w:tcPr>
          <w:p w:rsidR="00FE18B3" w:rsidRDefault="00D55165">
            <w:pPr>
              <w:keepNext/>
              <w:keepLines/>
              <w:spacing w:after="0" w:line="240" w:lineRule="auto"/>
              <w:jc w:val="right"/>
            </w:pPr>
            <w:r>
              <w:rPr>
                <w:sz w:val="18"/>
              </w:rPr>
              <w:t>918.654,91</w:t>
            </w:r>
          </w:p>
        </w:tc>
        <w:tc>
          <w:tcPr>
            <w:tcW w:w="1860" w:type="dxa"/>
            <w:tcMar>
              <w:top w:w="0" w:type="dxa"/>
              <w:bottom w:w="0" w:type="dxa"/>
            </w:tcMar>
            <w:vAlign w:val="center"/>
          </w:tcPr>
          <w:p w:rsidR="00FE18B3" w:rsidRDefault="00D55165">
            <w:pPr>
              <w:keepNext/>
              <w:keepLines/>
              <w:spacing w:after="0" w:line="240" w:lineRule="auto"/>
              <w:jc w:val="right"/>
            </w:pPr>
            <w:r>
              <w:rPr>
                <w:sz w:val="18"/>
              </w:rPr>
              <w:t>1.614.724,58</w:t>
            </w:r>
          </w:p>
        </w:tc>
        <w:tc>
          <w:tcPr>
            <w:tcW w:w="700" w:type="dxa"/>
            <w:tcMar>
              <w:top w:w="0" w:type="dxa"/>
              <w:bottom w:w="0" w:type="dxa"/>
            </w:tcMar>
            <w:vAlign w:val="center"/>
          </w:tcPr>
          <w:p w:rsidR="00FE18B3" w:rsidRDefault="00D55165">
            <w:pPr>
              <w:keepNext/>
              <w:keepLines/>
              <w:spacing w:after="0" w:line="240" w:lineRule="auto"/>
              <w:jc w:val="right"/>
            </w:pPr>
            <w:r>
              <w:rPr>
                <w:sz w:val="18"/>
              </w:rPr>
              <w:t>175,8</w:t>
            </w:r>
          </w:p>
        </w:tc>
      </w:tr>
    </w:tbl>
    <w:p w:rsidR="00FE18B3" w:rsidRDefault="00FE18B3">
      <w:pPr>
        <w:spacing w:after="0"/>
      </w:pPr>
    </w:p>
    <w:p w:rsidR="00FE18B3" w:rsidRDefault="00D55165">
      <w:r>
        <w:t>Usluge tekućeg i investicijskog održavanja realizirane su u znatno većem iznosu zbog uređenja zelenog otočića u Mletku, zatim većih troškova održavanja plaža, održavanja javne rasvjete, te održavanja nerazvrstanih cesta kao i većih toškova odvodnje atmosfe</w:t>
      </w:r>
      <w:r>
        <w:t>rskih i otpadnih voda odnosno kanalizacije.</w:t>
      </w:r>
    </w:p>
    <w:p w:rsidR="00FE18B3" w:rsidRDefault="00FE18B3"/>
    <w:p w:rsidR="00FE18B3" w:rsidRDefault="00D55165">
      <w:pPr>
        <w:keepNext/>
        <w:spacing w:line="240" w:lineRule="auto"/>
        <w:jc w:val="center"/>
      </w:pPr>
      <w:r>
        <w:rPr>
          <w:sz w:val="28"/>
        </w:rPr>
        <w:lastRenderedPageBreak/>
        <w:t>Bilješka 15.</w:t>
      </w:r>
    </w:p>
    <w:tbl>
      <w:tblPr>
        <w:tblW w:w="9000" w:type="dxa"/>
        <w:tblInd w:w="40" w:type="dxa"/>
        <w:tblBorders>
          <w:top w:val="single" w:sz="12" w:space="0" w:color="BABABA"/>
          <w:left w:val="single" w:sz="12" w:space="0" w:color="BABABA"/>
          <w:bottom w:val="single" w:sz="12" w:space="0" w:color="BABABA"/>
          <w:right w:val="single" w:sz="12" w:space="0" w:color="BABABA"/>
          <w:insideH w:val="single" w:sz="8" w:space="0" w:color="BABABA"/>
          <w:insideV w:val="single" w:sz="8" w:space="0" w:color="DADADA"/>
        </w:tblBorders>
        <w:tblLayout w:type="fixed"/>
        <w:tblCellMar>
          <w:left w:w="40" w:type="dxa"/>
          <w:right w:w="40" w:type="dxa"/>
        </w:tblCellMar>
        <w:tblLook w:val="04A0" w:firstRow="1" w:lastRow="0" w:firstColumn="1" w:lastColumn="0" w:noHBand="0" w:noVBand="1"/>
      </w:tblPr>
      <w:tblGrid>
        <w:gridCol w:w="700"/>
        <w:gridCol w:w="3180"/>
        <w:gridCol w:w="700"/>
        <w:gridCol w:w="1860"/>
        <w:gridCol w:w="1860"/>
        <w:gridCol w:w="700"/>
      </w:tblGrid>
      <w:tr w:rsidR="00FE18B3">
        <w:tblPrEx>
          <w:tblCellMar>
            <w:top w:w="0" w:type="dxa"/>
            <w:bottom w:w="0" w:type="dxa"/>
          </w:tblCellMar>
        </w:tblPrEx>
        <w:trPr>
          <w:cantSplit/>
        </w:trPr>
        <w:tc>
          <w:tcPr>
            <w:tcW w:w="700" w:type="dxa"/>
            <w:shd w:val="clear" w:color="auto" w:fill="E7F0F9"/>
            <w:tcMar>
              <w:top w:w="0" w:type="dxa"/>
              <w:bottom w:w="0" w:type="dxa"/>
            </w:tcMar>
            <w:vAlign w:val="center"/>
          </w:tcPr>
          <w:p w:rsidR="00FE18B3" w:rsidRDefault="00D55165">
            <w:pPr>
              <w:keepNext/>
              <w:keepLines/>
              <w:spacing w:after="0" w:line="240" w:lineRule="auto"/>
              <w:jc w:val="center"/>
            </w:pPr>
            <w:r>
              <w:rPr>
                <w:b/>
                <w:sz w:val="18"/>
              </w:rPr>
              <w:t>Račun iz rač. plana</w:t>
            </w:r>
          </w:p>
        </w:tc>
        <w:tc>
          <w:tcPr>
            <w:tcW w:w="3180" w:type="dxa"/>
            <w:shd w:val="clear" w:color="auto" w:fill="E7F0F9"/>
            <w:tcMar>
              <w:top w:w="0" w:type="dxa"/>
              <w:bottom w:w="0" w:type="dxa"/>
            </w:tcMar>
            <w:vAlign w:val="center"/>
          </w:tcPr>
          <w:p w:rsidR="00FE18B3" w:rsidRDefault="00D55165">
            <w:pPr>
              <w:keepNext/>
              <w:keepLines/>
              <w:spacing w:after="0" w:line="240" w:lineRule="auto"/>
              <w:jc w:val="center"/>
            </w:pPr>
            <w:r>
              <w:rPr>
                <w:b/>
                <w:sz w:val="18"/>
              </w:rPr>
              <w:t>Opis stavke</w:t>
            </w:r>
          </w:p>
        </w:tc>
        <w:tc>
          <w:tcPr>
            <w:tcW w:w="700" w:type="dxa"/>
            <w:shd w:val="clear" w:color="auto" w:fill="E7F0F9"/>
            <w:tcMar>
              <w:top w:w="0" w:type="dxa"/>
              <w:bottom w:w="0" w:type="dxa"/>
            </w:tcMar>
            <w:vAlign w:val="center"/>
          </w:tcPr>
          <w:p w:rsidR="00FE18B3" w:rsidRDefault="00D55165">
            <w:pPr>
              <w:keepNext/>
              <w:keepLines/>
              <w:spacing w:after="0" w:line="240" w:lineRule="auto"/>
              <w:jc w:val="center"/>
            </w:pPr>
            <w:r>
              <w:rPr>
                <w:b/>
                <w:sz w:val="18"/>
              </w:rPr>
              <w:t>Šifra</w:t>
            </w:r>
          </w:p>
        </w:tc>
        <w:tc>
          <w:tcPr>
            <w:tcW w:w="1860" w:type="dxa"/>
            <w:shd w:val="clear" w:color="auto" w:fill="E7F0F9"/>
            <w:tcMar>
              <w:top w:w="0" w:type="dxa"/>
              <w:bottom w:w="0" w:type="dxa"/>
            </w:tcMar>
            <w:vAlign w:val="center"/>
          </w:tcPr>
          <w:p w:rsidR="00FE18B3" w:rsidRDefault="00D55165">
            <w:pPr>
              <w:keepNext/>
              <w:keepLines/>
              <w:spacing w:after="0" w:line="240" w:lineRule="auto"/>
              <w:jc w:val="center"/>
            </w:pPr>
            <w:r>
              <w:rPr>
                <w:b/>
                <w:sz w:val="18"/>
              </w:rPr>
              <w:t>Ostvareno u izvještajnom razdoblju prethodne godine</w:t>
            </w:r>
          </w:p>
        </w:tc>
        <w:tc>
          <w:tcPr>
            <w:tcW w:w="1860" w:type="dxa"/>
            <w:shd w:val="clear" w:color="auto" w:fill="E7F0F9"/>
            <w:tcMar>
              <w:top w:w="0" w:type="dxa"/>
              <w:bottom w:w="0" w:type="dxa"/>
            </w:tcMar>
            <w:vAlign w:val="center"/>
          </w:tcPr>
          <w:p w:rsidR="00FE18B3" w:rsidRDefault="00D55165">
            <w:pPr>
              <w:keepNext/>
              <w:keepLines/>
              <w:spacing w:after="0" w:line="240" w:lineRule="auto"/>
              <w:jc w:val="center"/>
            </w:pPr>
            <w:r>
              <w:rPr>
                <w:b/>
                <w:sz w:val="18"/>
              </w:rPr>
              <w:t>Ostvareno u izvještajnom razdoblju tekuće godine</w:t>
            </w:r>
          </w:p>
        </w:tc>
        <w:tc>
          <w:tcPr>
            <w:tcW w:w="700" w:type="dxa"/>
            <w:shd w:val="clear" w:color="auto" w:fill="E7F0F9"/>
            <w:tcMar>
              <w:top w:w="0" w:type="dxa"/>
              <w:bottom w:w="0" w:type="dxa"/>
            </w:tcMar>
            <w:vAlign w:val="center"/>
          </w:tcPr>
          <w:p w:rsidR="00FE18B3" w:rsidRDefault="00D55165">
            <w:pPr>
              <w:keepNext/>
              <w:keepLines/>
              <w:spacing w:after="0" w:line="240" w:lineRule="auto"/>
              <w:jc w:val="center"/>
            </w:pPr>
            <w:r>
              <w:rPr>
                <w:b/>
                <w:sz w:val="18"/>
              </w:rPr>
              <w:t>Indeks (%)</w:t>
            </w:r>
          </w:p>
        </w:tc>
      </w:tr>
      <w:tr w:rsidR="00FE18B3">
        <w:tblPrEx>
          <w:tblCellMar>
            <w:top w:w="0" w:type="dxa"/>
            <w:bottom w:w="0" w:type="dxa"/>
          </w:tblCellMar>
        </w:tblPrEx>
        <w:trPr>
          <w:cantSplit/>
          <w:trHeight w:val="560"/>
        </w:trPr>
        <w:tc>
          <w:tcPr>
            <w:tcW w:w="700" w:type="dxa"/>
            <w:tcMar>
              <w:top w:w="0" w:type="dxa"/>
              <w:bottom w:w="0" w:type="dxa"/>
            </w:tcMar>
            <w:vAlign w:val="center"/>
          </w:tcPr>
          <w:p w:rsidR="00FE18B3" w:rsidRDefault="00D55165">
            <w:pPr>
              <w:keepNext/>
              <w:keepLines/>
              <w:spacing w:after="0" w:line="240" w:lineRule="auto"/>
            </w:pPr>
            <w:r>
              <w:rPr>
                <w:sz w:val="18"/>
              </w:rPr>
              <w:t>3236</w:t>
            </w:r>
          </w:p>
        </w:tc>
        <w:tc>
          <w:tcPr>
            <w:tcW w:w="3180" w:type="dxa"/>
            <w:tcMar>
              <w:top w:w="0" w:type="dxa"/>
              <w:bottom w:w="0" w:type="dxa"/>
            </w:tcMar>
            <w:vAlign w:val="center"/>
          </w:tcPr>
          <w:p w:rsidR="00FE18B3" w:rsidRDefault="00D55165">
            <w:pPr>
              <w:keepNext/>
              <w:keepLines/>
              <w:spacing w:after="0" w:line="240" w:lineRule="auto"/>
            </w:pPr>
            <w:r>
              <w:rPr>
                <w:sz w:val="18"/>
              </w:rPr>
              <w:t>Zdravstvene i veterinarske usluge</w:t>
            </w:r>
          </w:p>
        </w:tc>
        <w:tc>
          <w:tcPr>
            <w:tcW w:w="700" w:type="dxa"/>
            <w:tcMar>
              <w:top w:w="0" w:type="dxa"/>
              <w:bottom w:w="0" w:type="dxa"/>
            </w:tcMar>
            <w:vAlign w:val="center"/>
          </w:tcPr>
          <w:p w:rsidR="00FE18B3" w:rsidRDefault="00D55165">
            <w:pPr>
              <w:keepNext/>
              <w:keepLines/>
              <w:spacing w:after="0" w:line="240" w:lineRule="auto"/>
            </w:pPr>
            <w:r>
              <w:rPr>
                <w:sz w:val="18"/>
              </w:rPr>
              <w:t>3236</w:t>
            </w:r>
          </w:p>
        </w:tc>
        <w:tc>
          <w:tcPr>
            <w:tcW w:w="1860" w:type="dxa"/>
            <w:tcMar>
              <w:top w:w="0" w:type="dxa"/>
              <w:bottom w:w="0" w:type="dxa"/>
            </w:tcMar>
            <w:vAlign w:val="center"/>
          </w:tcPr>
          <w:p w:rsidR="00FE18B3" w:rsidRDefault="00D55165">
            <w:pPr>
              <w:keepNext/>
              <w:keepLines/>
              <w:spacing w:after="0" w:line="240" w:lineRule="auto"/>
              <w:jc w:val="right"/>
            </w:pPr>
            <w:r>
              <w:rPr>
                <w:sz w:val="18"/>
              </w:rPr>
              <w:t>15.687,01</w:t>
            </w:r>
          </w:p>
        </w:tc>
        <w:tc>
          <w:tcPr>
            <w:tcW w:w="1860" w:type="dxa"/>
            <w:tcMar>
              <w:top w:w="0" w:type="dxa"/>
              <w:bottom w:w="0" w:type="dxa"/>
            </w:tcMar>
            <w:vAlign w:val="center"/>
          </w:tcPr>
          <w:p w:rsidR="00FE18B3" w:rsidRDefault="00D55165">
            <w:pPr>
              <w:keepNext/>
              <w:keepLines/>
              <w:spacing w:after="0" w:line="240" w:lineRule="auto"/>
              <w:jc w:val="right"/>
            </w:pPr>
            <w:r>
              <w:rPr>
                <w:sz w:val="18"/>
              </w:rPr>
              <w:t>20.472,02</w:t>
            </w:r>
          </w:p>
        </w:tc>
        <w:tc>
          <w:tcPr>
            <w:tcW w:w="700" w:type="dxa"/>
            <w:tcMar>
              <w:top w:w="0" w:type="dxa"/>
              <w:bottom w:w="0" w:type="dxa"/>
            </w:tcMar>
            <w:vAlign w:val="center"/>
          </w:tcPr>
          <w:p w:rsidR="00FE18B3" w:rsidRDefault="00D55165">
            <w:pPr>
              <w:keepNext/>
              <w:keepLines/>
              <w:spacing w:after="0" w:line="240" w:lineRule="auto"/>
              <w:jc w:val="right"/>
            </w:pPr>
            <w:r>
              <w:rPr>
                <w:sz w:val="18"/>
              </w:rPr>
              <w:t>130,5</w:t>
            </w:r>
          </w:p>
        </w:tc>
      </w:tr>
    </w:tbl>
    <w:p w:rsidR="00FE18B3" w:rsidRDefault="00FE18B3">
      <w:pPr>
        <w:spacing w:after="0"/>
      </w:pPr>
    </w:p>
    <w:p w:rsidR="00FE18B3" w:rsidRDefault="00D55165">
      <w:r>
        <w:t>Rashodi za zdravstvene i veterinarske usluge ostvareni su za 30,5 % većem iznosu u odnosu na izvještajno razdoblje prethodne proračunske godine zbog većih rashoda veterinarskih usluga, odnosno zbrinjavanja napuštenih životinja.</w:t>
      </w:r>
    </w:p>
    <w:p w:rsidR="00FE18B3" w:rsidRDefault="00FE18B3"/>
    <w:p w:rsidR="00FE18B3" w:rsidRDefault="00D55165">
      <w:pPr>
        <w:keepNext/>
        <w:spacing w:line="240" w:lineRule="auto"/>
        <w:jc w:val="center"/>
      </w:pPr>
      <w:r>
        <w:rPr>
          <w:sz w:val="28"/>
        </w:rPr>
        <w:t>Bilješka 16.</w:t>
      </w:r>
    </w:p>
    <w:tbl>
      <w:tblPr>
        <w:tblW w:w="9000" w:type="dxa"/>
        <w:tblInd w:w="40" w:type="dxa"/>
        <w:tblBorders>
          <w:top w:val="single" w:sz="12" w:space="0" w:color="BABABA"/>
          <w:left w:val="single" w:sz="12" w:space="0" w:color="BABABA"/>
          <w:bottom w:val="single" w:sz="12" w:space="0" w:color="BABABA"/>
          <w:right w:val="single" w:sz="12" w:space="0" w:color="BABABA"/>
          <w:insideH w:val="single" w:sz="8" w:space="0" w:color="BABABA"/>
          <w:insideV w:val="single" w:sz="8" w:space="0" w:color="DADADA"/>
        </w:tblBorders>
        <w:tblLayout w:type="fixed"/>
        <w:tblCellMar>
          <w:left w:w="40" w:type="dxa"/>
          <w:right w:w="40" w:type="dxa"/>
        </w:tblCellMar>
        <w:tblLook w:val="04A0" w:firstRow="1" w:lastRow="0" w:firstColumn="1" w:lastColumn="0" w:noHBand="0" w:noVBand="1"/>
      </w:tblPr>
      <w:tblGrid>
        <w:gridCol w:w="700"/>
        <w:gridCol w:w="3180"/>
        <w:gridCol w:w="700"/>
        <w:gridCol w:w="1860"/>
        <w:gridCol w:w="1860"/>
        <w:gridCol w:w="700"/>
      </w:tblGrid>
      <w:tr w:rsidR="00FE18B3">
        <w:tblPrEx>
          <w:tblCellMar>
            <w:top w:w="0" w:type="dxa"/>
            <w:bottom w:w="0" w:type="dxa"/>
          </w:tblCellMar>
        </w:tblPrEx>
        <w:trPr>
          <w:cantSplit/>
        </w:trPr>
        <w:tc>
          <w:tcPr>
            <w:tcW w:w="700" w:type="dxa"/>
            <w:shd w:val="clear" w:color="auto" w:fill="E7F0F9"/>
            <w:tcMar>
              <w:top w:w="0" w:type="dxa"/>
              <w:bottom w:w="0" w:type="dxa"/>
            </w:tcMar>
            <w:vAlign w:val="center"/>
          </w:tcPr>
          <w:p w:rsidR="00FE18B3" w:rsidRDefault="00D55165">
            <w:pPr>
              <w:keepNext/>
              <w:keepLines/>
              <w:spacing w:after="0" w:line="240" w:lineRule="auto"/>
              <w:jc w:val="center"/>
            </w:pPr>
            <w:r>
              <w:rPr>
                <w:b/>
                <w:sz w:val="18"/>
              </w:rPr>
              <w:t>Račun iz rač. plana</w:t>
            </w:r>
          </w:p>
        </w:tc>
        <w:tc>
          <w:tcPr>
            <w:tcW w:w="3180" w:type="dxa"/>
            <w:shd w:val="clear" w:color="auto" w:fill="E7F0F9"/>
            <w:tcMar>
              <w:top w:w="0" w:type="dxa"/>
              <w:bottom w:w="0" w:type="dxa"/>
            </w:tcMar>
            <w:vAlign w:val="center"/>
          </w:tcPr>
          <w:p w:rsidR="00FE18B3" w:rsidRDefault="00D55165">
            <w:pPr>
              <w:keepNext/>
              <w:keepLines/>
              <w:spacing w:after="0" w:line="240" w:lineRule="auto"/>
              <w:jc w:val="center"/>
            </w:pPr>
            <w:r>
              <w:rPr>
                <w:b/>
                <w:sz w:val="18"/>
              </w:rPr>
              <w:t>Opis stavke</w:t>
            </w:r>
          </w:p>
        </w:tc>
        <w:tc>
          <w:tcPr>
            <w:tcW w:w="700" w:type="dxa"/>
            <w:shd w:val="clear" w:color="auto" w:fill="E7F0F9"/>
            <w:tcMar>
              <w:top w:w="0" w:type="dxa"/>
              <w:bottom w:w="0" w:type="dxa"/>
            </w:tcMar>
            <w:vAlign w:val="center"/>
          </w:tcPr>
          <w:p w:rsidR="00FE18B3" w:rsidRDefault="00D55165">
            <w:pPr>
              <w:keepNext/>
              <w:keepLines/>
              <w:spacing w:after="0" w:line="240" w:lineRule="auto"/>
              <w:jc w:val="center"/>
            </w:pPr>
            <w:r>
              <w:rPr>
                <w:b/>
                <w:sz w:val="18"/>
              </w:rPr>
              <w:t>Šifra</w:t>
            </w:r>
          </w:p>
        </w:tc>
        <w:tc>
          <w:tcPr>
            <w:tcW w:w="1860" w:type="dxa"/>
            <w:shd w:val="clear" w:color="auto" w:fill="E7F0F9"/>
            <w:tcMar>
              <w:top w:w="0" w:type="dxa"/>
              <w:bottom w:w="0" w:type="dxa"/>
            </w:tcMar>
            <w:vAlign w:val="center"/>
          </w:tcPr>
          <w:p w:rsidR="00FE18B3" w:rsidRDefault="00D55165">
            <w:pPr>
              <w:keepNext/>
              <w:keepLines/>
              <w:spacing w:after="0" w:line="240" w:lineRule="auto"/>
              <w:jc w:val="center"/>
            </w:pPr>
            <w:r>
              <w:rPr>
                <w:b/>
                <w:sz w:val="18"/>
              </w:rPr>
              <w:t>Ostvareno u izvještajnom razdoblju prethodne godine</w:t>
            </w:r>
          </w:p>
        </w:tc>
        <w:tc>
          <w:tcPr>
            <w:tcW w:w="1860" w:type="dxa"/>
            <w:shd w:val="clear" w:color="auto" w:fill="E7F0F9"/>
            <w:tcMar>
              <w:top w:w="0" w:type="dxa"/>
              <w:bottom w:w="0" w:type="dxa"/>
            </w:tcMar>
            <w:vAlign w:val="center"/>
          </w:tcPr>
          <w:p w:rsidR="00FE18B3" w:rsidRDefault="00D55165">
            <w:pPr>
              <w:keepNext/>
              <w:keepLines/>
              <w:spacing w:after="0" w:line="240" w:lineRule="auto"/>
              <w:jc w:val="center"/>
            </w:pPr>
            <w:r>
              <w:rPr>
                <w:b/>
                <w:sz w:val="18"/>
              </w:rPr>
              <w:t>Ostvareno u izvještajnom razdoblju tekuće godine</w:t>
            </w:r>
          </w:p>
        </w:tc>
        <w:tc>
          <w:tcPr>
            <w:tcW w:w="700" w:type="dxa"/>
            <w:shd w:val="clear" w:color="auto" w:fill="E7F0F9"/>
            <w:tcMar>
              <w:top w:w="0" w:type="dxa"/>
              <w:bottom w:w="0" w:type="dxa"/>
            </w:tcMar>
            <w:vAlign w:val="center"/>
          </w:tcPr>
          <w:p w:rsidR="00FE18B3" w:rsidRDefault="00D55165">
            <w:pPr>
              <w:keepNext/>
              <w:keepLines/>
              <w:spacing w:after="0" w:line="240" w:lineRule="auto"/>
              <w:jc w:val="center"/>
            </w:pPr>
            <w:r>
              <w:rPr>
                <w:b/>
                <w:sz w:val="18"/>
              </w:rPr>
              <w:t>Indeks (%)</w:t>
            </w:r>
          </w:p>
        </w:tc>
      </w:tr>
      <w:tr w:rsidR="00FE18B3">
        <w:tblPrEx>
          <w:tblCellMar>
            <w:top w:w="0" w:type="dxa"/>
            <w:bottom w:w="0" w:type="dxa"/>
          </w:tblCellMar>
        </w:tblPrEx>
        <w:trPr>
          <w:cantSplit/>
          <w:trHeight w:val="560"/>
        </w:trPr>
        <w:tc>
          <w:tcPr>
            <w:tcW w:w="700" w:type="dxa"/>
            <w:tcMar>
              <w:top w:w="0" w:type="dxa"/>
              <w:bottom w:w="0" w:type="dxa"/>
            </w:tcMar>
            <w:vAlign w:val="center"/>
          </w:tcPr>
          <w:p w:rsidR="00FE18B3" w:rsidRDefault="00D55165">
            <w:pPr>
              <w:keepNext/>
              <w:keepLines/>
              <w:spacing w:after="0" w:line="240" w:lineRule="auto"/>
            </w:pPr>
            <w:r>
              <w:rPr>
                <w:sz w:val="18"/>
              </w:rPr>
              <w:t>3237</w:t>
            </w:r>
          </w:p>
        </w:tc>
        <w:tc>
          <w:tcPr>
            <w:tcW w:w="3180" w:type="dxa"/>
            <w:tcMar>
              <w:top w:w="0" w:type="dxa"/>
              <w:bottom w:w="0" w:type="dxa"/>
            </w:tcMar>
            <w:vAlign w:val="center"/>
          </w:tcPr>
          <w:p w:rsidR="00FE18B3" w:rsidRDefault="00D55165">
            <w:pPr>
              <w:keepNext/>
              <w:keepLines/>
              <w:spacing w:after="0" w:line="240" w:lineRule="auto"/>
            </w:pPr>
            <w:r>
              <w:rPr>
                <w:sz w:val="18"/>
              </w:rPr>
              <w:t>Intelektualne i osobne usluge</w:t>
            </w:r>
          </w:p>
        </w:tc>
        <w:tc>
          <w:tcPr>
            <w:tcW w:w="700" w:type="dxa"/>
            <w:tcMar>
              <w:top w:w="0" w:type="dxa"/>
              <w:bottom w:w="0" w:type="dxa"/>
            </w:tcMar>
            <w:vAlign w:val="center"/>
          </w:tcPr>
          <w:p w:rsidR="00FE18B3" w:rsidRDefault="00D55165">
            <w:pPr>
              <w:keepNext/>
              <w:keepLines/>
              <w:spacing w:after="0" w:line="240" w:lineRule="auto"/>
            </w:pPr>
            <w:r>
              <w:rPr>
                <w:sz w:val="18"/>
              </w:rPr>
              <w:t>3237</w:t>
            </w:r>
          </w:p>
        </w:tc>
        <w:tc>
          <w:tcPr>
            <w:tcW w:w="1860" w:type="dxa"/>
            <w:tcMar>
              <w:top w:w="0" w:type="dxa"/>
              <w:bottom w:w="0" w:type="dxa"/>
            </w:tcMar>
            <w:vAlign w:val="center"/>
          </w:tcPr>
          <w:p w:rsidR="00FE18B3" w:rsidRDefault="00D55165">
            <w:pPr>
              <w:keepNext/>
              <w:keepLines/>
              <w:spacing w:after="0" w:line="240" w:lineRule="auto"/>
              <w:jc w:val="right"/>
            </w:pPr>
            <w:r>
              <w:rPr>
                <w:sz w:val="18"/>
              </w:rPr>
              <w:t>118.040,10</w:t>
            </w:r>
          </w:p>
        </w:tc>
        <w:tc>
          <w:tcPr>
            <w:tcW w:w="1860" w:type="dxa"/>
            <w:tcMar>
              <w:top w:w="0" w:type="dxa"/>
              <w:bottom w:w="0" w:type="dxa"/>
            </w:tcMar>
            <w:vAlign w:val="center"/>
          </w:tcPr>
          <w:p w:rsidR="00FE18B3" w:rsidRDefault="00D55165">
            <w:pPr>
              <w:keepNext/>
              <w:keepLines/>
              <w:spacing w:after="0" w:line="240" w:lineRule="auto"/>
              <w:jc w:val="right"/>
            </w:pPr>
            <w:r>
              <w:rPr>
                <w:sz w:val="18"/>
              </w:rPr>
              <w:t>300.026,56</w:t>
            </w:r>
          </w:p>
        </w:tc>
        <w:tc>
          <w:tcPr>
            <w:tcW w:w="700" w:type="dxa"/>
            <w:tcMar>
              <w:top w:w="0" w:type="dxa"/>
              <w:bottom w:w="0" w:type="dxa"/>
            </w:tcMar>
            <w:vAlign w:val="center"/>
          </w:tcPr>
          <w:p w:rsidR="00FE18B3" w:rsidRDefault="00D55165">
            <w:pPr>
              <w:keepNext/>
              <w:keepLines/>
              <w:spacing w:after="0" w:line="240" w:lineRule="auto"/>
              <w:jc w:val="right"/>
            </w:pPr>
            <w:r>
              <w:rPr>
                <w:sz w:val="18"/>
              </w:rPr>
              <w:t>254,2</w:t>
            </w:r>
          </w:p>
        </w:tc>
      </w:tr>
    </w:tbl>
    <w:p w:rsidR="00FE18B3" w:rsidRDefault="00FE18B3">
      <w:pPr>
        <w:spacing w:after="0"/>
      </w:pPr>
    </w:p>
    <w:p w:rsidR="00FE18B3" w:rsidRDefault="00D55165">
      <w:r>
        <w:t>Intelektualne i osobne usluge rashodi kojih su znatno veći u odnosu na prošlogodišnju realizaciju, a najznačajnije povećanje se bilježi kod Usluga odvjetnika i pravnog savjetnika zbog ročišta vezanih za predmet RO-RO. Nadalje, došlo je i do povećanja geode</w:t>
      </w:r>
      <w:r>
        <w:t>tsko-katastarskih usluga, zatim troškova Ugovora o djelu vezanih za Projekt centra „Privlački sabunjari”, a ujedno i većih troškova nadzora nad realizacijom planiranih kapitalnih projekata.</w:t>
      </w:r>
    </w:p>
    <w:p w:rsidR="00FE18B3" w:rsidRDefault="00FE18B3"/>
    <w:p w:rsidR="00FE18B3" w:rsidRDefault="00D55165">
      <w:pPr>
        <w:keepNext/>
        <w:spacing w:line="240" w:lineRule="auto"/>
        <w:jc w:val="center"/>
      </w:pPr>
      <w:r>
        <w:rPr>
          <w:sz w:val="28"/>
        </w:rPr>
        <w:t>Bilješka 17.</w:t>
      </w:r>
    </w:p>
    <w:tbl>
      <w:tblPr>
        <w:tblW w:w="9000" w:type="dxa"/>
        <w:tblInd w:w="40" w:type="dxa"/>
        <w:tblBorders>
          <w:top w:val="single" w:sz="12" w:space="0" w:color="BABABA"/>
          <w:left w:val="single" w:sz="12" w:space="0" w:color="BABABA"/>
          <w:bottom w:val="single" w:sz="12" w:space="0" w:color="BABABA"/>
          <w:right w:val="single" w:sz="12" w:space="0" w:color="BABABA"/>
          <w:insideH w:val="single" w:sz="8" w:space="0" w:color="BABABA"/>
          <w:insideV w:val="single" w:sz="8" w:space="0" w:color="DADADA"/>
        </w:tblBorders>
        <w:tblLayout w:type="fixed"/>
        <w:tblCellMar>
          <w:left w:w="40" w:type="dxa"/>
          <w:right w:w="40" w:type="dxa"/>
        </w:tblCellMar>
        <w:tblLook w:val="04A0" w:firstRow="1" w:lastRow="0" w:firstColumn="1" w:lastColumn="0" w:noHBand="0" w:noVBand="1"/>
      </w:tblPr>
      <w:tblGrid>
        <w:gridCol w:w="700"/>
        <w:gridCol w:w="3180"/>
        <w:gridCol w:w="700"/>
        <w:gridCol w:w="1860"/>
        <w:gridCol w:w="1860"/>
        <w:gridCol w:w="700"/>
      </w:tblGrid>
      <w:tr w:rsidR="00FE18B3">
        <w:tblPrEx>
          <w:tblCellMar>
            <w:top w:w="0" w:type="dxa"/>
            <w:bottom w:w="0" w:type="dxa"/>
          </w:tblCellMar>
        </w:tblPrEx>
        <w:trPr>
          <w:cantSplit/>
        </w:trPr>
        <w:tc>
          <w:tcPr>
            <w:tcW w:w="700" w:type="dxa"/>
            <w:shd w:val="clear" w:color="auto" w:fill="E7F0F9"/>
            <w:tcMar>
              <w:top w:w="0" w:type="dxa"/>
              <w:bottom w:w="0" w:type="dxa"/>
            </w:tcMar>
            <w:vAlign w:val="center"/>
          </w:tcPr>
          <w:p w:rsidR="00FE18B3" w:rsidRDefault="00D55165">
            <w:pPr>
              <w:keepNext/>
              <w:keepLines/>
              <w:spacing w:after="0" w:line="240" w:lineRule="auto"/>
              <w:jc w:val="center"/>
            </w:pPr>
            <w:r>
              <w:rPr>
                <w:b/>
                <w:sz w:val="18"/>
              </w:rPr>
              <w:t>Račun iz rač. plana</w:t>
            </w:r>
          </w:p>
        </w:tc>
        <w:tc>
          <w:tcPr>
            <w:tcW w:w="3180" w:type="dxa"/>
            <w:shd w:val="clear" w:color="auto" w:fill="E7F0F9"/>
            <w:tcMar>
              <w:top w:w="0" w:type="dxa"/>
              <w:bottom w:w="0" w:type="dxa"/>
            </w:tcMar>
            <w:vAlign w:val="center"/>
          </w:tcPr>
          <w:p w:rsidR="00FE18B3" w:rsidRDefault="00D55165">
            <w:pPr>
              <w:keepNext/>
              <w:keepLines/>
              <w:spacing w:after="0" w:line="240" w:lineRule="auto"/>
              <w:jc w:val="center"/>
            </w:pPr>
            <w:r>
              <w:rPr>
                <w:b/>
                <w:sz w:val="18"/>
              </w:rPr>
              <w:t>Opis stavke</w:t>
            </w:r>
          </w:p>
        </w:tc>
        <w:tc>
          <w:tcPr>
            <w:tcW w:w="700" w:type="dxa"/>
            <w:shd w:val="clear" w:color="auto" w:fill="E7F0F9"/>
            <w:tcMar>
              <w:top w:w="0" w:type="dxa"/>
              <w:bottom w:w="0" w:type="dxa"/>
            </w:tcMar>
            <w:vAlign w:val="center"/>
          </w:tcPr>
          <w:p w:rsidR="00FE18B3" w:rsidRDefault="00D55165">
            <w:pPr>
              <w:keepNext/>
              <w:keepLines/>
              <w:spacing w:after="0" w:line="240" w:lineRule="auto"/>
              <w:jc w:val="center"/>
            </w:pPr>
            <w:r>
              <w:rPr>
                <w:b/>
                <w:sz w:val="18"/>
              </w:rPr>
              <w:t>Šifra</w:t>
            </w:r>
          </w:p>
        </w:tc>
        <w:tc>
          <w:tcPr>
            <w:tcW w:w="1860" w:type="dxa"/>
            <w:shd w:val="clear" w:color="auto" w:fill="E7F0F9"/>
            <w:tcMar>
              <w:top w:w="0" w:type="dxa"/>
              <w:bottom w:w="0" w:type="dxa"/>
            </w:tcMar>
            <w:vAlign w:val="center"/>
          </w:tcPr>
          <w:p w:rsidR="00FE18B3" w:rsidRDefault="00D55165">
            <w:pPr>
              <w:keepNext/>
              <w:keepLines/>
              <w:spacing w:after="0" w:line="240" w:lineRule="auto"/>
              <w:jc w:val="center"/>
            </w:pPr>
            <w:r>
              <w:rPr>
                <w:b/>
                <w:sz w:val="18"/>
              </w:rPr>
              <w:t>Ostvareno u iz</w:t>
            </w:r>
            <w:r>
              <w:rPr>
                <w:b/>
                <w:sz w:val="18"/>
              </w:rPr>
              <w:t>vještajnom razdoblju prethodne godine</w:t>
            </w:r>
          </w:p>
        </w:tc>
        <w:tc>
          <w:tcPr>
            <w:tcW w:w="1860" w:type="dxa"/>
            <w:shd w:val="clear" w:color="auto" w:fill="E7F0F9"/>
            <w:tcMar>
              <w:top w:w="0" w:type="dxa"/>
              <w:bottom w:w="0" w:type="dxa"/>
            </w:tcMar>
            <w:vAlign w:val="center"/>
          </w:tcPr>
          <w:p w:rsidR="00FE18B3" w:rsidRDefault="00D55165">
            <w:pPr>
              <w:keepNext/>
              <w:keepLines/>
              <w:spacing w:after="0" w:line="240" w:lineRule="auto"/>
              <w:jc w:val="center"/>
            </w:pPr>
            <w:r>
              <w:rPr>
                <w:b/>
                <w:sz w:val="18"/>
              </w:rPr>
              <w:t>Ostvareno u izvještajnom razdoblju tekuće godine</w:t>
            </w:r>
          </w:p>
        </w:tc>
        <w:tc>
          <w:tcPr>
            <w:tcW w:w="700" w:type="dxa"/>
            <w:shd w:val="clear" w:color="auto" w:fill="E7F0F9"/>
            <w:tcMar>
              <w:top w:w="0" w:type="dxa"/>
              <w:bottom w:w="0" w:type="dxa"/>
            </w:tcMar>
            <w:vAlign w:val="center"/>
          </w:tcPr>
          <w:p w:rsidR="00FE18B3" w:rsidRDefault="00D55165">
            <w:pPr>
              <w:keepNext/>
              <w:keepLines/>
              <w:spacing w:after="0" w:line="240" w:lineRule="auto"/>
              <w:jc w:val="center"/>
            </w:pPr>
            <w:r>
              <w:rPr>
                <w:b/>
                <w:sz w:val="18"/>
              </w:rPr>
              <w:t>Indeks (%)</w:t>
            </w:r>
          </w:p>
        </w:tc>
      </w:tr>
      <w:tr w:rsidR="00FE18B3">
        <w:tblPrEx>
          <w:tblCellMar>
            <w:top w:w="0" w:type="dxa"/>
            <w:bottom w:w="0" w:type="dxa"/>
          </w:tblCellMar>
        </w:tblPrEx>
        <w:trPr>
          <w:cantSplit/>
          <w:trHeight w:val="560"/>
        </w:trPr>
        <w:tc>
          <w:tcPr>
            <w:tcW w:w="700" w:type="dxa"/>
            <w:tcMar>
              <w:top w:w="0" w:type="dxa"/>
              <w:bottom w:w="0" w:type="dxa"/>
            </w:tcMar>
            <w:vAlign w:val="center"/>
          </w:tcPr>
          <w:p w:rsidR="00FE18B3" w:rsidRDefault="00D55165">
            <w:pPr>
              <w:keepNext/>
              <w:keepLines/>
              <w:spacing w:after="0" w:line="240" w:lineRule="auto"/>
            </w:pPr>
            <w:r>
              <w:rPr>
                <w:sz w:val="18"/>
              </w:rPr>
              <w:t>3238</w:t>
            </w:r>
          </w:p>
        </w:tc>
        <w:tc>
          <w:tcPr>
            <w:tcW w:w="3180" w:type="dxa"/>
            <w:tcMar>
              <w:top w:w="0" w:type="dxa"/>
              <w:bottom w:w="0" w:type="dxa"/>
            </w:tcMar>
            <w:vAlign w:val="center"/>
          </w:tcPr>
          <w:p w:rsidR="00FE18B3" w:rsidRDefault="00D55165">
            <w:pPr>
              <w:keepNext/>
              <w:keepLines/>
              <w:spacing w:after="0" w:line="240" w:lineRule="auto"/>
            </w:pPr>
            <w:r>
              <w:rPr>
                <w:sz w:val="18"/>
              </w:rPr>
              <w:t>Računalne usluge</w:t>
            </w:r>
          </w:p>
        </w:tc>
        <w:tc>
          <w:tcPr>
            <w:tcW w:w="700" w:type="dxa"/>
            <w:tcMar>
              <w:top w:w="0" w:type="dxa"/>
              <w:bottom w:w="0" w:type="dxa"/>
            </w:tcMar>
            <w:vAlign w:val="center"/>
          </w:tcPr>
          <w:p w:rsidR="00FE18B3" w:rsidRDefault="00D55165">
            <w:pPr>
              <w:keepNext/>
              <w:keepLines/>
              <w:spacing w:after="0" w:line="240" w:lineRule="auto"/>
            </w:pPr>
            <w:r>
              <w:rPr>
                <w:sz w:val="18"/>
              </w:rPr>
              <w:t>3238</w:t>
            </w:r>
          </w:p>
        </w:tc>
        <w:tc>
          <w:tcPr>
            <w:tcW w:w="1860" w:type="dxa"/>
            <w:tcMar>
              <w:top w:w="0" w:type="dxa"/>
              <w:bottom w:w="0" w:type="dxa"/>
            </w:tcMar>
            <w:vAlign w:val="center"/>
          </w:tcPr>
          <w:p w:rsidR="00FE18B3" w:rsidRDefault="00D55165">
            <w:pPr>
              <w:keepNext/>
              <w:keepLines/>
              <w:spacing w:after="0" w:line="240" w:lineRule="auto"/>
              <w:jc w:val="right"/>
            </w:pPr>
            <w:r>
              <w:rPr>
                <w:sz w:val="18"/>
              </w:rPr>
              <w:t>14.632,70</w:t>
            </w:r>
          </w:p>
        </w:tc>
        <w:tc>
          <w:tcPr>
            <w:tcW w:w="1860" w:type="dxa"/>
            <w:tcMar>
              <w:top w:w="0" w:type="dxa"/>
              <w:bottom w:w="0" w:type="dxa"/>
            </w:tcMar>
            <w:vAlign w:val="center"/>
          </w:tcPr>
          <w:p w:rsidR="00FE18B3" w:rsidRDefault="00D55165">
            <w:pPr>
              <w:keepNext/>
              <w:keepLines/>
              <w:spacing w:after="0" w:line="240" w:lineRule="auto"/>
              <w:jc w:val="right"/>
            </w:pPr>
            <w:r>
              <w:rPr>
                <w:sz w:val="18"/>
              </w:rPr>
              <w:t>23.238,31</w:t>
            </w:r>
          </w:p>
        </w:tc>
        <w:tc>
          <w:tcPr>
            <w:tcW w:w="700" w:type="dxa"/>
            <w:tcMar>
              <w:top w:w="0" w:type="dxa"/>
              <w:bottom w:w="0" w:type="dxa"/>
            </w:tcMar>
            <w:vAlign w:val="center"/>
          </w:tcPr>
          <w:p w:rsidR="00FE18B3" w:rsidRDefault="00D55165">
            <w:pPr>
              <w:keepNext/>
              <w:keepLines/>
              <w:spacing w:after="0" w:line="240" w:lineRule="auto"/>
              <w:jc w:val="right"/>
            </w:pPr>
            <w:r>
              <w:rPr>
                <w:sz w:val="18"/>
              </w:rPr>
              <w:t>158,8</w:t>
            </w:r>
          </w:p>
        </w:tc>
      </w:tr>
    </w:tbl>
    <w:p w:rsidR="00FE18B3" w:rsidRDefault="00FE18B3">
      <w:pPr>
        <w:spacing w:after="0"/>
      </w:pPr>
    </w:p>
    <w:p w:rsidR="00FE18B3" w:rsidRDefault="00D55165">
      <w:r>
        <w:t>Rashodi za računalne usluge bilježe povećanje od 58,8 % u odnosu na isto izvještajno razdoblje prethodne godine zbog nabavke novog programa za komunalno redarsto a samimi time i nastanka novih troškova za održavanjem istog, te povećanja cijena usluga održa</w:t>
      </w:r>
      <w:r>
        <w:t>vanja  dosadašnje računovodstvenog programa.</w:t>
      </w:r>
    </w:p>
    <w:p w:rsidR="00FE18B3" w:rsidRDefault="00FE18B3"/>
    <w:p w:rsidR="00FE18B3" w:rsidRDefault="00D55165">
      <w:pPr>
        <w:keepNext/>
        <w:spacing w:line="240" w:lineRule="auto"/>
        <w:jc w:val="center"/>
      </w:pPr>
      <w:r>
        <w:rPr>
          <w:sz w:val="28"/>
        </w:rPr>
        <w:t>Bilješka 18.</w:t>
      </w:r>
    </w:p>
    <w:tbl>
      <w:tblPr>
        <w:tblW w:w="9000" w:type="dxa"/>
        <w:tblInd w:w="40" w:type="dxa"/>
        <w:tblBorders>
          <w:top w:val="single" w:sz="12" w:space="0" w:color="BABABA"/>
          <w:left w:val="single" w:sz="12" w:space="0" w:color="BABABA"/>
          <w:bottom w:val="single" w:sz="12" w:space="0" w:color="BABABA"/>
          <w:right w:val="single" w:sz="12" w:space="0" w:color="BABABA"/>
          <w:insideH w:val="single" w:sz="8" w:space="0" w:color="BABABA"/>
          <w:insideV w:val="single" w:sz="8" w:space="0" w:color="DADADA"/>
        </w:tblBorders>
        <w:tblLayout w:type="fixed"/>
        <w:tblCellMar>
          <w:left w:w="40" w:type="dxa"/>
          <w:right w:w="40" w:type="dxa"/>
        </w:tblCellMar>
        <w:tblLook w:val="04A0" w:firstRow="1" w:lastRow="0" w:firstColumn="1" w:lastColumn="0" w:noHBand="0" w:noVBand="1"/>
      </w:tblPr>
      <w:tblGrid>
        <w:gridCol w:w="700"/>
        <w:gridCol w:w="3180"/>
        <w:gridCol w:w="700"/>
        <w:gridCol w:w="1860"/>
        <w:gridCol w:w="1860"/>
        <w:gridCol w:w="700"/>
      </w:tblGrid>
      <w:tr w:rsidR="00FE18B3">
        <w:tblPrEx>
          <w:tblCellMar>
            <w:top w:w="0" w:type="dxa"/>
            <w:bottom w:w="0" w:type="dxa"/>
          </w:tblCellMar>
        </w:tblPrEx>
        <w:trPr>
          <w:cantSplit/>
        </w:trPr>
        <w:tc>
          <w:tcPr>
            <w:tcW w:w="700" w:type="dxa"/>
            <w:shd w:val="clear" w:color="auto" w:fill="E7F0F9"/>
            <w:tcMar>
              <w:top w:w="0" w:type="dxa"/>
              <w:bottom w:w="0" w:type="dxa"/>
            </w:tcMar>
            <w:vAlign w:val="center"/>
          </w:tcPr>
          <w:p w:rsidR="00FE18B3" w:rsidRDefault="00D55165">
            <w:pPr>
              <w:keepNext/>
              <w:keepLines/>
              <w:spacing w:after="0" w:line="240" w:lineRule="auto"/>
              <w:jc w:val="center"/>
            </w:pPr>
            <w:r>
              <w:rPr>
                <w:b/>
                <w:sz w:val="18"/>
              </w:rPr>
              <w:t>Račun iz rač. plana</w:t>
            </w:r>
          </w:p>
        </w:tc>
        <w:tc>
          <w:tcPr>
            <w:tcW w:w="3180" w:type="dxa"/>
            <w:shd w:val="clear" w:color="auto" w:fill="E7F0F9"/>
            <w:tcMar>
              <w:top w:w="0" w:type="dxa"/>
              <w:bottom w:w="0" w:type="dxa"/>
            </w:tcMar>
            <w:vAlign w:val="center"/>
          </w:tcPr>
          <w:p w:rsidR="00FE18B3" w:rsidRDefault="00D55165">
            <w:pPr>
              <w:keepNext/>
              <w:keepLines/>
              <w:spacing w:after="0" w:line="240" w:lineRule="auto"/>
              <w:jc w:val="center"/>
            </w:pPr>
            <w:r>
              <w:rPr>
                <w:b/>
                <w:sz w:val="18"/>
              </w:rPr>
              <w:t>Opis stavke</w:t>
            </w:r>
          </w:p>
        </w:tc>
        <w:tc>
          <w:tcPr>
            <w:tcW w:w="700" w:type="dxa"/>
            <w:shd w:val="clear" w:color="auto" w:fill="E7F0F9"/>
            <w:tcMar>
              <w:top w:w="0" w:type="dxa"/>
              <w:bottom w:w="0" w:type="dxa"/>
            </w:tcMar>
            <w:vAlign w:val="center"/>
          </w:tcPr>
          <w:p w:rsidR="00FE18B3" w:rsidRDefault="00D55165">
            <w:pPr>
              <w:keepNext/>
              <w:keepLines/>
              <w:spacing w:after="0" w:line="240" w:lineRule="auto"/>
              <w:jc w:val="center"/>
            </w:pPr>
            <w:r>
              <w:rPr>
                <w:b/>
                <w:sz w:val="18"/>
              </w:rPr>
              <w:t>Šifra</w:t>
            </w:r>
          </w:p>
        </w:tc>
        <w:tc>
          <w:tcPr>
            <w:tcW w:w="1860" w:type="dxa"/>
            <w:shd w:val="clear" w:color="auto" w:fill="E7F0F9"/>
            <w:tcMar>
              <w:top w:w="0" w:type="dxa"/>
              <w:bottom w:w="0" w:type="dxa"/>
            </w:tcMar>
            <w:vAlign w:val="center"/>
          </w:tcPr>
          <w:p w:rsidR="00FE18B3" w:rsidRDefault="00D55165">
            <w:pPr>
              <w:keepNext/>
              <w:keepLines/>
              <w:spacing w:after="0" w:line="240" w:lineRule="auto"/>
              <w:jc w:val="center"/>
            </w:pPr>
            <w:r>
              <w:rPr>
                <w:b/>
                <w:sz w:val="18"/>
              </w:rPr>
              <w:t>Ostvareno u izvještajnom razdoblju prethodne godine</w:t>
            </w:r>
          </w:p>
        </w:tc>
        <w:tc>
          <w:tcPr>
            <w:tcW w:w="1860" w:type="dxa"/>
            <w:shd w:val="clear" w:color="auto" w:fill="E7F0F9"/>
            <w:tcMar>
              <w:top w:w="0" w:type="dxa"/>
              <w:bottom w:w="0" w:type="dxa"/>
            </w:tcMar>
            <w:vAlign w:val="center"/>
          </w:tcPr>
          <w:p w:rsidR="00FE18B3" w:rsidRDefault="00D55165">
            <w:pPr>
              <w:keepNext/>
              <w:keepLines/>
              <w:spacing w:after="0" w:line="240" w:lineRule="auto"/>
              <w:jc w:val="center"/>
            </w:pPr>
            <w:r>
              <w:rPr>
                <w:b/>
                <w:sz w:val="18"/>
              </w:rPr>
              <w:t>Ostvareno u izvještajnom razdoblju tekuće godine</w:t>
            </w:r>
          </w:p>
        </w:tc>
        <w:tc>
          <w:tcPr>
            <w:tcW w:w="700" w:type="dxa"/>
            <w:shd w:val="clear" w:color="auto" w:fill="E7F0F9"/>
            <w:tcMar>
              <w:top w:w="0" w:type="dxa"/>
              <w:bottom w:w="0" w:type="dxa"/>
            </w:tcMar>
            <w:vAlign w:val="center"/>
          </w:tcPr>
          <w:p w:rsidR="00FE18B3" w:rsidRDefault="00D55165">
            <w:pPr>
              <w:keepNext/>
              <w:keepLines/>
              <w:spacing w:after="0" w:line="240" w:lineRule="auto"/>
              <w:jc w:val="center"/>
            </w:pPr>
            <w:r>
              <w:rPr>
                <w:b/>
                <w:sz w:val="18"/>
              </w:rPr>
              <w:t>Indeks (%)</w:t>
            </w:r>
          </w:p>
        </w:tc>
      </w:tr>
      <w:tr w:rsidR="00FE18B3">
        <w:tblPrEx>
          <w:tblCellMar>
            <w:top w:w="0" w:type="dxa"/>
            <w:bottom w:w="0" w:type="dxa"/>
          </w:tblCellMar>
        </w:tblPrEx>
        <w:trPr>
          <w:cantSplit/>
          <w:trHeight w:val="560"/>
        </w:trPr>
        <w:tc>
          <w:tcPr>
            <w:tcW w:w="700" w:type="dxa"/>
            <w:tcMar>
              <w:top w:w="0" w:type="dxa"/>
              <w:bottom w:w="0" w:type="dxa"/>
            </w:tcMar>
            <w:vAlign w:val="center"/>
          </w:tcPr>
          <w:p w:rsidR="00FE18B3" w:rsidRDefault="00D55165">
            <w:pPr>
              <w:keepNext/>
              <w:keepLines/>
              <w:spacing w:after="0" w:line="240" w:lineRule="auto"/>
            </w:pPr>
            <w:r>
              <w:rPr>
                <w:sz w:val="18"/>
              </w:rPr>
              <w:t>3291</w:t>
            </w:r>
          </w:p>
        </w:tc>
        <w:tc>
          <w:tcPr>
            <w:tcW w:w="3180" w:type="dxa"/>
            <w:tcMar>
              <w:top w:w="0" w:type="dxa"/>
              <w:bottom w:w="0" w:type="dxa"/>
            </w:tcMar>
            <w:vAlign w:val="center"/>
          </w:tcPr>
          <w:p w:rsidR="00FE18B3" w:rsidRDefault="00D55165">
            <w:pPr>
              <w:keepNext/>
              <w:keepLines/>
              <w:spacing w:after="0" w:line="240" w:lineRule="auto"/>
            </w:pPr>
            <w:r>
              <w:rPr>
                <w:sz w:val="18"/>
              </w:rPr>
              <w:t xml:space="preserve">Naknade za rad predstavničkih i izvršnih </w:t>
            </w:r>
            <w:r>
              <w:rPr>
                <w:sz w:val="18"/>
              </w:rPr>
              <w:t>tijela, povjerenstava i slično</w:t>
            </w:r>
          </w:p>
        </w:tc>
        <w:tc>
          <w:tcPr>
            <w:tcW w:w="700" w:type="dxa"/>
            <w:tcMar>
              <w:top w:w="0" w:type="dxa"/>
              <w:bottom w:w="0" w:type="dxa"/>
            </w:tcMar>
            <w:vAlign w:val="center"/>
          </w:tcPr>
          <w:p w:rsidR="00FE18B3" w:rsidRDefault="00D55165">
            <w:pPr>
              <w:keepNext/>
              <w:keepLines/>
              <w:spacing w:after="0" w:line="240" w:lineRule="auto"/>
            </w:pPr>
            <w:r>
              <w:rPr>
                <w:sz w:val="18"/>
              </w:rPr>
              <w:t>3291</w:t>
            </w:r>
          </w:p>
        </w:tc>
        <w:tc>
          <w:tcPr>
            <w:tcW w:w="1860" w:type="dxa"/>
            <w:tcMar>
              <w:top w:w="0" w:type="dxa"/>
              <w:bottom w:w="0" w:type="dxa"/>
            </w:tcMar>
            <w:vAlign w:val="center"/>
          </w:tcPr>
          <w:p w:rsidR="00FE18B3" w:rsidRDefault="00D55165">
            <w:pPr>
              <w:keepNext/>
              <w:keepLines/>
              <w:spacing w:after="0" w:line="240" w:lineRule="auto"/>
              <w:jc w:val="right"/>
            </w:pPr>
            <w:r>
              <w:rPr>
                <w:sz w:val="18"/>
              </w:rPr>
              <w:t>1.783,20</w:t>
            </w:r>
          </w:p>
        </w:tc>
        <w:tc>
          <w:tcPr>
            <w:tcW w:w="1860" w:type="dxa"/>
            <w:tcMar>
              <w:top w:w="0" w:type="dxa"/>
              <w:bottom w:w="0" w:type="dxa"/>
            </w:tcMar>
            <w:vAlign w:val="center"/>
          </w:tcPr>
          <w:p w:rsidR="00FE18B3" w:rsidRDefault="00D55165">
            <w:pPr>
              <w:keepNext/>
              <w:keepLines/>
              <w:spacing w:after="0" w:line="240" w:lineRule="auto"/>
              <w:jc w:val="right"/>
            </w:pPr>
            <w:r>
              <w:rPr>
                <w:sz w:val="18"/>
              </w:rPr>
              <w:t>5.008,02</w:t>
            </w:r>
          </w:p>
        </w:tc>
        <w:tc>
          <w:tcPr>
            <w:tcW w:w="700" w:type="dxa"/>
            <w:tcMar>
              <w:top w:w="0" w:type="dxa"/>
              <w:bottom w:w="0" w:type="dxa"/>
            </w:tcMar>
            <w:vAlign w:val="center"/>
          </w:tcPr>
          <w:p w:rsidR="00FE18B3" w:rsidRDefault="00D55165">
            <w:pPr>
              <w:keepNext/>
              <w:keepLines/>
              <w:spacing w:after="0" w:line="240" w:lineRule="auto"/>
              <w:jc w:val="right"/>
            </w:pPr>
            <w:r>
              <w:rPr>
                <w:sz w:val="18"/>
              </w:rPr>
              <w:t>280,8</w:t>
            </w:r>
          </w:p>
        </w:tc>
      </w:tr>
    </w:tbl>
    <w:p w:rsidR="00FE18B3" w:rsidRDefault="00FE18B3">
      <w:pPr>
        <w:spacing w:after="0"/>
      </w:pPr>
    </w:p>
    <w:p w:rsidR="00FE18B3" w:rsidRDefault="00D55165">
      <w:r>
        <w:lastRenderedPageBreak/>
        <w:t>Rashodi naknada za rad predstavničkih i izvršnih tijela, povjerenstava i slično billježe značajno povećanje u odnosu na prethodnu godinu zbog troškova nastalih prilikom održavanja Lokalnih izbora.</w:t>
      </w:r>
    </w:p>
    <w:p w:rsidR="00FE18B3" w:rsidRDefault="00FE18B3"/>
    <w:p w:rsidR="00FE18B3" w:rsidRDefault="00D55165">
      <w:pPr>
        <w:keepNext/>
        <w:spacing w:line="240" w:lineRule="auto"/>
        <w:jc w:val="center"/>
      </w:pPr>
      <w:r>
        <w:rPr>
          <w:sz w:val="28"/>
        </w:rPr>
        <w:t>Bilješka 19.</w:t>
      </w:r>
    </w:p>
    <w:tbl>
      <w:tblPr>
        <w:tblW w:w="9000" w:type="dxa"/>
        <w:tblInd w:w="40" w:type="dxa"/>
        <w:tblBorders>
          <w:top w:val="single" w:sz="12" w:space="0" w:color="BABABA"/>
          <w:left w:val="single" w:sz="12" w:space="0" w:color="BABABA"/>
          <w:bottom w:val="single" w:sz="12" w:space="0" w:color="BABABA"/>
          <w:right w:val="single" w:sz="12" w:space="0" w:color="BABABA"/>
          <w:insideH w:val="single" w:sz="8" w:space="0" w:color="BABABA"/>
          <w:insideV w:val="single" w:sz="8" w:space="0" w:color="DADADA"/>
        </w:tblBorders>
        <w:tblLayout w:type="fixed"/>
        <w:tblCellMar>
          <w:left w:w="40" w:type="dxa"/>
          <w:right w:w="40" w:type="dxa"/>
        </w:tblCellMar>
        <w:tblLook w:val="04A0" w:firstRow="1" w:lastRow="0" w:firstColumn="1" w:lastColumn="0" w:noHBand="0" w:noVBand="1"/>
      </w:tblPr>
      <w:tblGrid>
        <w:gridCol w:w="700"/>
        <w:gridCol w:w="3180"/>
        <w:gridCol w:w="700"/>
        <w:gridCol w:w="1860"/>
        <w:gridCol w:w="1860"/>
        <w:gridCol w:w="700"/>
      </w:tblGrid>
      <w:tr w:rsidR="00FE18B3">
        <w:tblPrEx>
          <w:tblCellMar>
            <w:top w:w="0" w:type="dxa"/>
            <w:bottom w:w="0" w:type="dxa"/>
          </w:tblCellMar>
        </w:tblPrEx>
        <w:trPr>
          <w:cantSplit/>
        </w:trPr>
        <w:tc>
          <w:tcPr>
            <w:tcW w:w="700" w:type="dxa"/>
            <w:shd w:val="clear" w:color="auto" w:fill="E7F0F9"/>
            <w:tcMar>
              <w:top w:w="0" w:type="dxa"/>
              <w:bottom w:w="0" w:type="dxa"/>
            </w:tcMar>
            <w:vAlign w:val="center"/>
          </w:tcPr>
          <w:p w:rsidR="00FE18B3" w:rsidRDefault="00D55165">
            <w:pPr>
              <w:keepNext/>
              <w:keepLines/>
              <w:spacing w:after="0" w:line="240" w:lineRule="auto"/>
              <w:jc w:val="center"/>
            </w:pPr>
            <w:r>
              <w:rPr>
                <w:b/>
                <w:sz w:val="18"/>
              </w:rPr>
              <w:t>Račun iz rač. plana</w:t>
            </w:r>
          </w:p>
        </w:tc>
        <w:tc>
          <w:tcPr>
            <w:tcW w:w="3180" w:type="dxa"/>
            <w:shd w:val="clear" w:color="auto" w:fill="E7F0F9"/>
            <w:tcMar>
              <w:top w:w="0" w:type="dxa"/>
              <w:bottom w:w="0" w:type="dxa"/>
            </w:tcMar>
            <w:vAlign w:val="center"/>
          </w:tcPr>
          <w:p w:rsidR="00FE18B3" w:rsidRDefault="00D55165">
            <w:pPr>
              <w:keepNext/>
              <w:keepLines/>
              <w:spacing w:after="0" w:line="240" w:lineRule="auto"/>
              <w:jc w:val="center"/>
            </w:pPr>
            <w:r>
              <w:rPr>
                <w:b/>
                <w:sz w:val="18"/>
              </w:rPr>
              <w:t>Opis stavke</w:t>
            </w:r>
          </w:p>
        </w:tc>
        <w:tc>
          <w:tcPr>
            <w:tcW w:w="700" w:type="dxa"/>
            <w:shd w:val="clear" w:color="auto" w:fill="E7F0F9"/>
            <w:tcMar>
              <w:top w:w="0" w:type="dxa"/>
              <w:bottom w:w="0" w:type="dxa"/>
            </w:tcMar>
            <w:vAlign w:val="center"/>
          </w:tcPr>
          <w:p w:rsidR="00FE18B3" w:rsidRDefault="00D55165">
            <w:pPr>
              <w:keepNext/>
              <w:keepLines/>
              <w:spacing w:after="0" w:line="240" w:lineRule="auto"/>
              <w:jc w:val="center"/>
            </w:pPr>
            <w:r>
              <w:rPr>
                <w:b/>
                <w:sz w:val="18"/>
              </w:rPr>
              <w:t>Šifra</w:t>
            </w:r>
          </w:p>
        </w:tc>
        <w:tc>
          <w:tcPr>
            <w:tcW w:w="1860" w:type="dxa"/>
            <w:shd w:val="clear" w:color="auto" w:fill="E7F0F9"/>
            <w:tcMar>
              <w:top w:w="0" w:type="dxa"/>
              <w:bottom w:w="0" w:type="dxa"/>
            </w:tcMar>
            <w:vAlign w:val="center"/>
          </w:tcPr>
          <w:p w:rsidR="00FE18B3" w:rsidRDefault="00D55165">
            <w:pPr>
              <w:keepNext/>
              <w:keepLines/>
              <w:spacing w:after="0" w:line="240" w:lineRule="auto"/>
              <w:jc w:val="center"/>
            </w:pPr>
            <w:r>
              <w:rPr>
                <w:b/>
                <w:sz w:val="18"/>
              </w:rPr>
              <w:t>Ostvareno u izvještajnom razdoblju prethodne godine</w:t>
            </w:r>
          </w:p>
        </w:tc>
        <w:tc>
          <w:tcPr>
            <w:tcW w:w="1860" w:type="dxa"/>
            <w:shd w:val="clear" w:color="auto" w:fill="E7F0F9"/>
            <w:tcMar>
              <w:top w:w="0" w:type="dxa"/>
              <w:bottom w:w="0" w:type="dxa"/>
            </w:tcMar>
            <w:vAlign w:val="center"/>
          </w:tcPr>
          <w:p w:rsidR="00FE18B3" w:rsidRDefault="00D55165">
            <w:pPr>
              <w:keepNext/>
              <w:keepLines/>
              <w:spacing w:after="0" w:line="240" w:lineRule="auto"/>
              <w:jc w:val="center"/>
            </w:pPr>
            <w:r>
              <w:rPr>
                <w:b/>
                <w:sz w:val="18"/>
              </w:rPr>
              <w:t>Ostvareno u izvještajnom razdoblju tekuće godine</w:t>
            </w:r>
          </w:p>
        </w:tc>
        <w:tc>
          <w:tcPr>
            <w:tcW w:w="700" w:type="dxa"/>
            <w:shd w:val="clear" w:color="auto" w:fill="E7F0F9"/>
            <w:tcMar>
              <w:top w:w="0" w:type="dxa"/>
              <w:bottom w:w="0" w:type="dxa"/>
            </w:tcMar>
            <w:vAlign w:val="center"/>
          </w:tcPr>
          <w:p w:rsidR="00FE18B3" w:rsidRDefault="00D55165">
            <w:pPr>
              <w:keepNext/>
              <w:keepLines/>
              <w:spacing w:after="0" w:line="240" w:lineRule="auto"/>
              <w:jc w:val="center"/>
            </w:pPr>
            <w:r>
              <w:rPr>
                <w:b/>
                <w:sz w:val="18"/>
              </w:rPr>
              <w:t>Indeks (%)</w:t>
            </w:r>
          </w:p>
        </w:tc>
      </w:tr>
      <w:tr w:rsidR="00FE18B3">
        <w:tblPrEx>
          <w:tblCellMar>
            <w:top w:w="0" w:type="dxa"/>
            <w:bottom w:w="0" w:type="dxa"/>
          </w:tblCellMar>
        </w:tblPrEx>
        <w:trPr>
          <w:cantSplit/>
          <w:trHeight w:val="560"/>
        </w:trPr>
        <w:tc>
          <w:tcPr>
            <w:tcW w:w="700" w:type="dxa"/>
            <w:tcMar>
              <w:top w:w="0" w:type="dxa"/>
              <w:bottom w:w="0" w:type="dxa"/>
            </w:tcMar>
            <w:vAlign w:val="center"/>
          </w:tcPr>
          <w:p w:rsidR="00FE18B3" w:rsidRDefault="00D55165">
            <w:pPr>
              <w:keepNext/>
              <w:keepLines/>
              <w:spacing w:after="0" w:line="240" w:lineRule="auto"/>
            </w:pPr>
            <w:r>
              <w:rPr>
                <w:sz w:val="18"/>
              </w:rPr>
              <w:t>3292</w:t>
            </w:r>
          </w:p>
        </w:tc>
        <w:tc>
          <w:tcPr>
            <w:tcW w:w="3180" w:type="dxa"/>
            <w:tcMar>
              <w:top w:w="0" w:type="dxa"/>
              <w:bottom w:w="0" w:type="dxa"/>
            </w:tcMar>
            <w:vAlign w:val="center"/>
          </w:tcPr>
          <w:p w:rsidR="00FE18B3" w:rsidRDefault="00D55165">
            <w:pPr>
              <w:keepNext/>
              <w:keepLines/>
              <w:spacing w:after="0" w:line="240" w:lineRule="auto"/>
            </w:pPr>
            <w:r>
              <w:rPr>
                <w:sz w:val="18"/>
              </w:rPr>
              <w:t>Premije osiguranja</w:t>
            </w:r>
          </w:p>
        </w:tc>
        <w:tc>
          <w:tcPr>
            <w:tcW w:w="700" w:type="dxa"/>
            <w:tcMar>
              <w:top w:w="0" w:type="dxa"/>
              <w:bottom w:w="0" w:type="dxa"/>
            </w:tcMar>
            <w:vAlign w:val="center"/>
          </w:tcPr>
          <w:p w:rsidR="00FE18B3" w:rsidRDefault="00D55165">
            <w:pPr>
              <w:keepNext/>
              <w:keepLines/>
              <w:spacing w:after="0" w:line="240" w:lineRule="auto"/>
            </w:pPr>
            <w:r>
              <w:rPr>
                <w:sz w:val="18"/>
              </w:rPr>
              <w:t>3292</w:t>
            </w:r>
          </w:p>
        </w:tc>
        <w:tc>
          <w:tcPr>
            <w:tcW w:w="1860" w:type="dxa"/>
            <w:tcMar>
              <w:top w:w="0" w:type="dxa"/>
              <w:bottom w:w="0" w:type="dxa"/>
            </w:tcMar>
            <w:vAlign w:val="center"/>
          </w:tcPr>
          <w:p w:rsidR="00FE18B3" w:rsidRDefault="00D55165">
            <w:pPr>
              <w:keepNext/>
              <w:keepLines/>
              <w:spacing w:after="0" w:line="240" w:lineRule="auto"/>
              <w:jc w:val="right"/>
            </w:pPr>
            <w:r>
              <w:rPr>
                <w:sz w:val="18"/>
              </w:rPr>
              <w:t>12.985,36</w:t>
            </w:r>
          </w:p>
        </w:tc>
        <w:tc>
          <w:tcPr>
            <w:tcW w:w="1860" w:type="dxa"/>
            <w:tcMar>
              <w:top w:w="0" w:type="dxa"/>
              <w:bottom w:w="0" w:type="dxa"/>
            </w:tcMar>
            <w:vAlign w:val="center"/>
          </w:tcPr>
          <w:p w:rsidR="00FE18B3" w:rsidRDefault="00D55165">
            <w:pPr>
              <w:keepNext/>
              <w:keepLines/>
              <w:spacing w:after="0" w:line="240" w:lineRule="auto"/>
              <w:jc w:val="right"/>
            </w:pPr>
            <w:r>
              <w:rPr>
                <w:sz w:val="18"/>
              </w:rPr>
              <w:t>18.838,82</w:t>
            </w:r>
          </w:p>
        </w:tc>
        <w:tc>
          <w:tcPr>
            <w:tcW w:w="700" w:type="dxa"/>
            <w:tcMar>
              <w:top w:w="0" w:type="dxa"/>
              <w:bottom w:w="0" w:type="dxa"/>
            </w:tcMar>
            <w:vAlign w:val="center"/>
          </w:tcPr>
          <w:p w:rsidR="00FE18B3" w:rsidRDefault="00D55165">
            <w:pPr>
              <w:keepNext/>
              <w:keepLines/>
              <w:spacing w:after="0" w:line="240" w:lineRule="auto"/>
              <w:jc w:val="right"/>
            </w:pPr>
            <w:r>
              <w:rPr>
                <w:sz w:val="18"/>
              </w:rPr>
              <w:t>145,1</w:t>
            </w:r>
          </w:p>
        </w:tc>
      </w:tr>
    </w:tbl>
    <w:p w:rsidR="00FE18B3" w:rsidRDefault="00FE18B3">
      <w:pPr>
        <w:spacing w:after="0"/>
      </w:pPr>
    </w:p>
    <w:p w:rsidR="00FE18B3" w:rsidRDefault="00D55165">
      <w:r>
        <w:t>Rashodi za premije osiguranja veći su za 45,1 % u usporedbi sa prethodnom proračunskom godinom zbog većeg broja polica osiguranja za zaposlene nastalih zapošljavanjem novih djelatnika kao i većih rashoda za police osiguranja imovine u vlasništvu općine Pri</w:t>
      </w:r>
      <w:r>
        <w:t>vlaka.</w:t>
      </w:r>
    </w:p>
    <w:p w:rsidR="00FE18B3" w:rsidRDefault="00FE18B3"/>
    <w:p w:rsidR="00FE18B3" w:rsidRDefault="00D55165">
      <w:pPr>
        <w:keepNext/>
        <w:spacing w:line="240" w:lineRule="auto"/>
        <w:jc w:val="center"/>
      </w:pPr>
      <w:r>
        <w:rPr>
          <w:sz w:val="28"/>
        </w:rPr>
        <w:t>Bilješka 20.</w:t>
      </w:r>
    </w:p>
    <w:tbl>
      <w:tblPr>
        <w:tblW w:w="9000" w:type="dxa"/>
        <w:tblInd w:w="40" w:type="dxa"/>
        <w:tblBorders>
          <w:top w:val="single" w:sz="12" w:space="0" w:color="BABABA"/>
          <w:left w:val="single" w:sz="12" w:space="0" w:color="BABABA"/>
          <w:bottom w:val="single" w:sz="12" w:space="0" w:color="BABABA"/>
          <w:right w:val="single" w:sz="12" w:space="0" w:color="BABABA"/>
          <w:insideH w:val="single" w:sz="8" w:space="0" w:color="BABABA"/>
          <w:insideV w:val="single" w:sz="8" w:space="0" w:color="DADADA"/>
        </w:tblBorders>
        <w:tblLayout w:type="fixed"/>
        <w:tblCellMar>
          <w:left w:w="40" w:type="dxa"/>
          <w:right w:w="40" w:type="dxa"/>
        </w:tblCellMar>
        <w:tblLook w:val="04A0" w:firstRow="1" w:lastRow="0" w:firstColumn="1" w:lastColumn="0" w:noHBand="0" w:noVBand="1"/>
      </w:tblPr>
      <w:tblGrid>
        <w:gridCol w:w="700"/>
        <w:gridCol w:w="3180"/>
        <w:gridCol w:w="700"/>
        <w:gridCol w:w="1860"/>
        <w:gridCol w:w="1860"/>
        <w:gridCol w:w="700"/>
      </w:tblGrid>
      <w:tr w:rsidR="00FE18B3">
        <w:tblPrEx>
          <w:tblCellMar>
            <w:top w:w="0" w:type="dxa"/>
            <w:bottom w:w="0" w:type="dxa"/>
          </w:tblCellMar>
        </w:tblPrEx>
        <w:trPr>
          <w:cantSplit/>
        </w:trPr>
        <w:tc>
          <w:tcPr>
            <w:tcW w:w="700" w:type="dxa"/>
            <w:shd w:val="clear" w:color="auto" w:fill="E7F0F9"/>
            <w:tcMar>
              <w:top w:w="0" w:type="dxa"/>
              <w:bottom w:w="0" w:type="dxa"/>
            </w:tcMar>
            <w:vAlign w:val="center"/>
          </w:tcPr>
          <w:p w:rsidR="00FE18B3" w:rsidRDefault="00D55165">
            <w:pPr>
              <w:keepNext/>
              <w:keepLines/>
              <w:spacing w:after="0" w:line="240" w:lineRule="auto"/>
              <w:jc w:val="center"/>
            </w:pPr>
            <w:r>
              <w:rPr>
                <w:b/>
                <w:sz w:val="18"/>
              </w:rPr>
              <w:t>Račun iz rač. plana</w:t>
            </w:r>
          </w:p>
        </w:tc>
        <w:tc>
          <w:tcPr>
            <w:tcW w:w="3180" w:type="dxa"/>
            <w:shd w:val="clear" w:color="auto" w:fill="E7F0F9"/>
            <w:tcMar>
              <w:top w:w="0" w:type="dxa"/>
              <w:bottom w:w="0" w:type="dxa"/>
            </w:tcMar>
            <w:vAlign w:val="center"/>
          </w:tcPr>
          <w:p w:rsidR="00FE18B3" w:rsidRDefault="00D55165">
            <w:pPr>
              <w:keepNext/>
              <w:keepLines/>
              <w:spacing w:after="0" w:line="240" w:lineRule="auto"/>
              <w:jc w:val="center"/>
            </w:pPr>
            <w:r>
              <w:rPr>
                <w:b/>
                <w:sz w:val="18"/>
              </w:rPr>
              <w:t>Opis stavke</w:t>
            </w:r>
          </w:p>
        </w:tc>
        <w:tc>
          <w:tcPr>
            <w:tcW w:w="700" w:type="dxa"/>
            <w:shd w:val="clear" w:color="auto" w:fill="E7F0F9"/>
            <w:tcMar>
              <w:top w:w="0" w:type="dxa"/>
              <w:bottom w:w="0" w:type="dxa"/>
            </w:tcMar>
            <w:vAlign w:val="center"/>
          </w:tcPr>
          <w:p w:rsidR="00FE18B3" w:rsidRDefault="00D55165">
            <w:pPr>
              <w:keepNext/>
              <w:keepLines/>
              <w:spacing w:after="0" w:line="240" w:lineRule="auto"/>
              <w:jc w:val="center"/>
            </w:pPr>
            <w:r>
              <w:rPr>
                <w:b/>
                <w:sz w:val="18"/>
              </w:rPr>
              <w:t>Šifra</w:t>
            </w:r>
          </w:p>
        </w:tc>
        <w:tc>
          <w:tcPr>
            <w:tcW w:w="1860" w:type="dxa"/>
            <w:shd w:val="clear" w:color="auto" w:fill="E7F0F9"/>
            <w:tcMar>
              <w:top w:w="0" w:type="dxa"/>
              <w:bottom w:w="0" w:type="dxa"/>
            </w:tcMar>
            <w:vAlign w:val="center"/>
          </w:tcPr>
          <w:p w:rsidR="00FE18B3" w:rsidRDefault="00D55165">
            <w:pPr>
              <w:keepNext/>
              <w:keepLines/>
              <w:spacing w:after="0" w:line="240" w:lineRule="auto"/>
              <w:jc w:val="center"/>
            </w:pPr>
            <w:r>
              <w:rPr>
                <w:b/>
                <w:sz w:val="18"/>
              </w:rPr>
              <w:t>Ostvareno u izvještajnom razdoblju prethodne godine</w:t>
            </w:r>
          </w:p>
        </w:tc>
        <w:tc>
          <w:tcPr>
            <w:tcW w:w="1860" w:type="dxa"/>
            <w:shd w:val="clear" w:color="auto" w:fill="E7F0F9"/>
            <w:tcMar>
              <w:top w:w="0" w:type="dxa"/>
              <w:bottom w:w="0" w:type="dxa"/>
            </w:tcMar>
            <w:vAlign w:val="center"/>
          </w:tcPr>
          <w:p w:rsidR="00FE18B3" w:rsidRDefault="00D55165">
            <w:pPr>
              <w:keepNext/>
              <w:keepLines/>
              <w:spacing w:after="0" w:line="240" w:lineRule="auto"/>
              <w:jc w:val="center"/>
            </w:pPr>
            <w:r>
              <w:rPr>
                <w:b/>
                <w:sz w:val="18"/>
              </w:rPr>
              <w:t>Ostvareno u izvještajnom razdoblju tekuće godine</w:t>
            </w:r>
          </w:p>
        </w:tc>
        <w:tc>
          <w:tcPr>
            <w:tcW w:w="700" w:type="dxa"/>
            <w:shd w:val="clear" w:color="auto" w:fill="E7F0F9"/>
            <w:tcMar>
              <w:top w:w="0" w:type="dxa"/>
              <w:bottom w:w="0" w:type="dxa"/>
            </w:tcMar>
            <w:vAlign w:val="center"/>
          </w:tcPr>
          <w:p w:rsidR="00FE18B3" w:rsidRDefault="00D55165">
            <w:pPr>
              <w:keepNext/>
              <w:keepLines/>
              <w:spacing w:after="0" w:line="240" w:lineRule="auto"/>
              <w:jc w:val="center"/>
            </w:pPr>
            <w:r>
              <w:rPr>
                <w:b/>
                <w:sz w:val="18"/>
              </w:rPr>
              <w:t>Indeks (%)</w:t>
            </w:r>
          </w:p>
        </w:tc>
      </w:tr>
      <w:tr w:rsidR="00FE18B3">
        <w:tblPrEx>
          <w:tblCellMar>
            <w:top w:w="0" w:type="dxa"/>
            <w:bottom w:w="0" w:type="dxa"/>
          </w:tblCellMar>
        </w:tblPrEx>
        <w:trPr>
          <w:cantSplit/>
          <w:trHeight w:val="560"/>
        </w:trPr>
        <w:tc>
          <w:tcPr>
            <w:tcW w:w="700" w:type="dxa"/>
            <w:tcMar>
              <w:top w:w="0" w:type="dxa"/>
              <w:bottom w:w="0" w:type="dxa"/>
            </w:tcMar>
            <w:vAlign w:val="center"/>
          </w:tcPr>
          <w:p w:rsidR="00FE18B3" w:rsidRDefault="00D55165">
            <w:pPr>
              <w:keepNext/>
              <w:keepLines/>
              <w:spacing w:after="0" w:line="240" w:lineRule="auto"/>
            </w:pPr>
            <w:r>
              <w:rPr>
                <w:sz w:val="18"/>
              </w:rPr>
              <w:t>3294</w:t>
            </w:r>
          </w:p>
        </w:tc>
        <w:tc>
          <w:tcPr>
            <w:tcW w:w="3180" w:type="dxa"/>
            <w:tcMar>
              <w:top w:w="0" w:type="dxa"/>
              <w:bottom w:w="0" w:type="dxa"/>
            </w:tcMar>
            <w:vAlign w:val="center"/>
          </w:tcPr>
          <w:p w:rsidR="00FE18B3" w:rsidRDefault="00D55165">
            <w:pPr>
              <w:keepNext/>
              <w:keepLines/>
              <w:spacing w:after="0" w:line="240" w:lineRule="auto"/>
            </w:pPr>
            <w:r>
              <w:rPr>
                <w:sz w:val="18"/>
              </w:rPr>
              <w:t>Članarine i norme</w:t>
            </w:r>
          </w:p>
        </w:tc>
        <w:tc>
          <w:tcPr>
            <w:tcW w:w="700" w:type="dxa"/>
            <w:tcMar>
              <w:top w:w="0" w:type="dxa"/>
              <w:bottom w:w="0" w:type="dxa"/>
            </w:tcMar>
            <w:vAlign w:val="center"/>
          </w:tcPr>
          <w:p w:rsidR="00FE18B3" w:rsidRDefault="00D55165">
            <w:pPr>
              <w:keepNext/>
              <w:keepLines/>
              <w:spacing w:after="0" w:line="240" w:lineRule="auto"/>
            </w:pPr>
            <w:r>
              <w:rPr>
                <w:sz w:val="18"/>
              </w:rPr>
              <w:t>3294</w:t>
            </w:r>
          </w:p>
        </w:tc>
        <w:tc>
          <w:tcPr>
            <w:tcW w:w="1860" w:type="dxa"/>
            <w:tcMar>
              <w:top w:w="0" w:type="dxa"/>
              <w:bottom w:w="0" w:type="dxa"/>
            </w:tcMar>
            <w:vAlign w:val="center"/>
          </w:tcPr>
          <w:p w:rsidR="00FE18B3" w:rsidRDefault="00D55165">
            <w:pPr>
              <w:keepNext/>
              <w:keepLines/>
              <w:spacing w:after="0" w:line="240" w:lineRule="auto"/>
              <w:jc w:val="right"/>
            </w:pPr>
            <w:r>
              <w:rPr>
                <w:sz w:val="18"/>
              </w:rPr>
              <w:t>3.658,22</w:t>
            </w:r>
          </w:p>
        </w:tc>
        <w:tc>
          <w:tcPr>
            <w:tcW w:w="1860" w:type="dxa"/>
            <w:tcMar>
              <w:top w:w="0" w:type="dxa"/>
              <w:bottom w:w="0" w:type="dxa"/>
            </w:tcMar>
            <w:vAlign w:val="center"/>
          </w:tcPr>
          <w:p w:rsidR="00FE18B3" w:rsidRDefault="00D55165">
            <w:pPr>
              <w:keepNext/>
              <w:keepLines/>
              <w:spacing w:after="0" w:line="240" w:lineRule="auto"/>
              <w:jc w:val="right"/>
            </w:pPr>
            <w:r>
              <w:rPr>
                <w:sz w:val="18"/>
              </w:rPr>
              <w:t>1.409,11</w:t>
            </w:r>
          </w:p>
        </w:tc>
        <w:tc>
          <w:tcPr>
            <w:tcW w:w="700" w:type="dxa"/>
            <w:tcMar>
              <w:top w:w="0" w:type="dxa"/>
              <w:bottom w:w="0" w:type="dxa"/>
            </w:tcMar>
            <w:vAlign w:val="center"/>
          </w:tcPr>
          <w:p w:rsidR="00FE18B3" w:rsidRDefault="00D55165">
            <w:pPr>
              <w:keepNext/>
              <w:keepLines/>
              <w:spacing w:after="0" w:line="240" w:lineRule="auto"/>
              <w:jc w:val="right"/>
            </w:pPr>
            <w:r>
              <w:rPr>
                <w:sz w:val="18"/>
              </w:rPr>
              <w:t>38,5</w:t>
            </w:r>
          </w:p>
        </w:tc>
      </w:tr>
    </w:tbl>
    <w:p w:rsidR="00FE18B3" w:rsidRDefault="00FE18B3">
      <w:pPr>
        <w:spacing w:after="0"/>
      </w:pPr>
    </w:p>
    <w:p w:rsidR="00FE18B3" w:rsidRDefault="00D55165">
      <w:r>
        <w:t>Rashodi članarina i normi ostvareni su u manjem iznosu budući da nije plaćen zadnji kvartal članskog doprinosa LAGUR Plodovi mora kao ni LAG Mareta.</w:t>
      </w:r>
    </w:p>
    <w:p w:rsidR="00FE18B3" w:rsidRDefault="00FE18B3"/>
    <w:p w:rsidR="00FE18B3" w:rsidRDefault="00D55165">
      <w:pPr>
        <w:keepNext/>
        <w:spacing w:line="240" w:lineRule="auto"/>
        <w:jc w:val="center"/>
      </w:pPr>
      <w:r>
        <w:rPr>
          <w:sz w:val="28"/>
        </w:rPr>
        <w:t>Bilješka 21.</w:t>
      </w:r>
    </w:p>
    <w:tbl>
      <w:tblPr>
        <w:tblW w:w="9000" w:type="dxa"/>
        <w:tblInd w:w="40" w:type="dxa"/>
        <w:tblBorders>
          <w:top w:val="single" w:sz="12" w:space="0" w:color="BABABA"/>
          <w:left w:val="single" w:sz="12" w:space="0" w:color="BABABA"/>
          <w:bottom w:val="single" w:sz="12" w:space="0" w:color="BABABA"/>
          <w:right w:val="single" w:sz="12" w:space="0" w:color="BABABA"/>
          <w:insideH w:val="single" w:sz="8" w:space="0" w:color="BABABA"/>
          <w:insideV w:val="single" w:sz="8" w:space="0" w:color="DADADA"/>
        </w:tblBorders>
        <w:tblLayout w:type="fixed"/>
        <w:tblCellMar>
          <w:left w:w="40" w:type="dxa"/>
          <w:right w:w="40" w:type="dxa"/>
        </w:tblCellMar>
        <w:tblLook w:val="04A0" w:firstRow="1" w:lastRow="0" w:firstColumn="1" w:lastColumn="0" w:noHBand="0" w:noVBand="1"/>
      </w:tblPr>
      <w:tblGrid>
        <w:gridCol w:w="700"/>
        <w:gridCol w:w="3180"/>
        <w:gridCol w:w="700"/>
        <w:gridCol w:w="1860"/>
        <w:gridCol w:w="1860"/>
        <w:gridCol w:w="700"/>
      </w:tblGrid>
      <w:tr w:rsidR="00FE18B3">
        <w:tblPrEx>
          <w:tblCellMar>
            <w:top w:w="0" w:type="dxa"/>
            <w:bottom w:w="0" w:type="dxa"/>
          </w:tblCellMar>
        </w:tblPrEx>
        <w:trPr>
          <w:cantSplit/>
        </w:trPr>
        <w:tc>
          <w:tcPr>
            <w:tcW w:w="700" w:type="dxa"/>
            <w:shd w:val="clear" w:color="auto" w:fill="E7F0F9"/>
            <w:tcMar>
              <w:top w:w="0" w:type="dxa"/>
              <w:bottom w:w="0" w:type="dxa"/>
            </w:tcMar>
            <w:vAlign w:val="center"/>
          </w:tcPr>
          <w:p w:rsidR="00FE18B3" w:rsidRDefault="00D55165">
            <w:pPr>
              <w:keepNext/>
              <w:keepLines/>
              <w:spacing w:after="0" w:line="240" w:lineRule="auto"/>
              <w:jc w:val="center"/>
            </w:pPr>
            <w:r>
              <w:rPr>
                <w:b/>
                <w:sz w:val="18"/>
              </w:rPr>
              <w:t>Račun iz rač. plana</w:t>
            </w:r>
          </w:p>
        </w:tc>
        <w:tc>
          <w:tcPr>
            <w:tcW w:w="3180" w:type="dxa"/>
            <w:shd w:val="clear" w:color="auto" w:fill="E7F0F9"/>
            <w:tcMar>
              <w:top w:w="0" w:type="dxa"/>
              <w:bottom w:w="0" w:type="dxa"/>
            </w:tcMar>
            <w:vAlign w:val="center"/>
          </w:tcPr>
          <w:p w:rsidR="00FE18B3" w:rsidRDefault="00D55165">
            <w:pPr>
              <w:keepNext/>
              <w:keepLines/>
              <w:spacing w:after="0" w:line="240" w:lineRule="auto"/>
              <w:jc w:val="center"/>
            </w:pPr>
            <w:r>
              <w:rPr>
                <w:b/>
                <w:sz w:val="18"/>
              </w:rPr>
              <w:t>Opis stavke</w:t>
            </w:r>
          </w:p>
        </w:tc>
        <w:tc>
          <w:tcPr>
            <w:tcW w:w="700" w:type="dxa"/>
            <w:shd w:val="clear" w:color="auto" w:fill="E7F0F9"/>
            <w:tcMar>
              <w:top w:w="0" w:type="dxa"/>
              <w:bottom w:w="0" w:type="dxa"/>
            </w:tcMar>
            <w:vAlign w:val="center"/>
          </w:tcPr>
          <w:p w:rsidR="00FE18B3" w:rsidRDefault="00D55165">
            <w:pPr>
              <w:keepNext/>
              <w:keepLines/>
              <w:spacing w:after="0" w:line="240" w:lineRule="auto"/>
              <w:jc w:val="center"/>
            </w:pPr>
            <w:r>
              <w:rPr>
                <w:b/>
                <w:sz w:val="18"/>
              </w:rPr>
              <w:t>Šifra</w:t>
            </w:r>
          </w:p>
        </w:tc>
        <w:tc>
          <w:tcPr>
            <w:tcW w:w="1860" w:type="dxa"/>
            <w:shd w:val="clear" w:color="auto" w:fill="E7F0F9"/>
            <w:tcMar>
              <w:top w:w="0" w:type="dxa"/>
              <w:bottom w:w="0" w:type="dxa"/>
            </w:tcMar>
            <w:vAlign w:val="center"/>
          </w:tcPr>
          <w:p w:rsidR="00FE18B3" w:rsidRDefault="00D55165">
            <w:pPr>
              <w:keepNext/>
              <w:keepLines/>
              <w:spacing w:after="0" w:line="240" w:lineRule="auto"/>
              <w:jc w:val="center"/>
            </w:pPr>
            <w:r>
              <w:rPr>
                <w:b/>
                <w:sz w:val="18"/>
              </w:rPr>
              <w:t>Ostvareno u izvještajnom razdoblju prethodne godine</w:t>
            </w:r>
          </w:p>
        </w:tc>
        <w:tc>
          <w:tcPr>
            <w:tcW w:w="1860" w:type="dxa"/>
            <w:shd w:val="clear" w:color="auto" w:fill="E7F0F9"/>
            <w:tcMar>
              <w:top w:w="0" w:type="dxa"/>
              <w:bottom w:w="0" w:type="dxa"/>
            </w:tcMar>
            <w:vAlign w:val="center"/>
          </w:tcPr>
          <w:p w:rsidR="00FE18B3" w:rsidRDefault="00D55165">
            <w:pPr>
              <w:keepNext/>
              <w:keepLines/>
              <w:spacing w:after="0" w:line="240" w:lineRule="auto"/>
              <w:jc w:val="center"/>
            </w:pPr>
            <w:r>
              <w:rPr>
                <w:b/>
                <w:sz w:val="18"/>
              </w:rPr>
              <w:t>Ost</w:t>
            </w:r>
            <w:r>
              <w:rPr>
                <w:b/>
                <w:sz w:val="18"/>
              </w:rPr>
              <w:t>vareno u izvještajnom razdoblju tekuće godine</w:t>
            </w:r>
          </w:p>
        </w:tc>
        <w:tc>
          <w:tcPr>
            <w:tcW w:w="700" w:type="dxa"/>
            <w:shd w:val="clear" w:color="auto" w:fill="E7F0F9"/>
            <w:tcMar>
              <w:top w:w="0" w:type="dxa"/>
              <w:bottom w:w="0" w:type="dxa"/>
            </w:tcMar>
            <w:vAlign w:val="center"/>
          </w:tcPr>
          <w:p w:rsidR="00FE18B3" w:rsidRDefault="00D55165">
            <w:pPr>
              <w:keepNext/>
              <w:keepLines/>
              <w:spacing w:after="0" w:line="240" w:lineRule="auto"/>
              <w:jc w:val="center"/>
            </w:pPr>
            <w:r>
              <w:rPr>
                <w:b/>
                <w:sz w:val="18"/>
              </w:rPr>
              <w:t>Indeks (%)</w:t>
            </w:r>
          </w:p>
        </w:tc>
      </w:tr>
      <w:tr w:rsidR="00FE18B3">
        <w:tblPrEx>
          <w:tblCellMar>
            <w:top w:w="0" w:type="dxa"/>
            <w:bottom w:w="0" w:type="dxa"/>
          </w:tblCellMar>
        </w:tblPrEx>
        <w:trPr>
          <w:cantSplit/>
          <w:trHeight w:val="560"/>
        </w:trPr>
        <w:tc>
          <w:tcPr>
            <w:tcW w:w="700" w:type="dxa"/>
            <w:tcMar>
              <w:top w:w="0" w:type="dxa"/>
              <w:bottom w:w="0" w:type="dxa"/>
            </w:tcMar>
            <w:vAlign w:val="center"/>
          </w:tcPr>
          <w:p w:rsidR="00FE18B3" w:rsidRDefault="00D55165">
            <w:pPr>
              <w:keepNext/>
              <w:keepLines/>
              <w:spacing w:after="0" w:line="240" w:lineRule="auto"/>
            </w:pPr>
            <w:r>
              <w:rPr>
                <w:sz w:val="18"/>
              </w:rPr>
              <w:t>3299</w:t>
            </w:r>
          </w:p>
        </w:tc>
        <w:tc>
          <w:tcPr>
            <w:tcW w:w="3180" w:type="dxa"/>
            <w:tcMar>
              <w:top w:w="0" w:type="dxa"/>
              <w:bottom w:w="0" w:type="dxa"/>
            </w:tcMar>
            <w:vAlign w:val="center"/>
          </w:tcPr>
          <w:p w:rsidR="00FE18B3" w:rsidRDefault="00D55165">
            <w:pPr>
              <w:keepNext/>
              <w:keepLines/>
              <w:spacing w:after="0" w:line="240" w:lineRule="auto"/>
            </w:pPr>
            <w:r>
              <w:rPr>
                <w:sz w:val="18"/>
              </w:rPr>
              <w:t>Ostali nespomenuti rashodi poslovanja</w:t>
            </w:r>
          </w:p>
        </w:tc>
        <w:tc>
          <w:tcPr>
            <w:tcW w:w="700" w:type="dxa"/>
            <w:tcMar>
              <w:top w:w="0" w:type="dxa"/>
              <w:bottom w:w="0" w:type="dxa"/>
            </w:tcMar>
            <w:vAlign w:val="center"/>
          </w:tcPr>
          <w:p w:rsidR="00FE18B3" w:rsidRDefault="00D55165">
            <w:pPr>
              <w:keepNext/>
              <w:keepLines/>
              <w:spacing w:after="0" w:line="240" w:lineRule="auto"/>
            </w:pPr>
            <w:r>
              <w:rPr>
                <w:sz w:val="18"/>
              </w:rPr>
              <w:t>3299</w:t>
            </w:r>
          </w:p>
        </w:tc>
        <w:tc>
          <w:tcPr>
            <w:tcW w:w="1860" w:type="dxa"/>
            <w:tcMar>
              <w:top w:w="0" w:type="dxa"/>
              <w:bottom w:w="0" w:type="dxa"/>
            </w:tcMar>
            <w:vAlign w:val="center"/>
          </w:tcPr>
          <w:p w:rsidR="00FE18B3" w:rsidRDefault="00D55165">
            <w:pPr>
              <w:keepNext/>
              <w:keepLines/>
              <w:spacing w:after="0" w:line="240" w:lineRule="auto"/>
              <w:jc w:val="right"/>
            </w:pPr>
            <w:r>
              <w:rPr>
                <w:sz w:val="18"/>
              </w:rPr>
              <w:t>26.154,07</w:t>
            </w:r>
          </w:p>
        </w:tc>
        <w:tc>
          <w:tcPr>
            <w:tcW w:w="1860" w:type="dxa"/>
            <w:tcMar>
              <w:top w:w="0" w:type="dxa"/>
              <w:bottom w:w="0" w:type="dxa"/>
            </w:tcMar>
            <w:vAlign w:val="center"/>
          </w:tcPr>
          <w:p w:rsidR="00FE18B3" w:rsidRDefault="00D55165">
            <w:pPr>
              <w:keepNext/>
              <w:keepLines/>
              <w:spacing w:after="0" w:line="240" w:lineRule="auto"/>
              <w:jc w:val="right"/>
            </w:pPr>
            <w:r>
              <w:rPr>
                <w:sz w:val="18"/>
              </w:rPr>
              <w:t>98.562,43</w:t>
            </w:r>
          </w:p>
        </w:tc>
        <w:tc>
          <w:tcPr>
            <w:tcW w:w="700" w:type="dxa"/>
            <w:tcMar>
              <w:top w:w="0" w:type="dxa"/>
              <w:bottom w:w="0" w:type="dxa"/>
            </w:tcMar>
            <w:vAlign w:val="center"/>
          </w:tcPr>
          <w:p w:rsidR="00FE18B3" w:rsidRDefault="00D55165">
            <w:pPr>
              <w:keepNext/>
              <w:keepLines/>
              <w:spacing w:after="0" w:line="240" w:lineRule="auto"/>
              <w:jc w:val="right"/>
            </w:pPr>
            <w:r>
              <w:rPr>
                <w:sz w:val="18"/>
              </w:rPr>
              <w:t>376,9</w:t>
            </w:r>
          </w:p>
        </w:tc>
      </w:tr>
    </w:tbl>
    <w:p w:rsidR="00FE18B3" w:rsidRDefault="00FE18B3">
      <w:pPr>
        <w:spacing w:after="0"/>
      </w:pPr>
    </w:p>
    <w:p w:rsidR="00FE18B3" w:rsidRDefault="00D55165">
      <w:r>
        <w:t>Ostali nepomenuti rashodi bilježe značajno povećanje zbog troškova nastalih temeljem presude Općinskog suda u Zadru posl. br. POVR-385/2019 kojom je općina Privlaka bila dužna isplatiti glavnicu kao i pripadajuće zatezne kamate stranci Ivici Begonja, zatim</w:t>
      </w:r>
      <w:r>
        <w:t xml:space="preserve"> zbog povrata razlike plaćenog komunalnog doprinosa nastalog prilikom obračuna komunalnih doprinosa.</w:t>
      </w:r>
    </w:p>
    <w:p w:rsidR="00FE18B3" w:rsidRDefault="00FE18B3"/>
    <w:p w:rsidR="00FE18B3" w:rsidRDefault="00D55165">
      <w:pPr>
        <w:keepNext/>
        <w:spacing w:line="240" w:lineRule="auto"/>
        <w:jc w:val="center"/>
      </w:pPr>
      <w:r>
        <w:rPr>
          <w:sz w:val="28"/>
        </w:rPr>
        <w:lastRenderedPageBreak/>
        <w:t>Bilješka 22.</w:t>
      </w:r>
    </w:p>
    <w:tbl>
      <w:tblPr>
        <w:tblW w:w="9000" w:type="dxa"/>
        <w:tblInd w:w="40" w:type="dxa"/>
        <w:tblBorders>
          <w:top w:val="single" w:sz="12" w:space="0" w:color="BABABA"/>
          <w:left w:val="single" w:sz="12" w:space="0" w:color="BABABA"/>
          <w:bottom w:val="single" w:sz="12" w:space="0" w:color="BABABA"/>
          <w:right w:val="single" w:sz="12" w:space="0" w:color="BABABA"/>
          <w:insideH w:val="single" w:sz="8" w:space="0" w:color="BABABA"/>
          <w:insideV w:val="single" w:sz="8" w:space="0" w:color="DADADA"/>
        </w:tblBorders>
        <w:tblLayout w:type="fixed"/>
        <w:tblCellMar>
          <w:left w:w="40" w:type="dxa"/>
          <w:right w:w="40" w:type="dxa"/>
        </w:tblCellMar>
        <w:tblLook w:val="04A0" w:firstRow="1" w:lastRow="0" w:firstColumn="1" w:lastColumn="0" w:noHBand="0" w:noVBand="1"/>
      </w:tblPr>
      <w:tblGrid>
        <w:gridCol w:w="700"/>
        <w:gridCol w:w="3180"/>
        <w:gridCol w:w="700"/>
        <w:gridCol w:w="1860"/>
        <w:gridCol w:w="1860"/>
        <w:gridCol w:w="700"/>
      </w:tblGrid>
      <w:tr w:rsidR="00FE18B3">
        <w:tblPrEx>
          <w:tblCellMar>
            <w:top w:w="0" w:type="dxa"/>
            <w:bottom w:w="0" w:type="dxa"/>
          </w:tblCellMar>
        </w:tblPrEx>
        <w:trPr>
          <w:cantSplit/>
        </w:trPr>
        <w:tc>
          <w:tcPr>
            <w:tcW w:w="700" w:type="dxa"/>
            <w:shd w:val="clear" w:color="auto" w:fill="E7F0F9"/>
            <w:tcMar>
              <w:top w:w="0" w:type="dxa"/>
              <w:bottom w:w="0" w:type="dxa"/>
            </w:tcMar>
            <w:vAlign w:val="center"/>
          </w:tcPr>
          <w:p w:rsidR="00FE18B3" w:rsidRDefault="00D55165">
            <w:pPr>
              <w:keepNext/>
              <w:keepLines/>
              <w:spacing w:after="0" w:line="240" w:lineRule="auto"/>
              <w:jc w:val="center"/>
            </w:pPr>
            <w:r>
              <w:rPr>
                <w:b/>
                <w:sz w:val="18"/>
              </w:rPr>
              <w:t>Račun iz rač. plana</w:t>
            </w:r>
          </w:p>
        </w:tc>
        <w:tc>
          <w:tcPr>
            <w:tcW w:w="3180" w:type="dxa"/>
            <w:shd w:val="clear" w:color="auto" w:fill="E7F0F9"/>
            <w:tcMar>
              <w:top w:w="0" w:type="dxa"/>
              <w:bottom w:w="0" w:type="dxa"/>
            </w:tcMar>
            <w:vAlign w:val="center"/>
          </w:tcPr>
          <w:p w:rsidR="00FE18B3" w:rsidRDefault="00D55165">
            <w:pPr>
              <w:keepNext/>
              <w:keepLines/>
              <w:spacing w:after="0" w:line="240" w:lineRule="auto"/>
              <w:jc w:val="center"/>
            </w:pPr>
            <w:r>
              <w:rPr>
                <w:b/>
                <w:sz w:val="18"/>
              </w:rPr>
              <w:t>Opis stavke</w:t>
            </w:r>
          </w:p>
        </w:tc>
        <w:tc>
          <w:tcPr>
            <w:tcW w:w="700" w:type="dxa"/>
            <w:shd w:val="clear" w:color="auto" w:fill="E7F0F9"/>
            <w:tcMar>
              <w:top w:w="0" w:type="dxa"/>
              <w:bottom w:w="0" w:type="dxa"/>
            </w:tcMar>
            <w:vAlign w:val="center"/>
          </w:tcPr>
          <w:p w:rsidR="00FE18B3" w:rsidRDefault="00D55165">
            <w:pPr>
              <w:keepNext/>
              <w:keepLines/>
              <w:spacing w:after="0" w:line="240" w:lineRule="auto"/>
              <w:jc w:val="center"/>
            </w:pPr>
            <w:r>
              <w:rPr>
                <w:b/>
                <w:sz w:val="18"/>
              </w:rPr>
              <w:t>Šifra</w:t>
            </w:r>
          </w:p>
        </w:tc>
        <w:tc>
          <w:tcPr>
            <w:tcW w:w="1860" w:type="dxa"/>
            <w:shd w:val="clear" w:color="auto" w:fill="E7F0F9"/>
            <w:tcMar>
              <w:top w:w="0" w:type="dxa"/>
              <w:bottom w:w="0" w:type="dxa"/>
            </w:tcMar>
            <w:vAlign w:val="center"/>
          </w:tcPr>
          <w:p w:rsidR="00FE18B3" w:rsidRDefault="00D55165">
            <w:pPr>
              <w:keepNext/>
              <w:keepLines/>
              <w:spacing w:after="0" w:line="240" w:lineRule="auto"/>
              <w:jc w:val="center"/>
            </w:pPr>
            <w:r>
              <w:rPr>
                <w:b/>
                <w:sz w:val="18"/>
              </w:rPr>
              <w:t>Ostvareno u izvještajnom razdoblju prethodne godine</w:t>
            </w:r>
          </w:p>
        </w:tc>
        <w:tc>
          <w:tcPr>
            <w:tcW w:w="1860" w:type="dxa"/>
            <w:shd w:val="clear" w:color="auto" w:fill="E7F0F9"/>
            <w:tcMar>
              <w:top w:w="0" w:type="dxa"/>
              <w:bottom w:w="0" w:type="dxa"/>
            </w:tcMar>
            <w:vAlign w:val="center"/>
          </w:tcPr>
          <w:p w:rsidR="00FE18B3" w:rsidRDefault="00D55165">
            <w:pPr>
              <w:keepNext/>
              <w:keepLines/>
              <w:spacing w:after="0" w:line="240" w:lineRule="auto"/>
              <w:jc w:val="center"/>
            </w:pPr>
            <w:r>
              <w:rPr>
                <w:b/>
                <w:sz w:val="18"/>
              </w:rPr>
              <w:t>Ostvareno u izvještajnom razdoblju tekuće godine</w:t>
            </w:r>
          </w:p>
        </w:tc>
        <w:tc>
          <w:tcPr>
            <w:tcW w:w="700" w:type="dxa"/>
            <w:shd w:val="clear" w:color="auto" w:fill="E7F0F9"/>
            <w:tcMar>
              <w:top w:w="0" w:type="dxa"/>
              <w:bottom w:w="0" w:type="dxa"/>
            </w:tcMar>
            <w:vAlign w:val="center"/>
          </w:tcPr>
          <w:p w:rsidR="00FE18B3" w:rsidRDefault="00D55165">
            <w:pPr>
              <w:keepNext/>
              <w:keepLines/>
              <w:spacing w:after="0" w:line="240" w:lineRule="auto"/>
              <w:jc w:val="center"/>
            </w:pPr>
            <w:r>
              <w:rPr>
                <w:b/>
                <w:sz w:val="18"/>
              </w:rPr>
              <w:t>Indeks (%)</w:t>
            </w:r>
          </w:p>
        </w:tc>
      </w:tr>
      <w:tr w:rsidR="00FE18B3">
        <w:tblPrEx>
          <w:tblCellMar>
            <w:top w:w="0" w:type="dxa"/>
            <w:bottom w:w="0" w:type="dxa"/>
          </w:tblCellMar>
        </w:tblPrEx>
        <w:trPr>
          <w:cantSplit/>
          <w:trHeight w:val="560"/>
        </w:trPr>
        <w:tc>
          <w:tcPr>
            <w:tcW w:w="700" w:type="dxa"/>
            <w:tcMar>
              <w:top w:w="0" w:type="dxa"/>
              <w:bottom w:w="0" w:type="dxa"/>
            </w:tcMar>
            <w:vAlign w:val="center"/>
          </w:tcPr>
          <w:p w:rsidR="00FE18B3" w:rsidRDefault="00D55165">
            <w:pPr>
              <w:keepNext/>
              <w:keepLines/>
              <w:spacing w:after="0" w:line="240" w:lineRule="auto"/>
            </w:pPr>
            <w:r>
              <w:rPr>
                <w:sz w:val="18"/>
              </w:rPr>
              <w:t>343</w:t>
            </w:r>
          </w:p>
        </w:tc>
        <w:tc>
          <w:tcPr>
            <w:tcW w:w="3180" w:type="dxa"/>
            <w:tcMar>
              <w:top w:w="0" w:type="dxa"/>
              <w:bottom w:w="0" w:type="dxa"/>
            </w:tcMar>
            <w:vAlign w:val="center"/>
          </w:tcPr>
          <w:p w:rsidR="00FE18B3" w:rsidRDefault="00D55165">
            <w:pPr>
              <w:keepNext/>
              <w:keepLines/>
              <w:spacing w:after="0" w:line="240" w:lineRule="auto"/>
            </w:pPr>
            <w:r>
              <w:rPr>
                <w:sz w:val="18"/>
              </w:rPr>
              <w:t>Ostali financijski rashodi (šifre 3431 do 3434)</w:t>
            </w:r>
          </w:p>
        </w:tc>
        <w:tc>
          <w:tcPr>
            <w:tcW w:w="700" w:type="dxa"/>
            <w:tcMar>
              <w:top w:w="0" w:type="dxa"/>
              <w:bottom w:w="0" w:type="dxa"/>
            </w:tcMar>
            <w:vAlign w:val="center"/>
          </w:tcPr>
          <w:p w:rsidR="00FE18B3" w:rsidRDefault="00D55165">
            <w:pPr>
              <w:keepNext/>
              <w:keepLines/>
              <w:spacing w:after="0" w:line="240" w:lineRule="auto"/>
            </w:pPr>
            <w:r>
              <w:rPr>
                <w:sz w:val="18"/>
              </w:rPr>
              <w:t>343</w:t>
            </w:r>
          </w:p>
        </w:tc>
        <w:tc>
          <w:tcPr>
            <w:tcW w:w="1860" w:type="dxa"/>
            <w:tcMar>
              <w:top w:w="0" w:type="dxa"/>
              <w:bottom w:w="0" w:type="dxa"/>
            </w:tcMar>
            <w:vAlign w:val="center"/>
          </w:tcPr>
          <w:p w:rsidR="00FE18B3" w:rsidRDefault="00D55165">
            <w:pPr>
              <w:keepNext/>
              <w:keepLines/>
              <w:spacing w:after="0" w:line="240" w:lineRule="auto"/>
              <w:jc w:val="right"/>
            </w:pPr>
            <w:r>
              <w:rPr>
                <w:sz w:val="18"/>
              </w:rPr>
              <w:t>10.388,16</w:t>
            </w:r>
          </w:p>
        </w:tc>
        <w:tc>
          <w:tcPr>
            <w:tcW w:w="1860" w:type="dxa"/>
            <w:tcMar>
              <w:top w:w="0" w:type="dxa"/>
              <w:bottom w:w="0" w:type="dxa"/>
            </w:tcMar>
            <w:vAlign w:val="center"/>
          </w:tcPr>
          <w:p w:rsidR="00FE18B3" w:rsidRDefault="00D55165">
            <w:pPr>
              <w:keepNext/>
              <w:keepLines/>
              <w:spacing w:after="0" w:line="240" w:lineRule="auto"/>
              <w:jc w:val="right"/>
            </w:pPr>
            <w:r>
              <w:rPr>
                <w:sz w:val="18"/>
              </w:rPr>
              <w:t>44.007,51</w:t>
            </w:r>
          </w:p>
        </w:tc>
        <w:tc>
          <w:tcPr>
            <w:tcW w:w="700" w:type="dxa"/>
            <w:tcMar>
              <w:top w:w="0" w:type="dxa"/>
              <w:bottom w:w="0" w:type="dxa"/>
            </w:tcMar>
            <w:vAlign w:val="center"/>
          </w:tcPr>
          <w:p w:rsidR="00FE18B3" w:rsidRDefault="00D55165">
            <w:pPr>
              <w:keepNext/>
              <w:keepLines/>
              <w:spacing w:after="0" w:line="240" w:lineRule="auto"/>
              <w:jc w:val="right"/>
            </w:pPr>
            <w:r>
              <w:rPr>
                <w:sz w:val="18"/>
              </w:rPr>
              <w:t>423,6</w:t>
            </w:r>
          </w:p>
        </w:tc>
      </w:tr>
    </w:tbl>
    <w:p w:rsidR="00FE18B3" w:rsidRDefault="00FE18B3">
      <w:pPr>
        <w:spacing w:after="0"/>
      </w:pPr>
    </w:p>
    <w:p w:rsidR="00FE18B3" w:rsidRDefault="00D55165">
      <w:r>
        <w:t>Ostali financijski rashodi značajno su veći u odnosu na usporedno izvještajno razdoblje prethodne proračunske godine zbog povećanja cijene naknade za usluge banke, te plaćanja zateznih kamata po presudi Općinskog suda u Zadru posl. br. POVR-385/2019.</w:t>
      </w:r>
    </w:p>
    <w:p w:rsidR="00FE18B3" w:rsidRDefault="00FE18B3"/>
    <w:p w:rsidR="00FE18B3" w:rsidRDefault="00D55165">
      <w:pPr>
        <w:keepNext/>
        <w:spacing w:line="240" w:lineRule="auto"/>
        <w:jc w:val="center"/>
      </w:pPr>
      <w:r>
        <w:rPr>
          <w:sz w:val="28"/>
        </w:rPr>
        <w:t>Bilj</w:t>
      </w:r>
      <w:r>
        <w:rPr>
          <w:sz w:val="28"/>
        </w:rPr>
        <w:t>eška 23.</w:t>
      </w:r>
    </w:p>
    <w:tbl>
      <w:tblPr>
        <w:tblW w:w="9000" w:type="dxa"/>
        <w:tblInd w:w="40" w:type="dxa"/>
        <w:tblBorders>
          <w:top w:val="single" w:sz="12" w:space="0" w:color="BABABA"/>
          <w:left w:val="single" w:sz="12" w:space="0" w:color="BABABA"/>
          <w:bottom w:val="single" w:sz="12" w:space="0" w:color="BABABA"/>
          <w:right w:val="single" w:sz="12" w:space="0" w:color="BABABA"/>
          <w:insideH w:val="single" w:sz="8" w:space="0" w:color="BABABA"/>
          <w:insideV w:val="single" w:sz="8" w:space="0" w:color="DADADA"/>
        </w:tblBorders>
        <w:tblLayout w:type="fixed"/>
        <w:tblCellMar>
          <w:left w:w="40" w:type="dxa"/>
          <w:right w:w="40" w:type="dxa"/>
        </w:tblCellMar>
        <w:tblLook w:val="04A0" w:firstRow="1" w:lastRow="0" w:firstColumn="1" w:lastColumn="0" w:noHBand="0" w:noVBand="1"/>
      </w:tblPr>
      <w:tblGrid>
        <w:gridCol w:w="700"/>
        <w:gridCol w:w="3180"/>
        <w:gridCol w:w="700"/>
        <w:gridCol w:w="1860"/>
        <w:gridCol w:w="1860"/>
        <w:gridCol w:w="700"/>
      </w:tblGrid>
      <w:tr w:rsidR="00FE18B3">
        <w:tblPrEx>
          <w:tblCellMar>
            <w:top w:w="0" w:type="dxa"/>
            <w:bottom w:w="0" w:type="dxa"/>
          </w:tblCellMar>
        </w:tblPrEx>
        <w:trPr>
          <w:cantSplit/>
        </w:trPr>
        <w:tc>
          <w:tcPr>
            <w:tcW w:w="700" w:type="dxa"/>
            <w:shd w:val="clear" w:color="auto" w:fill="E7F0F9"/>
            <w:tcMar>
              <w:top w:w="0" w:type="dxa"/>
              <w:bottom w:w="0" w:type="dxa"/>
            </w:tcMar>
            <w:vAlign w:val="center"/>
          </w:tcPr>
          <w:p w:rsidR="00FE18B3" w:rsidRDefault="00D55165">
            <w:pPr>
              <w:keepNext/>
              <w:keepLines/>
              <w:spacing w:after="0" w:line="240" w:lineRule="auto"/>
              <w:jc w:val="center"/>
            </w:pPr>
            <w:r>
              <w:rPr>
                <w:b/>
                <w:sz w:val="18"/>
              </w:rPr>
              <w:t>Račun iz rač. plana</w:t>
            </w:r>
          </w:p>
        </w:tc>
        <w:tc>
          <w:tcPr>
            <w:tcW w:w="3180" w:type="dxa"/>
            <w:shd w:val="clear" w:color="auto" w:fill="E7F0F9"/>
            <w:tcMar>
              <w:top w:w="0" w:type="dxa"/>
              <w:bottom w:w="0" w:type="dxa"/>
            </w:tcMar>
            <w:vAlign w:val="center"/>
          </w:tcPr>
          <w:p w:rsidR="00FE18B3" w:rsidRDefault="00D55165">
            <w:pPr>
              <w:keepNext/>
              <w:keepLines/>
              <w:spacing w:after="0" w:line="240" w:lineRule="auto"/>
              <w:jc w:val="center"/>
            </w:pPr>
            <w:r>
              <w:rPr>
                <w:b/>
                <w:sz w:val="18"/>
              </w:rPr>
              <w:t>Opis stavke</w:t>
            </w:r>
          </w:p>
        </w:tc>
        <w:tc>
          <w:tcPr>
            <w:tcW w:w="700" w:type="dxa"/>
            <w:shd w:val="clear" w:color="auto" w:fill="E7F0F9"/>
            <w:tcMar>
              <w:top w:w="0" w:type="dxa"/>
              <w:bottom w:w="0" w:type="dxa"/>
            </w:tcMar>
            <w:vAlign w:val="center"/>
          </w:tcPr>
          <w:p w:rsidR="00FE18B3" w:rsidRDefault="00D55165">
            <w:pPr>
              <w:keepNext/>
              <w:keepLines/>
              <w:spacing w:after="0" w:line="240" w:lineRule="auto"/>
              <w:jc w:val="center"/>
            </w:pPr>
            <w:r>
              <w:rPr>
                <w:b/>
                <w:sz w:val="18"/>
              </w:rPr>
              <w:t>Šifra</w:t>
            </w:r>
          </w:p>
        </w:tc>
        <w:tc>
          <w:tcPr>
            <w:tcW w:w="1860" w:type="dxa"/>
            <w:shd w:val="clear" w:color="auto" w:fill="E7F0F9"/>
            <w:tcMar>
              <w:top w:w="0" w:type="dxa"/>
              <w:bottom w:w="0" w:type="dxa"/>
            </w:tcMar>
            <w:vAlign w:val="center"/>
          </w:tcPr>
          <w:p w:rsidR="00FE18B3" w:rsidRDefault="00D55165">
            <w:pPr>
              <w:keepNext/>
              <w:keepLines/>
              <w:spacing w:after="0" w:line="240" w:lineRule="auto"/>
              <w:jc w:val="center"/>
            </w:pPr>
            <w:r>
              <w:rPr>
                <w:b/>
                <w:sz w:val="18"/>
              </w:rPr>
              <w:t>Ostvareno u izvještajnom razdoblju prethodne godine</w:t>
            </w:r>
          </w:p>
        </w:tc>
        <w:tc>
          <w:tcPr>
            <w:tcW w:w="1860" w:type="dxa"/>
            <w:shd w:val="clear" w:color="auto" w:fill="E7F0F9"/>
            <w:tcMar>
              <w:top w:w="0" w:type="dxa"/>
              <w:bottom w:w="0" w:type="dxa"/>
            </w:tcMar>
            <w:vAlign w:val="center"/>
          </w:tcPr>
          <w:p w:rsidR="00FE18B3" w:rsidRDefault="00D55165">
            <w:pPr>
              <w:keepNext/>
              <w:keepLines/>
              <w:spacing w:after="0" w:line="240" w:lineRule="auto"/>
              <w:jc w:val="center"/>
            </w:pPr>
            <w:r>
              <w:rPr>
                <w:b/>
                <w:sz w:val="18"/>
              </w:rPr>
              <w:t>Ostvareno u izvještajnom razdoblju tekuće godine</w:t>
            </w:r>
          </w:p>
        </w:tc>
        <w:tc>
          <w:tcPr>
            <w:tcW w:w="700" w:type="dxa"/>
            <w:shd w:val="clear" w:color="auto" w:fill="E7F0F9"/>
            <w:tcMar>
              <w:top w:w="0" w:type="dxa"/>
              <w:bottom w:w="0" w:type="dxa"/>
            </w:tcMar>
            <w:vAlign w:val="center"/>
          </w:tcPr>
          <w:p w:rsidR="00FE18B3" w:rsidRDefault="00D55165">
            <w:pPr>
              <w:keepNext/>
              <w:keepLines/>
              <w:spacing w:after="0" w:line="240" w:lineRule="auto"/>
              <w:jc w:val="center"/>
            </w:pPr>
            <w:r>
              <w:rPr>
                <w:b/>
                <w:sz w:val="18"/>
              </w:rPr>
              <w:t>Indeks (%)</w:t>
            </w:r>
          </w:p>
        </w:tc>
      </w:tr>
      <w:tr w:rsidR="00FE18B3">
        <w:tblPrEx>
          <w:tblCellMar>
            <w:top w:w="0" w:type="dxa"/>
            <w:bottom w:w="0" w:type="dxa"/>
          </w:tblCellMar>
        </w:tblPrEx>
        <w:trPr>
          <w:cantSplit/>
          <w:trHeight w:val="560"/>
        </w:trPr>
        <w:tc>
          <w:tcPr>
            <w:tcW w:w="700" w:type="dxa"/>
            <w:tcMar>
              <w:top w:w="0" w:type="dxa"/>
              <w:bottom w:w="0" w:type="dxa"/>
            </w:tcMar>
            <w:vAlign w:val="center"/>
          </w:tcPr>
          <w:p w:rsidR="00FE18B3" w:rsidRDefault="00D55165">
            <w:pPr>
              <w:keepNext/>
              <w:keepLines/>
              <w:spacing w:after="0" w:line="240" w:lineRule="auto"/>
            </w:pPr>
            <w:r>
              <w:rPr>
                <w:sz w:val="18"/>
              </w:rPr>
              <w:t>363</w:t>
            </w:r>
          </w:p>
        </w:tc>
        <w:tc>
          <w:tcPr>
            <w:tcW w:w="3180" w:type="dxa"/>
            <w:tcMar>
              <w:top w:w="0" w:type="dxa"/>
              <w:bottom w:w="0" w:type="dxa"/>
            </w:tcMar>
            <w:vAlign w:val="center"/>
          </w:tcPr>
          <w:p w:rsidR="00FE18B3" w:rsidRDefault="00D55165">
            <w:pPr>
              <w:keepNext/>
              <w:keepLines/>
              <w:spacing w:after="0" w:line="240" w:lineRule="auto"/>
            </w:pPr>
            <w:r>
              <w:rPr>
                <w:sz w:val="18"/>
              </w:rPr>
              <w:t>Pomoći drugom proračunu i izvanproračunskim korisnicima (šifre 3631 do 3636)</w:t>
            </w:r>
          </w:p>
        </w:tc>
        <w:tc>
          <w:tcPr>
            <w:tcW w:w="700" w:type="dxa"/>
            <w:tcMar>
              <w:top w:w="0" w:type="dxa"/>
              <w:bottom w:w="0" w:type="dxa"/>
            </w:tcMar>
            <w:vAlign w:val="center"/>
          </w:tcPr>
          <w:p w:rsidR="00FE18B3" w:rsidRDefault="00D55165">
            <w:pPr>
              <w:keepNext/>
              <w:keepLines/>
              <w:spacing w:after="0" w:line="240" w:lineRule="auto"/>
            </w:pPr>
            <w:r>
              <w:rPr>
                <w:sz w:val="18"/>
              </w:rPr>
              <w:t>363</w:t>
            </w:r>
          </w:p>
        </w:tc>
        <w:tc>
          <w:tcPr>
            <w:tcW w:w="1860" w:type="dxa"/>
            <w:tcMar>
              <w:top w:w="0" w:type="dxa"/>
              <w:bottom w:w="0" w:type="dxa"/>
            </w:tcMar>
            <w:vAlign w:val="center"/>
          </w:tcPr>
          <w:p w:rsidR="00FE18B3" w:rsidRDefault="00D55165">
            <w:pPr>
              <w:keepNext/>
              <w:keepLines/>
              <w:spacing w:after="0" w:line="240" w:lineRule="auto"/>
              <w:jc w:val="right"/>
            </w:pPr>
            <w:r>
              <w:rPr>
                <w:sz w:val="18"/>
              </w:rPr>
              <w:t>2.049,46</w:t>
            </w:r>
          </w:p>
        </w:tc>
        <w:tc>
          <w:tcPr>
            <w:tcW w:w="1860" w:type="dxa"/>
            <w:tcMar>
              <w:top w:w="0" w:type="dxa"/>
              <w:bottom w:w="0" w:type="dxa"/>
            </w:tcMar>
            <w:vAlign w:val="center"/>
          </w:tcPr>
          <w:p w:rsidR="00FE18B3" w:rsidRDefault="00D55165">
            <w:pPr>
              <w:keepNext/>
              <w:keepLines/>
              <w:spacing w:after="0" w:line="240" w:lineRule="auto"/>
              <w:jc w:val="right"/>
            </w:pPr>
            <w:r>
              <w:rPr>
                <w:sz w:val="18"/>
              </w:rPr>
              <w:t>9.490,94</w:t>
            </w:r>
          </w:p>
        </w:tc>
        <w:tc>
          <w:tcPr>
            <w:tcW w:w="700" w:type="dxa"/>
            <w:tcMar>
              <w:top w:w="0" w:type="dxa"/>
              <w:bottom w:w="0" w:type="dxa"/>
            </w:tcMar>
            <w:vAlign w:val="center"/>
          </w:tcPr>
          <w:p w:rsidR="00FE18B3" w:rsidRDefault="00D55165">
            <w:pPr>
              <w:keepNext/>
              <w:keepLines/>
              <w:spacing w:after="0" w:line="240" w:lineRule="auto"/>
              <w:jc w:val="right"/>
            </w:pPr>
            <w:r>
              <w:rPr>
                <w:sz w:val="18"/>
              </w:rPr>
              <w:t>463,1</w:t>
            </w:r>
          </w:p>
        </w:tc>
      </w:tr>
    </w:tbl>
    <w:p w:rsidR="00FE18B3" w:rsidRDefault="00FE18B3">
      <w:pPr>
        <w:spacing w:after="0"/>
      </w:pPr>
    </w:p>
    <w:p w:rsidR="00FE18B3" w:rsidRDefault="00D55165">
      <w:r>
        <w:t>Navedene pomoći ostvarene su u znatno većem iznosu budući da je isplaćena kapitalna pomoć za Projekt proširenja i produbljenja plovnog kanala Privlački gaz, a ujedno je isplaćena i tekuća pomoć novoosnovanoj firmi Laguna net d.o.o. za telekomunikacijske us</w:t>
      </w:r>
      <w:r>
        <w:t>luge osnovano od strane Grada Nina, Općine Privlaka i općine Vrsi.</w:t>
      </w:r>
    </w:p>
    <w:p w:rsidR="00FE18B3" w:rsidRDefault="00FE18B3"/>
    <w:p w:rsidR="00FE18B3" w:rsidRDefault="00D55165">
      <w:pPr>
        <w:keepNext/>
        <w:spacing w:line="240" w:lineRule="auto"/>
        <w:jc w:val="center"/>
      </w:pPr>
      <w:r>
        <w:rPr>
          <w:sz w:val="28"/>
        </w:rPr>
        <w:t>Bilješka 24.</w:t>
      </w:r>
    </w:p>
    <w:tbl>
      <w:tblPr>
        <w:tblW w:w="9000" w:type="dxa"/>
        <w:tblInd w:w="40" w:type="dxa"/>
        <w:tblBorders>
          <w:top w:val="single" w:sz="12" w:space="0" w:color="BABABA"/>
          <w:left w:val="single" w:sz="12" w:space="0" w:color="BABABA"/>
          <w:bottom w:val="single" w:sz="12" w:space="0" w:color="BABABA"/>
          <w:right w:val="single" w:sz="12" w:space="0" w:color="BABABA"/>
          <w:insideH w:val="single" w:sz="8" w:space="0" w:color="BABABA"/>
          <w:insideV w:val="single" w:sz="8" w:space="0" w:color="DADADA"/>
        </w:tblBorders>
        <w:tblLayout w:type="fixed"/>
        <w:tblCellMar>
          <w:left w:w="40" w:type="dxa"/>
          <w:right w:w="40" w:type="dxa"/>
        </w:tblCellMar>
        <w:tblLook w:val="04A0" w:firstRow="1" w:lastRow="0" w:firstColumn="1" w:lastColumn="0" w:noHBand="0" w:noVBand="1"/>
      </w:tblPr>
      <w:tblGrid>
        <w:gridCol w:w="700"/>
        <w:gridCol w:w="3180"/>
        <w:gridCol w:w="700"/>
        <w:gridCol w:w="1860"/>
        <w:gridCol w:w="1860"/>
        <w:gridCol w:w="700"/>
      </w:tblGrid>
      <w:tr w:rsidR="00FE18B3">
        <w:tblPrEx>
          <w:tblCellMar>
            <w:top w:w="0" w:type="dxa"/>
            <w:bottom w:w="0" w:type="dxa"/>
          </w:tblCellMar>
        </w:tblPrEx>
        <w:trPr>
          <w:cantSplit/>
        </w:trPr>
        <w:tc>
          <w:tcPr>
            <w:tcW w:w="700" w:type="dxa"/>
            <w:shd w:val="clear" w:color="auto" w:fill="E7F0F9"/>
            <w:tcMar>
              <w:top w:w="0" w:type="dxa"/>
              <w:bottom w:w="0" w:type="dxa"/>
            </w:tcMar>
            <w:vAlign w:val="center"/>
          </w:tcPr>
          <w:p w:rsidR="00FE18B3" w:rsidRDefault="00D55165">
            <w:pPr>
              <w:keepNext/>
              <w:keepLines/>
              <w:spacing w:after="0" w:line="240" w:lineRule="auto"/>
              <w:jc w:val="center"/>
            </w:pPr>
            <w:r>
              <w:rPr>
                <w:b/>
                <w:sz w:val="18"/>
              </w:rPr>
              <w:t>Račun iz rač. plana</w:t>
            </w:r>
          </w:p>
        </w:tc>
        <w:tc>
          <w:tcPr>
            <w:tcW w:w="3180" w:type="dxa"/>
            <w:shd w:val="clear" w:color="auto" w:fill="E7F0F9"/>
            <w:tcMar>
              <w:top w:w="0" w:type="dxa"/>
              <w:bottom w:w="0" w:type="dxa"/>
            </w:tcMar>
            <w:vAlign w:val="center"/>
          </w:tcPr>
          <w:p w:rsidR="00FE18B3" w:rsidRDefault="00D55165">
            <w:pPr>
              <w:keepNext/>
              <w:keepLines/>
              <w:spacing w:after="0" w:line="240" w:lineRule="auto"/>
              <w:jc w:val="center"/>
            </w:pPr>
            <w:r>
              <w:rPr>
                <w:b/>
                <w:sz w:val="18"/>
              </w:rPr>
              <w:t>Opis stavke</w:t>
            </w:r>
          </w:p>
        </w:tc>
        <w:tc>
          <w:tcPr>
            <w:tcW w:w="700" w:type="dxa"/>
            <w:shd w:val="clear" w:color="auto" w:fill="E7F0F9"/>
            <w:tcMar>
              <w:top w:w="0" w:type="dxa"/>
              <w:bottom w:w="0" w:type="dxa"/>
            </w:tcMar>
            <w:vAlign w:val="center"/>
          </w:tcPr>
          <w:p w:rsidR="00FE18B3" w:rsidRDefault="00D55165">
            <w:pPr>
              <w:keepNext/>
              <w:keepLines/>
              <w:spacing w:after="0" w:line="240" w:lineRule="auto"/>
              <w:jc w:val="center"/>
            </w:pPr>
            <w:r>
              <w:rPr>
                <w:b/>
                <w:sz w:val="18"/>
              </w:rPr>
              <w:t>Šifra</w:t>
            </w:r>
          </w:p>
        </w:tc>
        <w:tc>
          <w:tcPr>
            <w:tcW w:w="1860" w:type="dxa"/>
            <w:shd w:val="clear" w:color="auto" w:fill="E7F0F9"/>
            <w:tcMar>
              <w:top w:w="0" w:type="dxa"/>
              <w:bottom w:w="0" w:type="dxa"/>
            </w:tcMar>
            <w:vAlign w:val="center"/>
          </w:tcPr>
          <w:p w:rsidR="00FE18B3" w:rsidRDefault="00D55165">
            <w:pPr>
              <w:keepNext/>
              <w:keepLines/>
              <w:spacing w:after="0" w:line="240" w:lineRule="auto"/>
              <w:jc w:val="center"/>
            </w:pPr>
            <w:r>
              <w:rPr>
                <w:b/>
                <w:sz w:val="18"/>
              </w:rPr>
              <w:t>Ostvareno u izvještajnom razdoblju prethodne godine</w:t>
            </w:r>
          </w:p>
        </w:tc>
        <w:tc>
          <w:tcPr>
            <w:tcW w:w="1860" w:type="dxa"/>
            <w:shd w:val="clear" w:color="auto" w:fill="E7F0F9"/>
            <w:tcMar>
              <w:top w:w="0" w:type="dxa"/>
              <w:bottom w:w="0" w:type="dxa"/>
            </w:tcMar>
            <w:vAlign w:val="center"/>
          </w:tcPr>
          <w:p w:rsidR="00FE18B3" w:rsidRDefault="00D55165">
            <w:pPr>
              <w:keepNext/>
              <w:keepLines/>
              <w:spacing w:after="0" w:line="240" w:lineRule="auto"/>
              <w:jc w:val="center"/>
            </w:pPr>
            <w:r>
              <w:rPr>
                <w:b/>
                <w:sz w:val="18"/>
              </w:rPr>
              <w:t>Ostvareno u izvještajnom razdoblju tekuće godine</w:t>
            </w:r>
          </w:p>
        </w:tc>
        <w:tc>
          <w:tcPr>
            <w:tcW w:w="700" w:type="dxa"/>
            <w:shd w:val="clear" w:color="auto" w:fill="E7F0F9"/>
            <w:tcMar>
              <w:top w:w="0" w:type="dxa"/>
              <w:bottom w:w="0" w:type="dxa"/>
            </w:tcMar>
            <w:vAlign w:val="center"/>
          </w:tcPr>
          <w:p w:rsidR="00FE18B3" w:rsidRDefault="00D55165">
            <w:pPr>
              <w:keepNext/>
              <w:keepLines/>
              <w:spacing w:after="0" w:line="240" w:lineRule="auto"/>
              <w:jc w:val="center"/>
            </w:pPr>
            <w:r>
              <w:rPr>
                <w:b/>
                <w:sz w:val="18"/>
              </w:rPr>
              <w:t>Indeks (%)</w:t>
            </w:r>
          </w:p>
        </w:tc>
      </w:tr>
      <w:tr w:rsidR="00FE18B3">
        <w:tblPrEx>
          <w:tblCellMar>
            <w:top w:w="0" w:type="dxa"/>
            <w:bottom w:w="0" w:type="dxa"/>
          </w:tblCellMar>
        </w:tblPrEx>
        <w:trPr>
          <w:cantSplit/>
          <w:trHeight w:val="560"/>
        </w:trPr>
        <w:tc>
          <w:tcPr>
            <w:tcW w:w="700" w:type="dxa"/>
            <w:tcMar>
              <w:top w:w="0" w:type="dxa"/>
              <w:bottom w:w="0" w:type="dxa"/>
            </w:tcMar>
            <w:vAlign w:val="center"/>
          </w:tcPr>
          <w:p w:rsidR="00FE18B3" w:rsidRDefault="00D55165">
            <w:pPr>
              <w:keepNext/>
              <w:keepLines/>
              <w:spacing w:after="0" w:line="240" w:lineRule="auto"/>
            </w:pPr>
            <w:r>
              <w:rPr>
                <w:sz w:val="18"/>
              </w:rPr>
              <w:t>3662</w:t>
            </w:r>
          </w:p>
        </w:tc>
        <w:tc>
          <w:tcPr>
            <w:tcW w:w="3180" w:type="dxa"/>
            <w:tcMar>
              <w:top w:w="0" w:type="dxa"/>
              <w:bottom w:w="0" w:type="dxa"/>
            </w:tcMar>
            <w:vAlign w:val="center"/>
          </w:tcPr>
          <w:p w:rsidR="00FE18B3" w:rsidRDefault="00D55165">
            <w:pPr>
              <w:keepNext/>
              <w:keepLines/>
              <w:spacing w:after="0" w:line="240" w:lineRule="auto"/>
            </w:pPr>
            <w:r>
              <w:rPr>
                <w:sz w:val="18"/>
              </w:rPr>
              <w:t xml:space="preserve">Kapitalne pomoći </w:t>
            </w:r>
            <w:r>
              <w:rPr>
                <w:sz w:val="18"/>
              </w:rPr>
              <w:t>proračunskim korisnicima drugih proračuna</w:t>
            </w:r>
          </w:p>
        </w:tc>
        <w:tc>
          <w:tcPr>
            <w:tcW w:w="700" w:type="dxa"/>
            <w:tcMar>
              <w:top w:w="0" w:type="dxa"/>
              <w:bottom w:w="0" w:type="dxa"/>
            </w:tcMar>
            <w:vAlign w:val="center"/>
          </w:tcPr>
          <w:p w:rsidR="00FE18B3" w:rsidRDefault="00D55165">
            <w:pPr>
              <w:keepNext/>
              <w:keepLines/>
              <w:spacing w:after="0" w:line="240" w:lineRule="auto"/>
            </w:pPr>
            <w:r>
              <w:rPr>
                <w:sz w:val="18"/>
              </w:rPr>
              <w:t>3662</w:t>
            </w:r>
          </w:p>
        </w:tc>
        <w:tc>
          <w:tcPr>
            <w:tcW w:w="1860" w:type="dxa"/>
            <w:tcMar>
              <w:top w:w="0" w:type="dxa"/>
              <w:bottom w:w="0" w:type="dxa"/>
            </w:tcMar>
            <w:vAlign w:val="center"/>
          </w:tcPr>
          <w:p w:rsidR="00FE18B3" w:rsidRDefault="00D55165">
            <w:pPr>
              <w:keepNext/>
              <w:keepLines/>
              <w:spacing w:after="0" w:line="240" w:lineRule="auto"/>
              <w:jc w:val="right"/>
            </w:pPr>
            <w:r>
              <w:rPr>
                <w:sz w:val="18"/>
              </w:rPr>
              <w:t>13.853,51</w:t>
            </w:r>
          </w:p>
        </w:tc>
        <w:tc>
          <w:tcPr>
            <w:tcW w:w="1860" w:type="dxa"/>
            <w:tcMar>
              <w:top w:w="0" w:type="dxa"/>
              <w:bottom w:w="0" w:type="dxa"/>
            </w:tcMar>
            <w:vAlign w:val="center"/>
          </w:tcPr>
          <w:p w:rsidR="00FE18B3" w:rsidRDefault="00D55165">
            <w:pPr>
              <w:keepNext/>
              <w:keepLines/>
              <w:spacing w:after="0" w:line="240" w:lineRule="auto"/>
              <w:jc w:val="right"/>
            </w:pPr>
            <w:r>
              <w:rPr>
                <w:sz w:val="18"/>
              </w:rPr>
              <w:t>5.621,90</w:t>
            </w:r>
          </w:p>
        </w:tc>
        <w:tc>
          <w:tcPr>
            <w:tcW w:w="700" w:type="dxa"/>
            <w:tcMar>
              <w:top w:w="0" w:type="dxa"/>
              <w:bottom w:w="0" w:type="dxa"/>
            </w:tcMar>
            <w:vAlign w:val="center"/>
          </w:tcPr>
          <w:p w:rsidR="00FE18B3" w:rsidRDefault="00D55165">
            <w:pPr>
              <w:keepNext/>
              <w:keepLines/>
              <w:spacing w:after="0" w:line="240" w:lineRule="auto"/>
              <w:jc w:val="right"/>
            </w:pPr>
            <w:r>
              <w:rPr>
                <w:sz w:val="18"/>
              </w:rPr>
              <w:t>40,6</w:t>
            </w:r>
          </w:p>
        </w:tc>
      </w:tr>
    </w:tbl>
    <w:p w:rsidR="00FE18B3" w:rsidRDefault="00FE18B3">
      <w:pPr>
        <w:spacing w:after="0"/>
      </w:pPr>
    </w:p>
    <w:p w:rsidR="00FE18B3" w:rsidRDefault="00D55165">
      <w:r>
        <w:t>Rashodi navedene kapitalne pomoći odnose se na manje isplaćenu kapitalnu pomoć OŠ Privlaka koja se isplaćuje sukladno planu Proračuna te Zahtjevima od strane korisnika pomoći.</w:t>
      </w:r>
    </w:p>
    <w:p w:rsidR="00FE18B3" w:rsidRDefault="00FE18B3"/>
    <w:p w:rsidR="00FE18B3" w:rsidRDefault="00D55165">
      <w:pPr>
        <w:keepNext/>
        <w:spacing w:line="240" w:lineRule="auto"/>
        <w:jc w:val="center"/>
      </w:pPr>
      <w:r>
        <w:rPr>
          <w:sz w:val="28"/>
        </w:rPr>
        <w:t>Bilješka 25.</w:t>
      </w:r>
    </w:p>
    <w:tbl>
      <w:tblPr>
        <w:tblW w:w="9000" w:type="dxa"/>
        <w:tblInd w:w="40" w:type="dxa"/>
        <w:tblBorders>
          <w:top w:val="single" w:sz="12" w:space="0" w:color="BABABA"/>
          <w:left w:val="single" w:sz="12" w:space="0" w:color="BABABA"/>
          <w:bottom w:val="single" w:sz="12" w:space="0" w:color="BABABA"/>
          <w:right w:val="single" w:sz="12" w:space="0" w:color="BABABA"/>
          <w:insideH w:val="single" w:sz="8" w:space="0" w:color="BABABA"/>
          <w:insideV w:val="single" w:sz="8" w:space="0" w:color="DADADA"/>
        </w:tblBorders>
        <w:tblLayout w:type="fixed"/>
        <w:tblCellMar>
          <w:left w:w="40" w:type="dxa"/>
          <w:right w:w="40" w:type="dxa"/>
        </w:tblCellMar>
        <w:tblLook w:val="04A0" w:firstRow="1" w:lastRow="0" w:firstColumn="1" w:lastColumn="0" w:noHBand="0" w:noVBand="1"/>
      </w:tblPr>
      <w:tblGrid>
        <w:gridCol w:w="700"/>
        <w:gridCol w:w="3180"/>
        <w:gridCol w:w="700"/>
        <w:gridCol w:w="1860"/>
        <w:gridCol w:w="1860"/>
        <w:gridCol w:w="700"/>
      </w:tblGrid>
      <w:tr w:rsidR="00FE18B3">
        <w:tblPrEx>
          <w:tblCellMar>
            <w:top w:w="0" w:type="dxa"/>
            <w:bottom w:w="0" w:type="dxa"/>
          </w:tblCellMar>
        </w:tblPrEx>
        <w:trPr>
          <w:cantSplit/>
        </w:trPr>
        <w:tc>
          <w:tcPr>
            <w:tcW w:w="700" w:type="dxa"/>
            <w:shd w:val="clear" w:color="auto" w:fill="E7F0F9"/>
            <w:tcMar>
              <w:top w:w="0" w:type="dxa"/>
              <w:bottom w:w="0" w:type="dxa"/>
            </w:tcMar>
            <w:vAlign w:val="center"/>
          </w:tcPr>
          <w:p w:rsidR="00FE18B3" w:rsidRDefault="00D55165">
            <w:pPr>
              <w:keepNext/>
              <w:keepLines/>
              <w:spacing w:after="0" w:line="240" w:lineRule="auto"/>
              <w:jc w:val="center"/>
            </w:pPr>
            <w:r>
              <w:rPr>
                <w:b/>
                <w:sz w:val="18"/>
              </w:rPr>
              <w:t>Račun iz rač. plana</w:t>
            </w:r>
          </w:p>
        </w:tc>
        <w:tc>
          <w:tcPr>
            <w:tcW w:w="3180" w:type="dxa"/>
            <w:shd w:val="clear" w:color="auto" w:fill="E7F0F9"/>
            <w:tcMar>
              <w:top w:w="0" w:type="dxa"/>
              <w:bottom w:w="0" w:type="dxa"/>
            </w:tcMar>
            <w:vAlign w:val="center"/>
          </w:tcPr>
          <w:p w:rsidR="00FE18B3" w:rsidRDefault="00D55165">
            <w:pPr>
              <w:keepNext/>
              <w:keepLines/>
              <w:spacing w:after="0" w:line="240" w:lineRule="auto"/>
              <w:jc w:val="center"/>
            </w:pPr>
            <w:r>
              <w:rPr>
                <w:b/>
                <w:sz w:val="18"/>
              </w:rPr>
              <w:t>Opis stavke</w:t>
            </w:r>
          </w:p>
        </w:tc>
        <w:tc>
          <w:tcPr>
            <w:tcW w:w="700" w:type="dxa"/>
            <w:shd w:val="clear" w:color="auto" w:fill="E7F0F9"/>
            <w:tcMar>
              <w:top w:w="0" w:type="dxa"/>
              <w:bottom w:w="0" w:type="dxa"/>
            </w:tcMar>
            <w:vAlign w:val="center"/>
          </w:tcPr>
          <w:p w:rsidR="00FE18B3" w:rsidRDefault="00D55165">
            <w:pPr>
              <w:keepNext/>
              <w:keepLines/>
              <w:spacing w:after="0" w:line="240" w:lineRule="auto"/>
              <w:jc w:val="center"/>
            </w:pPr>
            <w:r>
              <w:rPr>
                <w:b/>
                <w:sz w:val="18"/>
              </w:rPr>
              <w:t>Šifra</w:t>
            </w:r>
          </w:p>
        </w:tc>
        <w:tc>
          <w:tcPr>
            <w:tcW w:w="1860" w:type="dxa"/>
            <w:shd w:val="clear" w:color="auto" w:fill="E7F0F9"/>
            <w:tcMar>
              <w:top w:w="0" w:type="dxa"/>
              <w:bottom w:w="0" w:type="dxa"/>
            </w:tcMar>
            <w:vAlign w:val="center"/>
          </w:tcPr>
          <w:p w:rsidR="00FE18B3" w:rsidRDefault="00D55165">
            <w:pPr>
              <w:keepNext/>
              <w:keepLines/>
              <w:spacing w:after="0" w:line="240" w:lineRule="auto"/>
              <w:jc w:val="center"/>
            </w:pPr>
            <w:r>
              <w:rPr>
                <w:b/>
                <w:sz w:val="18"/>
              </w:rPr>
              <w:t>Ostvareno u izvještajnom razdoblju prethodne godine</w:t>
            </w:r>
          </w:p>
        </w:tc>
        <w:tc>
          <w:tcPr>
            <w:tcW w:w="1860" w:type="dxa"/>
            <w:shd w:val="clear" w:color="auto" w:fill="E7F0F9"/>
            <w:tcMar>
              <w:top w:w="0" w:type="dxa"/>
              <w:bottom w:w="0" w:type="dxa"/>
            </w:tcMar>
            <w:vAlign w:val="center"/>
          </w:tcPr>
          <w:p w:rsidR="00FE18B3" w:rsidRDefault="00D55165">
            <w:pPr>
              <w:keepNext/>
              <w:keepLines/>
              <w:spacing w:after="0" w:line="240" w:lineRule="auto"/>
              <w:jc w:val="center"/>
            </w:pPr>
            <w:r>
              <w:rPr>
                <w:b/>
                <w:sz w:val="18"/>
              </w:rPr>
              <w:t>Ostvareno u izvještajnom razdoblju tekuće godine</w:t>
            </w:r>
          </w:p>
        </w:tc>
        <w:tc>
          <w:tcPr>
            <w:tcW w:w="700" w:type="dxa"/>
            <w:shd w:val="clear" w:color="auto" w:fill="E7F0F9"/>
            <w:tcMar>
              <w:top w:w="0" w:type="dxa"/>
              <w:bottom w:w="0" w:type="dxa"/>
            </w:tcMar>
            <w:vAlign w:val="center"/>
          </w:tcPr>
          <w:p w:rsidR="00FE18B3" w:rsidRDefault="00D55165">
            <w:pPr>
              <w:keepNext/>
              <w:keepLines/>
              <w:spacing w:after="0" w:line="240" w:lineRule="auto"/>
              <w:jc w:val="center"/>
            </w:pPr>
            <w:r>
              <w:rPr>
                <w:b/>
                <w:sz w:val="18"/>
              </w:rPr>
              <w:t>Indeks (%)</w:t>
            </w:r>
          </w:p>
        </w:tc>
      </w:tr>
      <w:tr w:rsidR="00FE18B3">
        <w:tblPrEx>
          <w:tblCellMar>
            <w:top w:w="0" w:type="dxa"/>
            <w:bottom w:w="0" w:type="dxa"/>
          </w:tblCellMar>
        </w:tblPrEx>
        <w:trPr>
          <w:cantSplit/>
          <w:trHeight w:val="560"/>
        </w:trPr>
        <w:tc>
          <w:tcPr>
            <w:tcW w:w="700" w:type="dxa"/>
            <w:tcMar>
              <w:top w:w="0" w:type="dxa"/>
              <w:bottom w:w="0" w:type="dxa"/>
            </w:tcMar>
            <w:vAlign w:val="center"/>
          </w:tcPr>
          <w:p w:rsidR="00FE18B3" w:rsidRDefault="00D55165">
            <w:pPr>
              <w:keepNext/>
              <w:keepLines/>
              <w:spacing w:after="0" w:line="240" w:lineRule="auto"/>
            </w:pPr>
            <w:r>
              <w:rPr>
                <w:sz w:val="18"/>
              </w:rPr>
              <w:t>367</w:t>
            </w:r>
          </w:p>
        </w:tc>
        <w:tc>
          <w:tcPr>
            <w:tcW w:w="3180" w:type="dxa"/>
            <w:tcMar>
              <w:top w:w="0" w:type="dxa"/>
              <w:bottom w:w="0" w:type="dxa"/>
            </w:tcMar>
            <w:vAlign w:val="center"/>
          </w:tcPr>
          <w:p w:rsidR="00FE18B3" w:rsidRDefault="00D55165">
            <w:pPr>
              <w:keepNext/>
              <w:keepLines/>
              <w:spacing w:after="0" w:line="240" w:lineRule="auto"/>
            </w:pPr>
            <w:r>
              <w:rPr>
                <w:sz w:val="18"/>
              </w:rPr>
              <w:t xml:space="preserve">Prijenosi proračunskim korisnicima iz nadležnog proračuna za financiranje redovne </w:t>
            </w:r>
            <w:r>
              <w:rPr>
                <w:sz w:val="18"/>
              </w:rPr>
              <w:t>djelatnosti (šifre 3672 do 3674)</w:t>
            </w:r>
          </w:p>
        </w:tc>
        <w:tc>
          <w:tcPr>
            <w:tcW w:w="700" w:type="dxa"/>
            <w:tcMar>
              <w:top w:w="0" w:type="dxa"/>
              <w:bottom w:w="0" w:type="dxa"/>
            </w:tcMar>
            <w:vAlign w:val="center"/>
          </w:tcPr>
          <w:p w:rsidR="00FE18B3" w:rsidRDefault="00D55165">
            <w:pPr>
              <w:keepNext/>
              <w:keepLines/>
              <w:spacing w:after="0" w:line="240" w:lineRule="auto"/>
            </w:pPr>
            <w:r>
              <w:rPr>
                <w:sz w:val="18"/>
              </w:rPr>
              <w:t>367</w:t>
            </w:r>
          </w:p>
        </w:tc>
        <w:tc>
          <w:tcPr>
            <w:tcW w:w="1860" w:type="dxa"/>
            <w:tcMar>
              <w:top w:w="0" w:type="dxa"/>
              <w:bottom w:w="0" w:type="dxa"/>
            </w:tcMar>
            <w:vAlign w:val="center"/>
          </w:tcPr>
          <w:p w:rsidR="00FE18B3" w:rsidRDefault="00D55165">
            <w:pPr>
              <w:keepNext/>
              <w:keepLines/>
              <w:spacing w:after="0" w:line="240" w:lineRule="auto"/>
              <w:jc w:val="right"/>
            </w:pPr>
            <w:r>
              <w:rPr>
                <w:sz w:val="18"/>
              </w:rPr>
              <w:t>436.048,36</w:t>
            </w:r>
          </w:p>
        </w:tc>
        <w:tc>
          <w:tcPr>
            <w:tcW w:w="1860" w:type="dxa"/>
            <w:tcMar>
              <w:top w:w="0" w:type="dxa"/>
              <w:bottom w:w="0" w:type="dxa"/>
            </w:tcMar>
            <w:vAlign w:val="center"/>
          </w:tcPr>
          <w:p w:rsidR="00FE18B3" w:rsidRDefault="00D55165">
            <w:pPr>
              <w:keepNext/>
              <w:keepLines/>
              <w:spacing w:after="0" w:line="240" w:lineRule="auto"/>
              <w:jc w:val="right"/>
            </w:pPr>
            <w:r>
              <w:rPr>
                <w:sz w:val="18"/>
              </w:rPr>
              <w:t>547.231,27</w:t>
            </w:r>
          </w:p>
        </w:tc>
        <w:tc>
          <w:tcPr>
            <w:tcW w:w="700" w:type="dxa"/>
            <w:tcMar>
              <w:top w:w="0" w:type="dxa"/>
              <w:bottom w:w="0" w:type="dxa"/>
            </w:tcMar>
            <w:vAlign w:val="center"/>
          </w:tcPr>
          <w:p w:rsidR="00FE18B3" w:rsidRDefault="00D55165">
            <w:pPr>
              <w:keepNext/>
              <w:keepLines/>
              <w:spacing w:after="0" w:line="240" w:lineRule="auto"/>
              <w:jc w:val="right"/>
            </w:pPr>
            <w:r>
              <w:rPr>
                <w:sz w:val="18"/>
              </w:rPr>
              <w:t>125,5</w:t>
            </w:r>
          </w:p>
        </w:tc>
      </w:tr>
    </w:tbl>
    <w:p w:rsidR="00FE18B3" w:rsidRDefault="00FE18B3">
      <w:pPr>
        <w:spacing w:after="0"/>
      </w:pPr>
    </w:p>
    <w:p w:rsidR="00FE18B3" w:rsidRDefault="00D55165">
      <w:r>
        <w:t>Značajno financijsko odstupanje vidljivo je kod prijenosa dječjem vrtiću Sabunić koji je i jedini proračunski korisnik Općine a rezultat je to povećanja plaća u dva navrata kao i zapošljavanja dodatnih djelatnika.</w:t>
      </w:r>
    </w:p>
    <w:p w:rsidR="00FE18B3" w:rsidRDefault="00FE18B3"/>
    <w:p w:rsidR="00FE18B3" w:rsidRDefault="00D55165">
      <w:pPr>
        <w:keepNext/>
        <w:spacing w:line="240" w:lineRule="auto"/>
        <w:jc w:val="center"/>
      </w:pPr>
      <w:r>
        <w:rPr>
          <w:sz w:val="28"/>
        </w:rPr>
        <w:t>Bilješka 26.</w:t>
      </w:r>
    </w:p>
    <w:tbl>
      <w:tblPr>
        <w:tblW w:w="9000" w:type="dxa"/>
        <w:tblInd w:w="40" w:type="dxa"/>
        <w:tblBorders>
          <w:top w:val="single" w:sz="12" w:space="0" w:color="BABABA"/>
          <w:left w:val="single" w:sz="12" w:space="0" w:color="BABABA"/>
          <w:bottom w:val="single" w:sz="12" w:space="0" w:color="BABABA"/>
          <w:right w:val="single" w:sz="12" w:space="0" w:color="BABABA"/>
          <w:insideH w:val="single" w:sz="8" w:space="0" w:color="BABABA"/>
          <w:insideV w:val="single" w:sz="8" w:space="0" w:color="DADADA"/>
        </w:tblBorders>
        <w:tblLayout w:type="fixed"/>
        <w:tblCellMar>
          <w:left w:w="40" w:type="dxa"/>
          <w:right w:w="40" w:type="dxa"/>
        </w:tblCellMar>
        <w:tblLook w:val="04A0" w:firstRow="1" w:lastRow="0" w:firstColumn="1" w:lastColumn="0" w:noHBand="0" w:noVBand="1"/>
      </w:tblPr>
      <w:tblGrid>
        <w:gridCol w:w="700"/>
        <w:gridCol w:w="3180"/>
        <w:gridCol w:w="700"/>
        <w:gridCol w:w="1860"/>
        <w:gridCol w:w="1860"/>
        <w:gridCol w:w="700"/>
      </w:tblGrid>
      <w:tr w:rsidR="00FE18B3">
        <w:tblPrEx>
          <w:tblCellMar>
            <w:top w:w="0" w:type="dxa"/>
            <w:bottom w:w="0" w:type="dxa"/>
          </w:tblCellMar>
        </w:tblPrEx>
        <w:trPr>
          <w:cantSplit/>
        </w:trPr>
        <w:tc>
          <w:tcPr>
            <w:tcW w:w="700" w:type="dxa"/>
            <w:shd w:val="clear" w:color="auto" w:fill="E7F0F9"/>
            <w:tcMar>
              <w:top w:w="0" w:type="dxa"/>
              <w:bottom w:w="0" w:type="dxa"/>
            </w:tcMar>
            <w:vAlign w:val="center"/>
          </w:tcPr>
          <w:p w:rsidR="00FE18B3" w:rsidRDefault="00D55165">
            <w:pPr>
              <w:keepNext/>
              <w:keepLines/>
              <w:spacing w:after="0" w:line="240" w:lineRule="auto"/>
              <w:jc w:val="center"/>
            </w:pPr>
            <w:r>
              <w:rPr>
                <w:b/>
                <w:sz w:val="18"/>
              </w:rPr>
              <w:t>Račun iz rač. plana</w:t>
            </w:r>
          </w:p>
        </w:tc>
        <w:tc>
          <w:tcPr>
            <w:tcW w:w="3180" w:type="dxa"/>
            <w:shd w:val="clear" w:color="auto" w:fill="E7F0F9"/>
            <w:tcMar>
              <w:top w:w="0" w:type="dxa"/>
              <w:bottom w:w="0" w:type="dxa"/>
            </w:tcMar>
            <w:vAlign w:val="center"/>
          </w:tcPr>
          <w:p w:rsidR="00FE18B3" w:rsidRDefault="00D55165">
            <w:pPr>
              <w:keepNext/>
              <w:keepLines/>
              <w:spacing w:after="0" w:line="240" w:lineRule="auto"/>
              <w:jc w:val="center"/>
            </w:pPr>
            <w:r>
              <w:rPr>
                <w:b/>
                <w:sz w:val="18"/>
              </w:rPr>
              <w:t>Opis sta</w:t>
            </w:r>
            <w:r>
              <w:rPr>
                <w:b/>
                <w:sz w:val="18"/>
              </w:rPr>
              <w:t>vke</w:t>
            </w:r>
          </w:p>
        </w:tc>
        <w:tc>
          <w:tcPr>
            <w:tcW w:w="700" w:type="dxa"/>
            <w:shd w:val="clear" w:color="auto" w:fill="E7F0F9"/>
            <w:tcMar>
              <w:top w:w="0" w:type="dxa"/>
              <w:bottom w:w="0" w:type="dxa"/>
            </w:tcMar>
            <w:vAlign w:val="center"/>
          </w:tcPr>
          <w:p w:rsidR="00FE18B3" w:rsidRDefault="00D55165">
            <w:pPr>
              <w:keepNext/>
              <w:keepLines/>
              <w:spacing w:after="0" w:line="240" w:lineRule="auto"/>
              <w:jc w:val="center"/>
            </w:pPr>
            <w:r>
              <w:rPr>
                <w:b/>
                <w:sz w:val="18"/>
              </w:rPr>
              <w:t>Šifra</w:t>
            </w:r>
          </w:p>
        </w:tc>
        <w:tc>
          <w:tcPr>
            <w:tcW w:w="1860" w:type="dxa"/>
            <w:shd w:val="clear" w:color="auto" w:fill="E7F0F9"/>
            <w:tcMar>
              <w:top w:w="0" w:type="dxa"/>
              <w:bottom w:w="0" w:type="dxa"/>
            </w:tcMar>
            <w:vAlign w:val="center"/>
          </w:tcPr>
          <w:p w:rsidR="00FE18B3" w:rsidRDefault="00D55165">
            <w:pPr>
              <w:keepNext/>
              <w:keepLines/>
              <w:spacing w:after="0" w:line="240" w:lineRule="auto"/>
              <w:jc w:val="center"/>
            </w:pPr>
            <w:r>
              <w:rPr>
                <w:b/>
                <w:sz w:val="18"/>
              </w:rPr>
              <w:t>Ostvareno u izvještajnom razdoblju prethodne godine</w:t>
            </w:r>
          </w:p>
        </w:tc>
        <w:tc>
          <w:tcPr>
            <w:tcW w:w="1860" w:type="dxa"/>
            <w:shd w:val="clear" w:color="auto" w:fill="E7F0F9"/>
            <w:tcMar>
              <w:top w:w="0" w:type="dxa"/>
              <w:bottom w:w="0" w:type="dxa"/>
            </w:tcMar>
            <w:vAlign w:val="center"/>
          </w:tcPr>
          <w:p w:rsidR="00FE18B3" w:rsidRDefault="00D55165">
            <w:pPr>
              <w:keepNext/>
              <w:keepLines/>
              <w:spacing w:after="0" w:line="240" w:lineRule="auto"/>
              <w:jc w:val="center"/>
            </w:pPr>
            <w:r>
              <w:rPr>
                <w:b/>
                <w:sz w:val="18"/>
              </w:rPr>
              <w:t>Ostvareno u izvještajnom razdoblju tekuće godine</w:t>
            </w:r>
          </w:p>
        </w:tc>
        <w:tc>
          <w:tcPr>
            <w:tcW w:w="700" w:type="dxa"/>
            <w:shd w:val="clear" w:color="auto" w:fill="E7F0F9"/>
            <w:tcMar>
              <w:top w:w="0" w:type="dxa"/>
              <w:bottom w:w="0" w:type="dxa"/>
            </w:tcMar>
            <w:vAlign w:val="center"/>
          </w:tcPr>
          <w:p w:rsidR="00FE18B3" w:rsidRDefault="00D55165">
            <w:pPr>
              <w:keepNext/>
              <w:keepLines/>
              <w:spacing w:after="0" w:line="240" w:lineRule="auto"/>
              <w:jc w:val="center"/>
            </w:pPr>
            <w:r>
              <w:rPr>
                <w:b/>
                <w:sz w:val="18"/>
              </w:rPr>
              <w:t>Indeks (%)</w:t>
            </w:r>
          </w:p>
        </w:tc>
      </w:tr>
      <w:tr w:rsidR="00FE18B3">
        <w:tblPrEx>
          <w:tblCellMar>
            <w:top w:w="0" w:type="dxa"/>
            <w:bottom w:w="0" w:type="dxa"/>
          </w:tblCellMar>
        </w:tblPrEx>
        <w:trPr>
          <w:cantSplit/>
          <w:trHeight w:val="560"/>
        </w:trPr>
        <w:tc>
          <w:tcPr>
            <w:tcW w:w="700" w:type="dxa"/>
            <w:tcMar>
              <w:top w:w="0" w:type="dxa"/>
              <w:bottom w:w="0" w:type="dxa"/>
            </w:tcMar>
            <w:vAlign w:val="center"/>
          </w:tcPr>
          <w:p w:rsidR="00FE18B3" w:rsidRDefault="00D55165">
            <w:pPr>
              <w:keepNext/>
              <w:keepLines/>
              <w:spacing w:after="0" w:line="240" w:lineRule="auto"/>
            </w:pPr>
            <w:r>
              <w:rPr>
                <w:sz w:val="18"/>
              </w:rPr>
              <w:t>38</w:t>
            </w:r>
          </w:p>
        </w:tc>
        <w:tc>
          <w:tcPr>
            <w:tcW w:w="3180" w:type="dxa"/>
            <w:tcMar>
              <w:top w:w="0" w:type="dxa"/>
              <w:bottom w:w="0" w:type="dxa"/>
            </w:tcMar>
            <w:vAlign w:val="center"/>
          </w:tcPr>
          <w:p w:rsidR="00FE18B3" w:rsidRDefault="00D55165">
            <w:pPr>
              <w:keepNext/>
              <w:keepLines/>
              <w:spacing w:after="0" w:line="240" w:lineRule="auto"/>
            </w:pPr>
            <w:r>
              <w:rPr>
                <w:sz w:val="18"/>
              </w:rPr>
              <w:t>Rashodi za donacije, kazne, naknade šteta i kapitalne pomoći (šifre 381+382+383+386)</w:t>
            </w:r>
          </w:p>
        </w:tc>
        <w:tc>
          <w:tcPr>
            <w:tcW w:w="700" w:type="dxa"/>
            <w:tcMar>
              <w:top w:w="0" w:type="dxa"/>
              <w:bottom w:w="0" w:type="dxa"/>
            </w:tcMar>
            <w:vAlign w:val="center"/>
          </w:tcPr>
          <w:p w:rsidR="00FE18B3" w:rsidRDefault="00D55165">
            <w:pPr>
              <w:keepNext/>
              <w:keepLines/>
              <w:spacing w:after="0" w:line="240" w:lineRule="auto"/>
            </w:pPr>
            <w:r>
              <w:rPr>
                <w:sz w:val="18"/>
              </w:rPr>
              <w:t>38</w:t>
            </w:r>
          </w:p>
        </w:tc>
        <w:tc>
          <w:tcPr>
            <w:tcW w:w="1860" w:type="dxa"/>
            <w:tcMar>
              <w:top w:w="0" w:type="dxa"/>
              <w:bottom w:w="0" w:type="dxa"/>
            </w:tcMar>
            <w:vAlign w:val="center"/>
          </w:tcPr>
          <w:p w:rsidR="00FE18B3" w:rsidRDefault="00D55165">
            <w:pPr>
              <w:keepNext/>
              <w:keepLines/>
              <w:spacing w:after="0" w:line="240" w:lineRule="auto"/>
              <w:jc w:val="right"/>
            </w:pPr>
            <w:r>
              <w:rPr>
                <w:sz w:val="18"/>
              </w:rPr>
              <w:t>742.024,65</w:t>
            </w:r>
          </w:p>
        </w:tc>
        <w:tc>
          <w:tcPr>
            <w:tcW w:w="1860" w:type="dxa"/>
            <w:tcMar>
              <w:top w:w="0" w:type="dxa"/>
              <w:bottom w:w="0" w:type="dxa"/>
            </w:tcMar>
            <w:vAlign w:val="center"/>
          </w:tcPr>
          <w:p w:rsidR="00FE18B3" w:rsidRDefault="00D55165">
            <w:pPr>
              <w:keepNext/>
              <w:keepLines/>
              <w:spacing w:after="0" w:line="240" w:lineRule="auto"/>
              <w:jc w:val="right"/>
            </w:pPr>
            <w:r>
              <w:rPr>
                <w:sz w:val="18"/>
              </w:rPr>
              <w:t>396.804,97</w:t>
            </w:r>
          </w:p>
        </w:tc>
        <w:tc>
          <w:tcPr>
            <w:tcW w:w="700" w:type="dxa"/>
            <w:tcMar>
              <w:top w:w="0" w:type="dxa"/>
              <w:bottom w:w="0" w:type="dxa"/>
            </w:tcMar>
            <w:vAlign w:val="center"/>
          </w:tcPr>
          <w:p w:rsidR="00FE18B3" w:rsidRDefault="00D55165">
            <w:pPr>
              <w:keepNext/>
              <w:keepLines/>
              <w:spacing w:after="0" w:line="240" w:lineRule="auto"/>
              <w:jc w:val="right"/>
            </w:pPr>
            <w:r>
              <w:rPr>
                <w:sz w:val="18"/>
              </w:rPr>
              <w:t>53,5</w:t>
            </w:r>
          </w:p>
        </w:tc>
      </w:tr>
    </w:tbl>
    <w:p w:rsidR="00FE18B3" w:rsidRDefault="00FE18B3">
      <w:pPr>
        <w:spacing w:after="0"/>
      </w:pPr>
    </w:p>
    <w:p w:rsidR="00FE18B3" w:rsidRDefault="00D55165">
      <w:r>
        <w:t>Značajno smanjenje u ostvarenju rashoda za donacije, kazne, naknade šteta i kapitalnih pomoći u odnosu na isto izvještajno razdoblje prethodne proračunske godine nastalo je zbog manjih izdataka za kapitalnu pomoć projekta izgradnje kanalizacijske mreže i u</w:t>
      </w:r>
      <w:r>
        <w:t>ređaja za pročišćavanje otpadnih voda budući da je navedeni projekt na području općine Privlaka završio.</w:t>
      </w:r>
    </w:p>
    <w:p w:rsidR="00FE18B3" w:rsidRDefault="00FE18B3"/>
    <w:p w:rsidR="00FE18B3" w:rsidRDefault="00D55165">
      <w:pPr>
        <w:keepNext/>
        <w:spacing w:line="240" w:lineRule="auto"/>
        <w:jc w:val="center"/>
      </w:pPr>
      <w:r>
        <w:rPr>
          <w:sz w:val="28"/>
        </w:rPr>
        <w:t>Bilješka 27.</w:t>
      </w:r>
    </w:p>
    <w:tbl>
      <w:tblPr>
        <w:tblW w:w="9000" w:type="dxa"/>
        <w:tblInd w:w="40" w:type="dxa"/>
        <w:tblBorders>
          <w:top w:val="single" w:sz="12" w:space="0" w:color="BABABA"/>
          <w:left w:val="single" w:sz="12" w:space="0" w:color="BABABA"/>
          <w:bottom w:val="single" w:sz="12" w:space="0" w:color="BABABA"/>
          <w:right w:val="single" w:sz="12" w:space="0" w:color="BABABA"/>
          <w:insideH w:val="single" w:sz="8" w:space="0" w:color="BABABA"/>
          <w:insideV w:val="single" w:sz="8" w:space="0" w:color="DADADA"/>
        </w:tblBorders>
        <w:tblLayout w:type="fixed"/>
        <w:tblCellMar>
          <w:left w:w="40" w:type="dxa"/>
          <w:right w:w="40" w:type="dxa"/>
        </w:tblCellMar>
        <w:tblLook w:val="04A0" w:firstRow="1" w:lastRow="0" w:firstColumn="1" w:lastColumn="0" w:noHBand="0" w:noVBand="1"/>
      </w:tblPr>
      <w:tblGrid>
        <w:gridCol w:w="700"/>
        <w:gridCol w:w="3180"/>
        <w:gridCol w:w="700"/>
        <w:gridCol w:w="1860"/>
        <w:gridCol w:w="1860"/>
        <w:gridCol w:w="700"/>
      </w:tblGrid>
      <w:tr w:rsidR="00FE18B3">
        <w:tblPrEx>
          <w:tblCellMar>
            <w:top w:w="0" w:type="dxa"/>
            <w:bottom w:w="0" w:type="dxa"/>
          </w:tblCellMar>
        </w:tblPrEx>
        <w:trPr>
          <w:cantSplit/>
        </w:trPr>
        <w:tc>
          <w:tcPr>
            <w:tcW w:w="700" w:type="dxa"/>
            <w:shd w:val="clear" w:color="auto" w:fill="E7F0F9"/>
            <w:tcMar>
              <w:top w:w="0" w:type="dxa"/>
              <w:bottom w:w="0" w:type="dxa"/>
            </w:tcMar>
            <w:vAlign w:val="center"/>
          </w:tcPr>
          <w:p w:rsidR="00FE18B3" w:rsidRDefault="00D55165">
            <w:pPr>
              <w:keepNext/>
              <w:keepLines/>
              <w:spacing w:after="0" w:line="240" w:lineRule="auto"/>
              <w:jc w:val="center"/>
            </w:pPr>
            <w:r>
              <w:rPr>
                <w:b/>
                <w:sz w:val="18"/>
              </w:rPr>
              <w:t>Račun iz rač. plana</w:t>
            </w:r>
          </w:p>
        </w:tc>
        <w:tc>
          <w:tcPr>
            <w:tcW w:w="3180" w:type="dxa"/>
            <w:shd w:val="clear" w:color="auto" w:fill="E7F0F9"/>
            <w:tcMar>
              <w:top w:w="0" w:type="dxa"/>
              <w:bottom w:w="0" w:type="dxa"/>
            </w:tcMar>
            <w:vAlign w:val="center"/>
          </w:tcPr>
          <w:p w:rsidR="00FE18B3" w:rsidRDefault="00D55165">
            <w:pPr>
              <w:keepNext/>
              <w:keepLines/>
              <w:spacing w:after="0" w:line="240" w:lineRule="auto"/>
              <w:jc w:val="center"/>
            </w:pPr>
            <w:r>
              <w:rPr>
                <w:b/>
                <w:sz w:val="18"/>
              </w:rPr>
              <w:t>Opis stavke</w:t>
            </w:r>
          </w:p>
        </w:tc>
        <w:tc>
          <w:tcPr>
            <w:tcW w:w="700" w:type="dxa"/>
            <w:shd w:val="clear" w:color="auto" w:fill="E7F0F9"/>
            <w:tcMar>
              <w:top w:w="0" w:type="dxa"/>
              <w:bottom w:w="0" w:type="dxa"/>
            </w:tcMar>
            <w:vAlign w:val="center"/>
          </w:tcPr>
          <w:p w:rsidR="00FE18B3" w:rsidRDefault="00D55165">
            <w:pPr>
              <w:keepNext/>
              <w:keepLines/>
              <w:spacing w:after="0" w:line="240" w:lineRule="auto"/>
              <w:jc w:val="center"/>
            </w:pPr>
            <w:r>
              <w:rPr>
                <w:b/>
                <w:sz w:val="18"/>
              </w:rPr>
              <w:t>Šifra</w:t>
            </w:r>
          </w:p>
        </w:tc>
        <w:tc>
          <w:tcPr>
            <w:tcW w:w="1860" w:type="dxa"/>
            <w:shd w:val="clear" w:color="auto" w:fill="E7F0F9"/>
            <w:tcMar>
              <w:top w:w="0" w:type="dxa"/>
              <w:bottom w:w="0" w:type="dxa"/>
            </w:tcMar>
            <w:vAlign w:val="center"/>
          </w:tcPr>
          <w:p w:rsidR="00FE18B3" w:rsidRDefault="00D55165">
            <w:pPr>
              <w:keepNext/>
              <w:keepLines/>
              <w:spacing w:after="0" w:line="240" w:lineRule="auto"/>
              <w:jc w:val="center"/>
            </w:pPr>
            <w:r>
              <w:rPr>
                <w:b/>
                <w:sz w:val="18"/>
              </w:rPr>
              <w:t>Ostvareno u izvještajnom razdoblju prethodne godine</w:t>
            </w:r>
          </w:p>
        </w:tc>
        <w:tc>
          <w:tcPr>
            <w:tcW w:w="1860" w:type="dxa"/>
            <w:shd w:val="clear" w:color="auto" w:fill="E7F0F9"/>
            <w:tcMar>
              <w:top w:w="0" w:type="dxa"/>
              <w:bottom w:w="0" w:type="dxa"/>
            </w:tcMar>
            <w:vAlign w:val="center"/>
          </w:tcPr>
          <w:p w:rsidR="00FE18B3" w:rsidRDefault="00D55165">
            <w:pPr>
              <w:keepNext/>
              <w:keepLines/>
              <w:spacing w:after="0" w:line="240" w:lineRule="auto"/>
              <w:jc w:val="center"/>
            </w:pPr>
            <w:r>
              <w:rPr>
                <w:b/>
                <w:sz w:val="18"/>
              </w:rPr>
              <w:t>Ostvareno u izvještajnom razdoblju tekuće godin</w:t>
            </w:r>
            <w:r>
              <w:rPr>
                <w:b/>
                <w:sz w:val="18"/>
              </w:rPr>
              <w:t>e</w:t>
            </w:r>
          </w:p>
        </w:tc>
        <w:tc>
          <w:tcPr>
            <w:tcW w:w="700" w:type="dxa"/>
            <w:shd w:val="clear" w:color="auto" w:fill="E7F0F9"/>
            <w:tcMar>
              <w:top w:w="0" w:type="dxa"/>
              <w:bottom w:w="0" w:type="dxa"/>
            </w:tcMar>
            <w:vAlign w:val="center"/>
          </w:tcPr>
          <w:p w:rsidR="00FE18B3" w:rsidRDefault="00D55165">
            <w:pPr>
              <w:keepNext/>
              <w:keepLines/>
              <w:spacing w:after="0" w:line="240" w:lineRule="auto"/>
              <w:jc w:val="center"/>
            </w:pPr>
            <w:r>
              <w:rPr>
                <w:b/>
                <w:sz w:val="18"/>
              </w:rPr>
              <w:t>Indeks (%)</w:t>
            </w:r>
          </w:p>
        </w:tc>
      </w:tr>
      <w:tr w:rsidR="00FE18B3">
        <w:tblPrEx>
          <w:tblCellMar>
            <w:top w:w="0" w:type="dxa"/>
            <w:bottom w:w="0" w:type="dxa"/>
          </w:tblCellMar>
        </w:tblPrEx>
        <w:trPr>
          <w:cantSplit/>
          <w:trHeight w:val="560"/>
        </w:trPr>
        <w:tc>
          <w:tcPr>
            <w:tcW w:w="700" w:type="dxa"/>
            <w:tcMar>
              <w:top w:w="0" w:type="dxa"/>
              <w:bottom w:w="0" w:type="dxa"/>
            </w:tcMar>
            <w:vAlign w:val="center"/>
          </w:tcPr>
          <w:p w:rsidR="00FE18B3" w:rsidRDefault="00D55165">
            <w:pPr>
              <w:keepNext/>
              <w:keepLines/>
              <w:spacing w:after="0" w:line="240" w:lineRule="auto"/>
            </w:pPr>
            <w:r>
              <w:rPr>
                <w:sz w:val="18"/>
              </w:rPr>
              <w:t>7</w:t>
            </w:r>
          </w:p>
        </w:tc>
        <w:tc>
          <w:tcPr>
            <w:tcW w:w="3180" w:type="dxa"/>
            <w:tcMar>
              <w:top w:w="0" w:type="dxa"/>
              <w:bottom w:w="0" w:type="dxa"/>
            </w:tcMar>
            <w:vAlign w:val="center"/>
          </w:tcPr>
          <w:p w:rsidR="00FE18B3" w:rsidRDefault="00D55165">
            <w:pPr>
              <w:keepNext/>
              <w:keepLines/>
              <w:spacing w:after="0" w:line="240" w:lineRule="auto"/>
            </w:pPr>
            <w:r>
              <w:rPr>
                <w:sz w:val="18"/>
              </w:rPr>
              <w:t>Prihodi od prodaje nefinancijske imovine (šifre 71+72+73+74)</w:t>
            </w:r>
          </w:p>
        </w:tc>
        <w:tc>
          <w:tcPr>
            <w:tcW w:w="700" w:type="dxa"/>
            <w:tcMar>
              <w:top w:w="0" w:type="dxa"/>
              <w:bottom w:w="0" w:type="dxa"/>
            </w:tcMar>
            <w:vAlign w:val="center"/>
          </w:tcPr>
          <w:p w:rsidR="00FE18B3" w:rsidRDefault="00D55165">
            <w:pPr>
              <w:keepNext/>
              <w:keepLines/>
              <w:spacing w:after="0" w:line="240" w:lineRule="auto"/>
            </w:pPr>
            <w:r>
              <w:rPr>
                <w:sz w:val="18"/>
              </w:rPr>
              <w:t>7</w:t>
            </w:r>
          </w:p>
        </w:tc>
        <w:tc>
          <w:tcPr>
            <w:tcW w:w="1860" w:type="dxa"/>
            <w:tcMar>
              <w:top w:w="0" w:type="dxa"/>
              <w:bottom w:w="0" w:type="dxa"/>
            </w:tcMar>
            <w:vAlign w:val="center"/>
          </w:tcPr>
          <w:p w:rsidR="00FE18B3" w:rsidRDefault="00D55165">
            <w:pPr>
              <w:keepNext/>
              <w:keepLines/>
              <w:spacing w:after="0" w:line="240" w:lineRule="auto"/>
              <w:jc w:val="right"/>
            </w:pPr>
            <w:r>
              <w:rPr>
                <w:sz w:val="18"/>
              </w:rPr>
              <w:t>38.669,88</w:t>
            </w:r>
          </w:p>
        </w:tc>
        <w:tc>
          <w:tcPr>
            <w:tcW w:w="1860" w:type="dxa"/>
            <w:tcMar>
              <w:top w:w="0" w:type="dxa"/>
              <w:bottom w:w="0" w:type="dxa"/>
            </w:tcMar>
            <w:vAlign w:val="center"/>
          </w:tcPr>
          <w:p w:rsidR="00FE18B3" w:rsidRDefault="00D55165">
            <w:pPr>
              <w:keepNext/>
              <w:keepLines/>
              <w:spacing w:after="0" w:line="240" w:lineRule="auto"/>
              <w:jc w:val="right"/>
            </w:pPr>
            <w:r>
              <w:rPr>
                <w:sz w:val="18"/>
              </w:rPr>
              <w:t>21.487,88</w:t>
            </w:r>
          </w:p>
        </w:tc>
        <w:tc>
          <w:tcPr>
            <w:tcW w:w="700" w:type="dxa"/>
            <w:tcMar>
              <w:top w:w="0" w:type="dxa"/>
              <w:bottom w:w="0" w:type="dxa"/>
            </w:tcMar>
            <w:vAlign w:val="center"/>
          </w:tcPr>
          <w:p w:rsidR="00FE18B3" w:rsidRDefault="00D55165">
            <w:pPr>
              <w:keepNext/>
              <w:keepLines/>
              <w:spacing w:after="0" w:line="240" w:lineRule="auto"/>
              <w:jc w:val="right"/>
            </w:pPr>
            <w:r>
              <w:rPr>
                <w:sz w:val="18"/>
              </w:rPr>
              <w:t>55,6</w:t>
            </w:r>
          </w:p>
        </w:tc>
      </w:tr>
    </w:tbl>
    <w:p w:rsidR="00FE18B3" w:rsidRDefault="00FE18B3">
      <w:pPr>
        <w:spacing w:after="0"/>
      </w:pPr>
    </w:p>
    <w:p w:rsidR="00FE18B3" w:rsidRDefault="00D55165">
      <w:r>
        <w:t>Prihodi od prodaje nefinancijske imovine znato su manji u usporedbi sa prošlogodišnjim ostvarenjem budući da su pojedini Ugovori o obročnoj otplati iz prethodnih godina isplaćeni u prethodnom izvještajnom razdoblju.</w:t>
      </w:r>
    </w:p>
    <w:p w:rsidR="00FE18B3" w:rsidRDefault="00FE18B3"/>
    <w:p w:rsidR="00FE18B3" w:rsidRDefault="00D55165">
      <w:pPr>
        <w:keepNext/>
        <w:spacing w:line="240" w:lineRule="auto"/>
        <w:jc w:val="center"/>
      </w:pPr>
      <w:r>
        <w:rPr>
          <w:sz w:val="28"/>
        </w:rPr>
        <w:t>Bilješka 28.</w:t>
      </w:r>
    </w:p>
    <w:tbl>
      <w:tblPr>
        <w:tblW w:w="9000" w:type="dxa"/>
        <w:tblInd w:w="40" w:type="dxa"/>
        <w:tblBorders>
          <w:top w:val="single" w:sz="12" w:space="0" w:color="BABABA"/>
          <w:left w:val="single" w:sz="12" w:space="0" w:color="BABABA"/>
          <w:bottom w:val="single" w:sz="12" w:space="0" w:color="BABABA"/>
          <w:right w:val="single" w:sz="12" w:space="0" w:color="BABABA"/>
          <w:insideH w:val="single" w:sz="8" w:space="0" w:color="BABABA"/>
          <w:insideV w:val="single" w:sz="8" w:space="0" w:color="DADADA"/>
        </w:tblBorders>
        <w:tblLayout w:type="fixed"/>
        <w:tblCellMar>
          <w:left w:w="40" w:type="dxa"/>
          <w:right w:w="40" w:type="dxa"/>
        </w:tblCellMar>
        <w:tblLook w:val="04A0" w:firstRow="1" w:lastRow="0" w:firstColumn="1" w:lastColumn="0" w:noHBand="0" w:noVBand="1"/>
      </w:tblPr>
      <w:tblGrid>
        <w:gridCol w:w="700"/>
        <w:gridCol w:w="3180"/>
        <w:gridCol w:w="700"/>
        <w:gridCol w:w="1860"/>
        <w:gridCol w:w="1860"/>
        <w:gridCol w:w="700"/>
      </w:tblGrid>
      <w:tr w:rsidR="00FE18B3">
        <w:tblPrEx>
          <w:tblCellMar>
            <w:top w:w="0" w:type="dxa"/>
            <w:bottom w:w="0" w:type="dxa"/>
          </w:tblCellMar>
        </w:tblPrEx>
        <w:trPr>
          <w:cantSplit/>
        </w:trPr>
        <w:tc>
          <w:tcPr>
            <w:tcW w:w="700" w:type="dxa"/>
            <w:shd w:val="clear" w:color="auto" w:fill="E7F0F9"/>
            <w:tcMar>
              <w:top w:w="0" w:type="dxa"/>
              <w:bottom w:w="0" w:type="dxa"/>
            </w:tcMar>
            <w:vAlign w:val="center"/>
          </w:tcPr>
          <w:p w:rsidR="00FE18B3" w:rsidRDefault="00D55165">
            <w:pPr>
              <w:keepNext/>
              <w:keepLines/>
              <w:spacing w:after="0" w:line="240" w:lineRule="auto"/>
              <w:jc w:val="center"/>
            </w:pPr>
            <w:r>
              <w:rPr>
                <w:b/>
                <w:sz w:val="18"/>
              </w:rPr>
              <w:t>Račun iz rač. plana</w:t>
            </w:r>
          </w:p>
        </w:tc>
        <w:tc>
          <w:tcPr>
            <w:tcW w:w="3180" w:type="dxa"/>
            <w:shd w:val="clear" w:color="auto" w:fill="E7F0F9"/>
            <w:tcMar>
              <w:top w:w="0" w:type="dxa"/>
              <w:bottom w:w="0" w:type="dxa"/>
            </w:tcMar>
            <w:vAlign w:val="center"/>
          </w:tcPr>
          <w:p w:rsidR="00FE18B3" w:rsidRDefault="00D55165">
            <w:pPr>
              <w:keepNext/>
              <w:keepLines/>
              <w:spacing w:after="0" w:line="240" w:lineRule="auto"/>
              <w:jc w:val="center"/>
            </w:pPr>
            <w:r>
              <w:rPr>
                <w:b/>
                <w:sz w:val="18"/>
              </w:rPr>
              <w:t>Opis s</w:t>
            </w:r>
            <w:r>
              <w:rPr>
                <w:b/>
                <w:sz w:val="18"/>
              </w:rPr>
              <w:t>tavke</w:t>
            </w:r>
          </w:p>
        </w:tc>
        <w:tc>
          <w:tcPr>
            <w:tcW w:w="700" w:type="dxa"/>
            <w:shd w:val="clear" w:color="auto" w:fill="E7F0F9"/>
            <w:tcMar>
              <w:top w:w="0" w:type="dxa"/>
              <w:bottom w:w="0" w:type="dxa"/>
            </w:tcMar>
            <w:vAlign w:val="center"/>
          </w:tcPr>
          <w:p w:rsidR="00FE18B3" w:rsidRDefault="00D55165">
            <w:pPr>
              <w:keepNext/>
              <w:keepLines/>
              <w:spacing w:after="0" w:line="240" w:lineRule="auto"/>
              <w:jc w:val="center"/>
            </w:pPr>
            <w:r>
              <w:rPr>
                <w:b/>
                <w:sz w:val="18"/>
              </w:rPr>
              <w:t>Šifra</w:t>
            </w:r>
          </w:p>
        </w:tc>
        <w:tc>
          <w:tcPr>
            <w:tcW w:w="1860" w:type="dxa"/>
            <w:shd w:val="clear" w:color="auto" w:fill="E7F0F9"/>
            <w:tcMar>
              <w:top w:w="0" w:type="dxa"/>
              <w:bottom w:w="0" w:type="dxa"/>
            </w:tcMar>
            <w:vAlign w:val="center"/>
          </w:tcPr>
          <w:p w:rsidR="00FE18B3" w:rsidRDefault="00D55165">
            <w:pPr>
              <w:keepNext/>
              <w:keepLines/>
              <w:spacing w:after="0" w:line="240" w:lineRule="auto"/>
              <w:jc w:val="center"/>
            </w:pPr>
            <w:r>
              <w:rPr>
                <w:b/>
                <w:sz w:val="18"/>
              </w:rPr>
              <w:t>Ostvareno u izvještajnom razdoblju prethodne godine</w:t>
            </w:r>
          </w:p>
        </w:tc>
        <w:tc>
          <w:tcPr>
            <w:tcW w:w="1860" w:type="dxa"/>
            <w:shd w:val="clear" w:color="auto" w:fill="E7F0F9"/>
            <w:tcMar>
              <w:top w:w="0" w:type="dxa"/>
              <w:bottom w:w="0" w:type="dxa"/>
            </w:tcMar>
            <w:vAlign w:val="center"/>
          </w:tcPr>
          <w:p w:rsidR="00FE18B3" w:rsidRDefault="00D55165">
            <w:pPr>
              <w:keepNext/>
              <w:keepLines/>
              <w:spacing w:after="0" w:line="240" w:lineRule="auto"/>
              <w:jc w:val="center"/>
            </w:pPr>
            <w:r>
              <w:rPr>
                <w:b/>
                <w:sz w:val="18"/>
              </w:rPr>
              <w:t>Ostvareno u izvještajnom razdoblju tekuće godine</w:t>
            </w:r>
          </w:p>
        </w:tc>
        <w:tc>
          <w:tcPr>
            <w:tcW w:w="700" w:type="dxa"/>
            <w:shd w:val="clear" w:color="auto" w:fill="E7F0F9"/>
            <w:tcMar>
              <w:top w:w="0" w:type="dxa"/>
              <w:bottom w:w="0" w:type="dxa"/>
            </w:tcMar>
            <w:vAlign w:val="center"/>
          </w:tcPr>
          <w:p w:rsidR="00FE18B3" w:rsidRDefault="00D55165">
            <w:pPr>
              <w:keepNext/>
              <w:keepLines/>
              <w:spacing w:after="0" w:line="240" w:lineRule="auto"/>
              <w:jc w:val="center"/>
            </w:pPr>
            <w:r>
              <w:rPr>
                <w:b/>
                <w:sz w:val="18"/>
              </w:rPr>
              <w:t>Indeks (%)</w:t>
            </w:r>
          </w:p>
        </w:tc>
      </w:tr>
      <w:tr w:rsidR="00FE18B3">
        <w:tblPrEx>
          <w:tblCellMar>
            <w:top w:w="0" w:type="dxa"/>
            <w:bottom w:w="0" w:type="dxa"/>
          </w:tblCellMar>
        </w:tblPrEx>
        <w:trPr>
          <w:cantSplit/>
          <w:trHeight w:val="560"/>
        </w:trPr>
        <w:tc>
          <w:tcPr>
            <w:tcW w:w="700" w:type="dxa"/>
            <w:tcMar>
              <w:top w:w="0" w:type="dxa"/>
              <w:bottom w:w="0" w:type="dxa"/>
            </w:tcMar>
            <w:vAlign w:val="center"/>
          </w:tcPr>
          <w:p w:rsidR="00FE18B3" w:rsidRDefault="00D55165">
            <w:pPr>
              <w:keepNext/>
              <w:keepLines/>
              <w:spacing w:after="0" w:line="240" w:lineRule="auto"/>
            </w:pPr>
            <w:r>
              <w:rPr>
                <w:sz w:val="18"/>
              </w:rPr>
              <w:t>411</w:t>
            </w:r>
          </w:p>
        </w:tc>
        <w:tc>
          <w:tcPr>
            <w:tcW w:w="3180" w:type="dxa"/>
            <w:tcMar>
              <w:top w:w="0" w:type="dxa"/>
              <w:bottom w:w="0" w:type="dxa"/>
            </w:tcMar>
            <w:vAlign w:val="center"/>
          </w:tcPr>
          <w:p w:rsidR="00FE18B3" w:rsidRDefault="00D55165">
            <w:pPr>
              <w:keepNext/>
              <w:keepLines/>
              <w:spacing w:after="0" w:line="240" w:lineRule="auto"/>
            </w:pPr>
            <w:r>
              <w:rPr>
                <w:sz w:val="18"/>
              </w:rPr>
              <w:t>Materijalna imovina - prirodna bogatstva (šifre 4111 do 4113)</w:t>
            </w:r>
          </w:p>
        </w:tc>
        <w:tc>
          <w:tcPr>
            <w:tcW w:w="700" w:type="dxa"/>
            <w:tcMar>
              <w:top w:w="0" w:type="dxa"/>
              <w:bottom w:w="0" w:type="dxa"/>
            </w:tcMar>
            <w:vAlign w:val="center"/>
          </w:tcPr>
          <w:p w:rsidR="00FE18B3" w:rsidRDefault="00D55165">
            <w:pPr>
              <w:keepNext/>
              <w:keepLines/>
              <w:spacing w:after="0" w:line="240" w:lineRule="auto"/>
            </w:pPr>
            <w:r>
              <w:rPr>
                <w:sz w:val="18"/>
              </w:rPr>
              <w:t>411</w:t>
            </w:r>
          </w:p>
        </w:tc>
        <w:tc>
          <w:tcPr>
            <w:tcW w:w="1860" w:type="dxa"/>
            <w:tcMar>
              <w:top w:w="0" w:type="dxa"/>
              <w:bottom w:w="0" w:type="dxa"/>
            </w:tcMar>
            <w:vAlign w:val="center"/>
          </w:tcPr>
          <w:p w:rsidR="00FE18B3" w:rsidRDefault="00D55165">
            <w:pPr>
              <w:keepNext/>
              <w:keepLines/>
              <w:spacing w:after="0" w:line="240" w:lineRule="auto"/>
              <w:jc w:val="right"/>
            </w:pPr>
            <w:r>
              <w:rPr>
                <w:sz w:val="18"/>
              </w:rPr>
              <w:t>8.422,73</w:t>
            </w:r>
          </w:p>
        </w:tc>
        <w:tc>
          <w:tcPr>
            <w:tcW w:w="1860" w:type="dxa"/>
            <w:tcMar>
              <w:top w:w="0" w:type="dxa"/>
              <w:bottom w:w="0" w:type="dxa"/>
            </w:tcMar>
            <w:vAlign w:val="center"/>
          </w:tcPr>
          <w:p w:rsidR="00FE18B3" w:rsidRDefault="00D55165">
            <w:pPr>
              <w:keepNext/>
              <w:keepLines/>
              <w:spacing w:after="0" w:line="240" w:lineRule="auto"/>
              <w:jc w:val="right"/>
            </w:pPr>
            <w:r>
              <w:rPr>
                <w:sz w:val="18"/>
              </w:rPr>
              <w:t>98.830,00</w:t>
            </w:r>
          </w:p>
        </w:tc>
        <w:tc>
          <w:tcPr>
            <w:tcW w:w="700" w:type="dxa"/>
            <w:tcMar>
              <w:top w:w="0" w:type="dxa"/>
              <w:bottom w:w="0" w:type="dxa"/>
            </w:tcMar>
            <w:vAlign w:val="center"/>
          </w:tcPr>
          <w:p w:rsidR="00FE18B3" w:rsidRDefault="00D55165">
            <w:pPr>
              <w:keepNext/>
              <w:keepLines/>
              <w:spacing w:after="0" w:line="240" w:lineRule="auto"/>
              <w:jc w:val="right"/>
            </w:pPr>
            <w:r>
              <w:rPr>
                <w:sz w:val="18"/>
              </w:rPr>
              <w:t>1173,4</w:t>
            </w:r>
          </w:p>
        </w:tc>
      </w:tr>
    </w:tbl>
    <w:p w:rsidR="00FE18B3" w:rsidRDefault="00FE18B3">
      <w:pPr>
        <w:spacing w:after="0"/>
      </w:pPr>
    </w:p>
    <w:p w:rsidR="00FE18B3" w:rsidRDefault="00D55165">
      <w:r>
        <w:t>Rashodi za otkup zemljišta u ovom izvještajnom razdoblju bilježe značajna odstupanja u odnosu sa uporedbom prrethodne proračunske godine budući da je izvršen otkup zemljišta namijenjen za proširenje mjesnog groblja kao i otkup za formiranje nerazvrstane ce</w:t>
      </w:r>
      <w:r>
        <w:t>ste kod uvale Jaz.</w:t>
      </w:r>
    </w:p>
    <w:p w:rsidR="00FE18B3" w:rsidRDefault="00FE18B3"/>
    <w:p w:rsidR="00FE18B3" w:rsidRDefault="00D55165">
      <w:pPr>
        <w:keepNext/>
        <w:spacing w:line="240" w:lineRule="auto"/>
        <w:jc w:val="center"/>
      </w:pPr>
      <w:r>
        <w:rPr>
          <w:sz w:val="28"/>
        </w:rPr>
        <w:lastRenderedPageBreak/>
        <w:t>Bilješka 29.</w:t>
      </w:r>
    </w:p>
    <w:tbl>
      <w:tblPr>
        <w:tblW w:w="9000" w:type="dxa"/>
        <w:tblInd w:w="40" w:type="dxa"/>
        <w:tblBorders>
          <w:top w:val="single" w:sz="12" w:space="0" w:color="BABABA"/>
          <w:left w:val="single" w:sz="12" w:space="0" w:color="BABABA"/>
          <w:bottom w:val="single" w:sz="12" w:space="0" w:color="BABABA"/>
          <w:right w:val="single" w:sz="12" w:space="0" w:color="BABABA"/>
          <w:insideH w:val="single" w:sz="8" w:space="0" w:color="BABABA"/>
          <w:insideV w:val="single" w:sz="8" w:space="0" w:color="DADADA"/>
        </w:tblBorders>
        <w:tblLayout w:type="fixed"/>
        <w:tblCellMar>
          <w:left w:w="40" w:type="dxa"/>
          <w:right w:w="40" w:type="dxa"/>
        </w:tblCellMar>
        <w:tblLook w:val="04A0" w:firstRow="1" w:lastRow="0" w:firstColumn="1" w:lastColumn="0" w:noHBand="0" w:noVBand="1"/>
      </w:tblPr>
      <w:tblGrid>
        <w:gridCol w:w="700"/>
        <w:gridCol w:w="3180"/>
        <w:gridCol w:w="700"/>
        <w:gridCol w:w="1860"/>
        <w:gridCol w:w="1860"/>
        <w:gridCol w:w="700"/>
      </w:tblGrid>
      <w:tr w:rsidR="00FE18B3">
        <w:tblPrEx>
          <w:tblCellMar>
            <w:top w:w="0" w:type="dxa"/>
            <w:bottom w:w="0" w:type="dxa"/>
          </w:tblCellMar>
        </w:tblPrEx>
        <w:trPr>
          <w:cantSplit/>
        </w:trPr>
        <w:tc>
          <w:tcPr>
            <w:tcW w:w="700" w:type="dxa"/>
            <w:shd w:val="clear" w:color="auto" w:fill="E7F0F9"/>
            <w:tcMar>
              <w:top w:w="0" w:type="dxa"/>
              <w:bottom w:w="0" w:type="dxa"/>
            </w:tcMar>
            <w:vAlign w:val="center"/>
          </w:tcPr>
          <w:p w:rsidR="00FE18B3" w:rsidRDefault="00D55165">
            <w:pPr>
              <w:keepNext/>
              <w:keepLines/>
              <w:spacing w:after="0" w:line="240" w:lineRule="auto"/>
              <w:jc w:val="center"/>
            </w:pPr>
            <w:r>
              <w:rPr>
                <w:b/>
                <w:sz w:val="18"/>
              </w:rPr>
              <w:t>Račun iz rač. plana</w:t>
            </w:r>
          </w:p>
        </w:tc>
        <w:tc>
          <w:tcPr>
            <w:tcW w:w="3180" w:type="dxa"/>
            <w:shd w:val="clear" w:color="auto" w:fill="E7F0F9"/>
            <w:tcMar>
              <w:top w:w="0" w:type="dxa"/>
              <w:bottom w:w="0" w:type="dxa"/>
            </w:tcMar>
            <w:vAlign w:val="center"/>
          </w:tcPr>
          <w:p w:rsidR="00FE18B3" w:rsidRDefault="00D55165">
            <w:pPr>
              <w:keepNext/>
              <w:keepLines/>
              <w:spacing w:after="0" w:line="240" w:lineRule="auto"/>
              <w:jc w:val="center"/>
            </w:pPr>
            <w:r>
              <w:rPr>
                <w:b/>
                <w:sz w:val="18"/>
              </w:rPr>
              <w:t>Opis stavke</w:t>
            </w:r>
          </w:p>
        </w:tc>
        <w:tc>
          <w:tcPr>
            <w:tcW w:w="700" w:type="dxa"/>
            <w:shd w:val="clear" w:color="auto" w:fill="E7F0F9"/>
            <w:tcMar>
              <w:top w:w="0" w:type="dxa"/>
              <w:bottom w:w="0" w:type="dxa"/>
            </w:tcMar>
            <w:vAlign w:val="center"/>
          </w:tcPr>
          <w:p w:rsidR="00FE18B3" w:rsidRDefault="00D55165">
            <w:pPr>
              <w:keepNext/>
              <w:keepLines/>
              <w:spacing w:after="0" w:line="240" w:lineRule="auto"/>
              <w:jc w:val="center"/>
            </w:pPr>
            <w:r>
              <w:rPr>
                <w:b/>
                <w:sz w:val="18"/>
              </w:rPr>
              <w:t>Šifra</w:t>
            </w:r>
          </w:p>
        </w:tc>
        <w:tc>
          <w:tcPr>
            <w:tcW w:w="1860" w:type="dxa"/>
            <w:shd w:val="clear" w:color="auto" w:fill="E7F0F9"/>
            <w:tcMar>
              <w:top w:w="0" w:type="dxa"/>
              <w:bottom w:w="0" w:type="dxa"/>
            </w:tcMar>
            <w:vAlign w:val="center"/>
          </w:tcPr>
          <w:p w:rsidR="00FE18B3" w:rsidRDefault="00D55165">
            <w:pPr>
              <w:keepNext/>
              <w:keepLines/>
              <w:spacing w:after="0" w:line="240" w:lineRule="auto"/>
              <w:jc w:val="center"/>
            </w:pPr>
            <w:r>
              <w:rPr>
                <w:b/>
                <w:sz w:val="18"/>
              </w:rPr>
              <w:t>Ostvareno u izvještajnom razdoblju prethodne godine</w:t>
            </w:r>
          </w:p>
        </w:tc>
        <w:tc>
          <w:tcPr>
            <w:tcW w:w="1860" w:type="dxa"/>
            <w:shd w:val="clear" w:color="auto" w:fill="E7F0F9"/>
            <w:tcMar>
              <w:top w:w="0" w:type="dxa"/>
              <w:bottom w:w="0" w:type="dxa"/>
            </w:tcMar>
            <w:vAlign w:val="center"/>
          </w:tcPr>
          <w:p w:rsidR="00FE18B3" w:rsidRDefault="00D55165">
            <w:pPr>
              <w:keepNext/>
              <w:keepLines/>
              <w:spacing w:after="0" w:line="240" w:lineRule="auto"/>
              <w:jc w:val="center"/>
            </w:pPr>
            <w:r>
              <w:rPr>
                <w:b/>
                <w:sz w:val="18"/>
              </w:rPr>
              <w:t>Ostvareno u izvještajnom razdoblju tekuće godine</w:t>
            </w:r>
          </w:p>
        </w:tc>
        <w:tc>
          <w:tcPr>
            <w:tcW w:w="700" w:type="dxa"/>
            <w:shd w:val="clear" w:color="auto" w:fill="E7F0F9"/>
            <w:tcMar>
              <w:top w:w="0" w:type="dxa"/>
              <w:bottom w:w="0" w:type="dxa"/>
            </w:tcMar>
            <w:vAlign w:val="center"/>
          </w:tcPr>
          <w:p w:rsidR="00FE18B3" w:rsidRDefault="00D55165">
            <w:pPr>
              <w:keepNext/>
              <w:keepLines/>
              <w:spacing w:after="0" w:line="240" w:lineRule="auto"/>
              <w:jc w:val="center"/>
            </w:pPr>
            <w:r>
              <w:rPr>
                <w:b/>
                <w:sz w:val="18"/>
              </w:rPr>
              <w:t>Indeks (%)</w:t>
            </w:r>
          </w:p>
        </w:tc>
      </w:tr>
      <w:tr w:rsidR="00FE18B3">
        <w:tblPrEx>
          <w:tblCellMar>
            <w:top w:w="0" w:type="dxa"/>
            <w:bottom w:w="0" w:type="dxa"/>
          </w:tblCellMar>
        </w:tblPrEx>
        <w:trPr>
          <w:cantSplit/>
          <w:trHeight w:val="560"/>
        </w:trPr>
        <w:tc>
          <w:tcPr>
            <w:tcW w:w="700" w:type="dxa"/>
            <w:tcMar>
              <w:top w:w="0" w:type="dxa"/>
              <w:bottom w:w="0" w:type="dxa"/>
            </w:tcMar>
            <w:vAlign w:val="center"/>
          </w:tcPr>
          <w:p w:rsidR="00FE18B3" w:rsidRDefault="00D55165">
            <w:pPr>
              <w:keepNext/>
              <w:keepLines/>
              <w:spacing w:after="0" w:line="240" w:lineRule="auto"/>
            </w:pPr>
            <w:r>
              <w:rPr>
                <w:sz w:val="18"/>
              </w:rPr>
              <w:t>421</w:t>
            </w:r>
          </w:p>
        </w:tc>
        <w:tc>
          <w:tcPr>
            <w:tcW w:w="3180" w:type="dxa"/>
            <w:tcMar>
              <w:top w:w="0" w:type="dxa"/>
              <w:bottom w:w="0" w:type="dxa"/>
            </w:tcMar>
            <w:vAlign w:val="center"/>
          </w:tcPr>
          <w:p w:rsidR="00FE18B3" w:rsidRDefault="00D55165">
            <w:pPr>
              <w:keepNext/>
              <w:keepLines/>
              <w:spacing w:after="0" w:line="240" w:lineRule="auto"/>
            </w:pPr>
            <w:r>
              <w:rPr>
                <w:sz w:val="18"/>
              </w:rPr>
              <w:t>Građevinski objekti (šifre 4211 do 4214)</w:t>
            </w:r>
          </w:p>
        </w:tc>
        <w:tc>
          <w:tcPr>
            <w:tcW w:w="700" w:type="dxa"/>
            <w:tcMar>
              <w:top w:w="0" w:type="dxa"/>
              <w:bottom w:w="0" w:type="dxa"/>
            </w:tcMar>
            <w:vAlign w:val="center"/>
          </w:tcPr>
          <w:p w:rsidR="00FE18B3" w:rsidRDefault="00D55165">
            <w:pPr>
              <w:keepNext/>
              <w:keepLines/>
              <w:spacing w:after="0" w:line="240" w:lineRule="auto"/>
            </w:pPr>
            <w:r>
              <w:rPr>
                <w:sz w:val="18"/>
              </w:rPr>
              <w:t>421</w:t>
            </w:r>
          </w:p>
        </w:tc>
        <w:tc>
          <w:tcPr>
            <w:tcW w:w="1860" w:type="dxa"/>
            <w:tcMar>
              <w:top w:w="0" w:type="dxa"/>
              <w:bottom w:w="0" w:type="dxa"/>
            </w:tcMar>
            <w:vAlign w:val="center"/>
          </w:tcPr>
          <w:p w:rsidR="00FE18B3" w:rsidRDefault="00D55165">
            <w:pPr>
              <w:keepNext/>
              <w:keepLines/>
              <w:spacing w:after="0" w:line="240" w:lineRule="auto"/>
              <w:jc w:val="right"/>
            </w:pPr>
            <w:r>
              <w:rPr>
                <w:sz w:val="18"/>
              </w:rPr>
              <w:t>303.979,61</w:t>
            </w:r>
          </w:p>
        </w:tc>
        <w:tc>
          <w:tcPr>
            <w:tcW w:w="1860" w:type="dxa"/>
            <w:tcMar>
              <w:top w:w="0" w:type="dxa"/>
              <w:bottom w:w="0" w:type="dxa"/>
            </w:tcMar>
            <w:vAlign w:val="center"/>
          </w:tcPr>
          <w:p w:rsidR="00FE18B3" w:rsidRDefault="00D55165">
            <w:pPr>
              <w:keepNext/>
              <w:keepLines/>
              <w:spacing w:after="0" w:line="240" w:lineRule="auto"/>
              <w:jc w:val="right"/>
            </w:pPr>
            <w:r>
              <w:rPr>
                <w:sz w:val="18"/>
              </w:rPr>
              <w:t>990.445,54</w:t>
            </w:r>
          </w:p>
        </w:tc>
        <w:tc>
          <w:tcPr>
            <w:tcW w:w="700" w:type="dxa"/>
            <w:tcMar>
              <w:top w:w="0" w:type="dxa"/>
              <w:bottom w:w="0" w:type="dxa"/>
            </w:tcMar>
            <w:vAlign w:val="center"/>
          </w:tcPr>
          <w:p w:rsidR="00FE18B3" w:rsidRDefault="00D55165">
            <w:pPr>
              <w:keepNext/>
              <w:keepLines/>
              <w:spacing w:after="0" w:line="240" w:lineRule="auto"/>
              <w:jc w:val="right"/>
            </w:pPr>
            <w:r>
              <w:rPr>
                <w:sz w:val="18"/>
              </w:rPr>
              <w:t>325,8</w:t>
            </w:r>
          </w:p>
        </w:tc>
      </w:tr>
    </w:tbl>
    <w:p w:rsidR="00FE18B3" w:rsidRDefault="00FE18B3">
      <w:pPr>
        <w:spacing w:after="0"/>
      </w:pPr>
    </w:p>
    <w:p w:rsidR="00FE18B3" w:rsidRDefault="00D55165">
      <w:r>
        <w:t>Rashodi za građevinske objekte bilježe značajno povećanje u odnosu na isto izvještajno razdoblje prethodne proračunske godine a odnose se na izgradnju energetskih vodova u zoni pretežito poslovne namjene (K1), zatim na uređenje nogometnog igrališta Sabunik</w:t>
      </w:r>
      <w:r>
        <w:t>e te igrališta Loznica, kao i SRC Sabunike na koje se i odnosi najveći dio navedenih rashoda, zatim uređenje pokosa – plaža Sabunike i izgradnju javnih WC-a.</w:t>
      </w:r>
    </w:p>
    <w:p w:rsidR="00FE18B3" w:rsidRDefault="00FE18B3"/>
    <w:p w:rsidR="00FE18B3" w:rsidRDefault="00D55165">
      <w:pPr>
        <w:keepNext/>
        <w:spacing w:line="240" w:lineRule="auto"/>
        <w:jc w:val="center"/>
      </w:pPr>
      <w:r>
        <w:rPr>
          <w:sz w:val="28"/>
        </w:rPr>
        <w:t>Bilješka 30.</w:t>
      </w:r>
    </w:p>
    <w:tbl>
      <w:tblPr>
        <w:tblW w:w="9000" w:type="dxa"/>
        <w:tblInd w:w="40" w:type="dxa"/>
        <w:tblBorders>
          <w:top w:val="single" w:sz="12" w:space="0" w:color="BABABA"/>
          <w:left w:val="single" w:sz="12" w:space="0" w:color="BABABA"/>
          <w:bottom w:val="single" w:sz="12" w:space="0" w:color="BABABA"/>
          <w:right w:val="single" w:sz="12" w:space="0" w:color="BABABA"/>
          <w:insideH w:val="single" w:sz="8" w:space="0" w:color="BABABA"/>
          <w:insideV w:val="single" w:sz="8" w:space="0" w:color="DADADA"/>
        </w:tblBorders>
        <w:tblLayout w:type="fixed"/>
        <w:tblCellMar>
          <w:left w:w="40" w:type="dxa"/>
          <w:right w:w="40" w:type="dxa"/>
        </w:tblCellMar>
        <w:tblLook w:val="04A0" w:firstRow="1" w:lastRow="0" w:firstColumn="1" w:lastColumn="0" w:noHBand="0" w:noVBand="1"/>
      </w:tblPr>
      <w:tblGrid>
        <w:gridCol w:w="700"/>
        <w:gridCol w:w="3180"/>
        <w:gridCol w:w="700"/>
        <w:gridCol w:w="1860"/>
        <w:gridCol w:w="1860"/>
        <w:gridCol w:w="700"/>
      </w:tblGrid>
      <w:tr w:rsidR="00FE18B3">
        <w:tblPrEx>
          <w:tblCellMar>
            <w:top w:w="0" w:type="dxa"/>
            <w:bottom w:w="0" w:type="dxa"/>
          </w:tblCellMar>
        </w:tblPrEx>
        <w:trPr>
          <w:cantSplit/>
        </w:trPr>
        <w:tc>
          <w:tcPr>
            <w:tcW w:w="700" w:type="dxa"/>
            <w:shd w:val="clear" w:color="auto" w:fill="E7F0F9"/>
            <w:tcMar>
              <w:top w:w="0" w:type="dxa"/>
              <w:bottom w:w="0" w:type="dxa"/>
            </w:tcMar>
            <w:vAlign w:val="center"/>
          </w:tcPr>
          <w:p w:rsidR="00FE18B3" w:rsidRDefault="00D55165">
            <w:pPr>
              <w:keepNext/>
              <w:keepLines/>
              <w:spacing w:after="0" w:line="240" w:lineRule="auto"/>
              <w:jc w:val="center"/>
            </w:pPr>
            <w:r>
              <w:rPr>
                <w:b/>
                <w:sz w:val="18"/>
              </w:rPr>
              <w:t>Račun iz rač. plana</w:t>
            </w:r>
          </w:p>
        </w:tc>
        <w:tc>
          <w:tcPr>
            <w:tcW w:w="3180" w:type="dxa"/>
            <w:shd w:val="clear" w:color="auto" w:fill="E7F0F9"/>
            <w:tcMar>
              <w:top w:w="0" w:type="dxa"/>
              <w:bottom w:w="0" w:type="dxa"/>
            </w:tcMar>
            <w:vAlign w:val="center"/>
          </w:tcPr>
          <w:p w:rsidR="00FE18B3" w:rsidRDefault="00D55165">
            <w:pPr>
              <w:keepNext/>
              <w:keepLines/>
              <w:spacing w:after="0" w:line="240" w:lineRule="auto"/>
              <w:jc w:val="center"/>
            </w:pPr>
            <w:r>
              <w:rPr>
                <w:b/>
                <w:sz w:val="18"/>
              </w:rPr>
              <w:t>Opis stavke</w:t>
            </w:r>
          </w:p>
        </w:tc>
        <w:tc>
          <w:tcPr>
            <w:tcW w:w="700" w:type="dxa"/>
            <w:shd w:val="clear" w:color="auto" w:fill="E7F0F9"/>
            <w:tcMar>
              <w:top w:w="0" w:type="dxa"/>
              <w:bottom w:w="0" w:type="dxa"/>
            </w:tcMar>
            <w:vAlign w:val="center"/>
          </w:tcPr>
          <w:p w:rsidR="00FE18B3" w:rsidRDefault="00D55165">
            <w:pPr>
              <w:keepNext/>
              <w:keepLines/>
              <w:spacing w:after="0" w:line="240" w:lineRule="auto"/>
              <w:jc w:val="center"/>
            </w:pPr>
            <w:r>
              <w:rPr>
                <w:b/>
                <w:sz w:val="18"/>
              </w:rPr>
              <w:t>Šifra</w:t>
            </w:r>
          </w:p>
        </w:tc>
        <w:tc>
          <w:tcPr>
            <w:tcW w:w="1860" w:type="dxa"/>
            <w:shd w:val="clear" w:color="auto" w:fill="E7F0F9"/>
            <w:tcMar>
              <w:top w:w="0" w:type="dxa"/>
              <w:bottom w:w="0" w:type="dxa"/>
            </w:tcMar>
            <w:vAlign w:val="center"/>
          </w:tcPr>
          <w:p w:rsidR="00FE18B3" w:rsidRDefault="00D55165">
            <w:pPr>
              <w:keepNext/>
              <w:keepLines/>
              <w:spacing w:after="0" w:line="240" w:lineRule="auto"/>
              <w:jc w:val="center"/>
            </w:pPr>
            <w:r>
              <w:rPr>
                <w:b/>
                <w:sz w:val="18"/>
              </w:rPr>
              <w:t>Ostvareno u izvještajnom razdoblju prethodne g</w:t>
            </w:r>
            <w:r>
              <w:rPr>
                <w:b/>
                <w:sz w:val="18"/>
              </w:rPr>
              <w:t>odine</w:t>
            </w:r>
          </w:p>
        </w:tc>
        <w:tc>
          <w:tcPr>
            <w:tcW w:w="1860" w:type="dxa"/>
            <w:shd w:val="clear" w:color="auto" w:fill="E7F0F9"/>
            <w:tcMar>
              <w:top w:w="0" w:type="dxa"/>
              <w:bottom w:w="0" w:type="dxa"/>
            </w:tcMar>
            <w:vAlign w:val="center"/>
          </w:tcPr>
          <w:p w:rsidR="00FE18B3" w:rsidRDefault="00D55165">
            <w:pPr>
              <w:keepNext/>
              <w:keepLines/>
              <w:spacing w:after="0" w:line="240" w:lineRule="auto"/>
              <w:jc w:val="center"/>
            </w:pPr>
            <w:r>
              <w:rPr>
                <w:b/>
                <w:sz w:val="18"/>
              </w:rPr>
              <w:t>Ostvareno u izvještajnom razdoblju tekuće godine</w:t>
            </w:r>
          </w:p>
        </w:tc>
        <w:tc>
          <w:tcPr>
            <w:tcW w:w="700" w:type="dxa"/>
            <w:shd w:val="clear" w:color="auto" w:fill="E7F0F9"/>
            <w:tcMar>
              <w:top w:w="0" w:type="dxa"/>
              <w:bottom w:w="0" w:type="dxa"/>
            </w:tcMar>
            <w:vAlign w:val="center"/>
          </w:tcPr>
          <w:p w:rsidR="00FE18B3" w:rsidRDefault="00D55165">
            <w:pPr>
              <w:keepNext/>
              <w:keepLines/>
              <w:spacing w:after="0" w:line="240" w:lineRule="auto"/>
              <w:jc w:val="center"/>
            </w:pPr>
            <w:r>
              <w:rPr>
                <w:b/>
                <w:sz w:val="18"/>
              </w:rPr>
              <w:t>Indeks (%)</w:t>
            </w:r>
          </w:p>
        </w:tc>
      </w:tr>
      <w:tr w:rsidR="00FE18B3">
        <w:tblPrEx>
          <w:tblCellMar>
            <w:top w:w="0" w:type="dxa"/>
            <w:bottom w:w="0" w:type="dxa"/>
          </w:tblCellMar>
        </w:tblPrEx>
        <w:trPr>
          <w:cantSplit/>
          <w:trHeight w:val="560"/>
        </w:trPr>
        <w:tc>
          <w:tcPr>
            <w:tcW w:w="700" w:type="dxa"/>
            <w:tcMar>
              <w:top w:w="0" w:type="dxa"/>
              <w:bottom w:w="0" w:type="dxa"/>
            </w:tcMar>
            <w:vAlign w:val="center"/>
          </w:tcPr>
          <w:p w:rsidR="00FE18B3" w:rsidRDefault="00D55165">
            <w:pPr>
              <w:keepNext/>
              <w:keepLines/>
              <w:spacing w:after="0" w:line="240" w:lineRule="auto"/>
            </w:pPr>
            <w:r>
              <w:rPr>
                <w:sz w:val="18"/>
              </w:rPr>
              <w:t>422</w:t>
            </w:r>
          </w:p>
        </w:tc>
        <w:tc>
          <w:tcPr>
            <w:tcW w:w="3180" w:type="dxa"/>
            <w:tcMar>
              <w:top w:w="0" w:type="dxa"/>
              <w:bottom w:w="0" w:type="dxa"/>
            </w:tcMar>
            <w:vAlign w:val="center"/>
          </w:tcPr>
          <w:p w:rsidR="00FE18B3" w:rsidRDefault="00D55165">
            <w:pPr>
              <w:keepNext/>
              <w:keepLines/>
              <w:spacing w:after="0" w:line="240" w:lineRule="auto"/>
            </w:pPr>
            <w:r>
              <w:rPr>
                <w:sz w:val="18"/>
              </w:rPr>
              <w:t>Postrojenja i oprema (šifre 4221 do 4228)</w:t>
            </w:r>
          </w:p>
        </w:tc>
        <w:tc>
          <w:tcPr>
            <w:tcW w:w="700" w:type="dxa"/>
            <w:tcMar>
              <w:top w:w="0" w:type="dxa"/>
              <w:bottom w:w="0" w:type="dxa"/>
            </w:tcMar>
            <w:vAlign w:val="center"/>
          </w:tcPr>
          <w:p w:rsidR="00FE18B3" w:rsidRDefault="00D55165">
            <w:pPr>
              <w:keepNext/>
              <w:keepLines/>
              <w:spacing w:after="0" w:line="240" w:lineRule="auto"/>
            </w:pPr>
            <w:r>
              <w:rPr>
                <w:sz w:val="18"/>
              </w:rPr>
              <w:t>422</w:t>
            </w:r>
          </w:p>
        </w:tc>
        <w:tc>
          <w:tcPr>
            <w:tcW w:w="1860" w:type="dxa"/>
            <w:tcMar>
              <w:top w:w="0" w:type="dxa"/>
              <w:bottom w:w="0" w:type="dxa"/>
            </w:tcMar>
            <w:vAlign w:val="center"/>
          </w:tcPr>
          <w:p w:rsidR="00FE18B3" w:rsidRDefault="00D55165">
            <w:pPr>
              <w:keepNext/>
              <w:keepLines/>
              <w:spacing w:after="0" w:line="240" w:lineRule="auto"/>
              <w:jc w:val="right"/>
            </w:pPr>
            <w:r>
              <w:rPr>
                <w:sz w:val="18"/>
              </w:rPr>
              <w:t>54.300,32</w:t>
            </w:r>
          </w:p>
        </w:tc>
        <w:tc>
          <w:tcPr>
            <w:tcW w:w="1860" w:type="dxa"/>
            <w:tcMar>
              <w:top w:w="0" w:type="dxa"/>
              <w:bottom w:w="0" w:type="dxa"/>
            </w:tcMar>
            <w:vAlign w:val="center"/>
          </w:tcPr>
          <w:p w:rsidR="00FE18B3" w:rsidRDefault="00D55165">
            <w:pPr>
              <w:keepNext/>
              <w:keepLines/>
              <w:spacing w:after="0" w:line="240" w:lineRule="auto"/>
              <w:jc w:val="right"/>
            </w:pPr>
            <w:r>
              <w:rPr>
                <w:sz w:val="18"/>
              </w:rPr>
              <w:t>98.987,88</w:t>
            </w:r>
          </w:p>
        </w:tc>
        <w:tc>
          <w:tcPr>
            <w:tcW w:w="700" w:type="dxa"/>
            <w:tcMar>
              <w:top w:w="0" w:type="dxa"/>
              <w:bottom w:w="0" w:type="dxa"/>
            </w:tcMar>
            <w:vAlign w:val="center"/>
          </w:tcPr>
          <w:p w:rsidR="00FE18B3" w:rsidRDefault="00D55165">
            <w:pPr>
              <w:keepNext/>
              <w:keepLines/>
              <w:spacing w:after="0" w:line="240" w:lineRule="auto"/>
              <w:jc w:val="right"/>
            </w:pPr>
            <w:r>
              <w:rPr>
                <w:sz w:val="18"/>
              </w:rPr>
              <w:t>182,3</w:t>
            </w:r>
          </w:p>
        </w:tc>
      </w:tr>
    </w:tbl>
    <w:p w:rsidR="00FE18B3" w:rsidRDefault="00FE18B3">
      <w:pPr>
        <w:spacing w:after="0"/>
      </w:pPr>
    </w:p>
    <w:p w:rsidR="00FE18B3" w:rsidRDefault="00D55165">
      <w:r>
        <w:t>Rashodi za nabavku postrojenja i opreme bilježe značajno povećanje u usporedbi za istim izvještajnim razdobljenjem prethodne proračunske godine budući da je nabavljenja nova oprema za plaže u vidu klupa, suncobrana, koševa za otpatke, zatim za autobusna st</w:t>
      </w:r>
      <w:r>
        <w:t>ajališta i oglasni panoi, štandovi za održavanje događaja u organizaciji općine Privlaka, te vertikalna i horizontalna signalizacija</w:t>
      </w:r>
    </w:p>
    <w:p w:rsidR="00FE18B3" w:rsidRDefault="00FE18B3"/>
    <w:p w:rsidR="00FE18B3" w:rsidRDefault="00D55165">
      <w:pPr>
        <w:keepNext/>
        <w:spacing w:line="240" w:lineRule="auto"/>
        <w:jc w:val="center"/>
      </w:pPr>
      <w:r>
        <w:rPr>
          <w:sz w:val="28"/>
        </w:rPr>
        <w:t>Bilješka 31.</w:t>
      </w:r>
    </w:p>
    <w:tbl>
      <w:tblPr>
        <w:tblW w:w="9000" w:type="dxa"/>
        <w:tblInd w:w="40" w:type="dxa"/>
        <w:tblBorders>
          <w:top w:val="single" w:sz="12" w:space="0" w:color="BABABA"/>
          <w:left w:val="single" w:sz="12" w:space="0" w:color="BABABA"/>
          <w:bottom w:val="single" w:sz="12" w:space="0" w:color="BABABA"/>
          <w:right w:val="single" w:sz="12" w:space="0" w:color="BABABA"/>
          <w:insideH w:val="single" w:sz="8" w:space="0" w:color="BABABA"/>
          <w:insideV w:val="single" w:sz="8" w:space="0" w:color="DADADA"/>
        </w:tblBorders>
        <w:tblLayout w:type="fixed"/>
        <w:tblCellMar>
          <w:left w:w="40" w:type="dxa"/>
          <w:right w:w="40" w:type="dxa"/>
        </w:tblCellMar>
        <w:tblLook w:val="04A0" w:firstRow="1" w:lastRow="0" w:firstColumn="1" w:lastColumn="0" w:noHBand="0" w:noVBand="1"/>
      </w:tblPr>
      <w:tblGrid>
        <w:gridCol w:w="700"/>
        <w:gridCol w:w="3180"/>
        <w:gridCol w:w="700"/>
        <w:gridCol w:w="1860"/>
        <w:gridCol w:w="1860"/>
        <w:gridCol w:w="700"/>
      </w:tblGrid>
      <w:tr w:rsidR="00FE18B3">
        <w:tblPrEx>
          <w:tblCellMar>
            <w:top w:w="0" w:type="dxa"/>
            <w:bottom w:w="0" w:type="dxa"/>
          </w:tblCellMar>
        </w:tblPrEx>
        <w:trPr>
          <w:cantSplit/>
        </w:trPr>
        <w:tc>
          <w:tcPr>
            <w:tcW w:w="700" w:type="dxa"/>
            <w:shd w:val="clear" w:color="auto" w:fill="E7F0F9"/>
            <w:tcMar>
              <w:top w:w="0" w:type="dxa"/>
              <w:bottom w:w="0" w:type="dxa"/>
            </w:tcMar>
            <w:vAlign w:val="center"/>
          </w:tcPr>
          <w:p w:rsidR="00FE18B3" w:rsidRDefault="00D55165">
            <w:pPr>
              <w:keepNext/>
              <w:keepLines/>
              <w:spacing w:after="0" w:line="240" w:lineRule="auto"/>
              <w:jc w:val="center"/>
            </w:pPr>
            <w:r>
              <w:rPr>
                <w:b/>
                <w:sz w:val="18"/>
              </w:rPr>
              <w:t>Račun iz rač. plana</w:t>
            </w:r>
          </w:p>
        </w:tc>
        <w:tc>
          <w:tcPr>
            <w:tcW w:w="3180" w:type="dxa"/>
            <w:shd w:val="clear" w:color="auto" w:fill="E7F0F9"/>
            <w:tcMar>
              <w:top w:w="0" w:type="dxa"/>
              <w:bottom w:w="0" w:type="dxa"/>
            </w:tcMar>
            <w:vAlign w:val="center"/>
          </w:tcPr>
          <w:p w:rsidR="00FE18B3" w:rsidRDefault="00D55165">
            <w:pPr>
              <w:keepNext/>
              <w:keepLines/>
              <w:spacing w:after="0" w:line="240" w:lineRule="auto"/>
              <w:jc w:val="center"/>
            </w:pPr>
            <w:r>
              <w:rPr>
                <w:b/>
                <w:sz w:val="18"/>
              </w:rPr>
              <w:t>Opis stavke</w:t>
            </w:r>
          </w:p>
        </w:tc>
        <w:tc>
          <w:tcPr>
            <w:tcW w:w="700" w:type="dxa"/>
            <w:shd w:val="clear" w:color="auto" w:fill="E7F0F9"/>
            <w:tcMar>
              <w:top w:w="0" w:type="dxa"/>
              <w:bottom w:w="0" w:type="dxa"/>
            </w:tcMar>
            <w:vAlign w:val="center"/>
          </w:tcPr>
          <w:p w:rsidR="00FE18B3" w:rsidRDefault="00D55165">
            <w:pPr>
              <w:keepNext/>
              <w:keepLines/>
              <w:spacing w:after="0" w:line="240" w:lineRule="auto"/>
              <w:jc w:val="center"/>
            </w:pPr>
            <w:r>
              <w:rPr>
                <w:b/>
                <w:sz w:val="18"/>
              </w:rPr>
              <w:t>Šifra</w:t>
            </w:r>
          </w:p>
        </w:tc>
        <w:tc>
          <w:tcPr>
            <w:tcW w:w="1860" w:type="dxa"/>
            <w:shd w:val="clear" w:color="auto" w:fill="E7F0F9"/>
            <w:tcMar>
              <w:top w:w="0" w:type="dxa"/>
              <w:bottom w:w="0" w:type="dxa"/>
            </w:tcMar>
            <w:vAlign w:val="center"/>
          </w:tcPr>
          <w:p w:rsidR="00FE18B3" w:rsidRDefault="00D55165">
            <w:pPr>
              <w:keepNext/>
              <w:keepLines/>
              <w:spacing w:after="0" w:line="240" w:lineRule="auto"/>
              <w:jc w:val="center"/>
            </w:pPr>
            <w:r>
              <w:rPr>
                <w:b/>
                <w:sz w:val="18"/>
              </w:rPr>
              <w:t>Ostvareno u izvještajnom razdoblju prethodne godine</w:t>
            </w:r>
          </w:p>
        </w:tc>
        <w:tc>
          <w:tcPr>
            <w:tcW w:w="1860" w:type="dxa"/>
            <w:shd w:val="clear" w:color="auto" w:fill="E7F0F9"/>
            <w:tcMar>
              <w:top w:w="0" w:type="dxa"/>
              <w:bottom w:w="0" w:type="dxa"/>
            </w:tcMar>
            <w:vAlign w:val="center"/>
          </w:tcPr>
          <w:p w:rsidR="00FE18B3" w:rsidRDefault="00D55165">
            <w:pPr>
              <w:keepNext/>
              <w:keepLines/>
              <w:spacing w:after="0" w:line="240" w:lineRule="auto"/>
              <w:jc w:val="center"/>
            </w:pPr>
            <w:r>
              <w:rPr>
                <w:b/>
                <w:sz w:val="18"/>
              </w:rPr>
              <w:t>Ostvareno u izvješt</w:t>
            </w:r>
            <w:r>
              <w:rPr>
                <w:b/>
                <w:sz w:val="18"/>
              </w:rPr>
              <w:t>ajnom razdoblju tekuće godine</w:t>
            </w:r>
          </w:p>
        </w:tc>
        <w:tc>
          <w:tcPr>
            <w:tcW w:w="700" w:type="dxa"/>
            <w:shd w:val="clear" w:color="auto" w:fill="E7F0F9"/>
            <w:tcMar>
              <w:top w:w="0" w:type="dxa"/>
              <w:bottom w:w="0" w:type="dxa"/>
            </w:tcMar>
            <w:vAlign w:val="center"/>
          </w:tcPr>
          <w:p w:rsidR="00FE18B3" w:rsidRDefault="00D55165">
            <w:pPr>
              <w:keepNext/>
              <w:keepLines/>
              <w:spacing w:after="0" w:line="240" w:lineRule="auto"/>
              <w:jc w:val="center"/>
            </w:pPr>
            <w:r>
              <w:rPr>
                <w:b/>
                <w:sz w:val="18"/>
              </w:rPr>
              <w:t>Indeks (%)</w:t>
            </w:r>
          </w:p>
        </w:tc>
      </w:tr>
      <w:tr w:rsidR="00FE18B3">
        <w:tblPrEx>
          <w:tblCellMar>
            <w:top w:w="0" w:type="dxa"/>
            <w:bottom w:w="0" w:type="dxa"/>
          </w:tblCellMar>
        </w:tblPrEx>
        <w:trPr>
          <w:cantSplit/>
          <w:trHeight w:val="560"/>
        </w:trPr>
        <w:tc>
          <w:tcPr>
            <w:tcW w:w="700" w:type="dxa"/>
            <w:tcMar>
              <w:top w:w="0" w:type="dxa"/>
              <w:bottom w:w="0" w:type="dxa"/>
            </w:tcMar>
            <w:vAlign w:val="center"/>
          </w:tcPr>
          <w:p w:rsidR="00FE18B3" w:rsidRDefault="00D55165">
            <w:pPr>
              <w:keepNext/>
              <w:keepLines/>
              <w:spacing w:after="0" w:line="240" w:lineRule="auto"/>
            </w:pPr>
            <w:r>
              <w:rPr>
                <w:sz w:val="18"/>
              </w:rPr>
              <w:t>426</w:t>
            </w:r>
          </w:p>
        </w:tc>
        <w:tc>
          <w:tcPr>
            <w:tcW w:w="3180" w:type="dxa"/>
            <w:tcMar>
              <w:top w:w="0" w:type="dxa"/>
              <w:bottom w:w="0" w:type="dxa"/>
            </w:tcMar>
            <w:vAlign w:val="center"/>
          </w:tcPr>
          <w:p w:rsidR="00FE18B3" w:rsidRDefault="00D55165">
            <w:pPr>
              <w:keepNext/>
              <w:keepLines/>
              <w:spacing w:after="0" w:line="240" w:lineRule="auto"/>
            </w:pPr>
            <w:r>
              <w:rPr>
                <w:sz w:val="18"/>
              </w:rPr>
              <w:t>Nematerijalna proizvedena imovina (šifre 4261 do 4264)</w:t>
            </w:r>
          </w:p>
        </w:tc>
        <w:tc>
          <w:tcPr>
            <w:tcW w:w="700" w:type="dxa"/>
            <w:tcMar>
              <w:top w:w="0" w:type="dxa"/>
              <w:bottom w:w="0" w:type="dxa"/>
            </w:tcMar>
            <w:vAlign w:val="center"/>
          </w:tcPr>
          <w:p w:rsidR="00FE18B3" w:rsidRDefault="00D55165">
            <w:pPr>
              <w:keepNext/>
              <w:keepLines/>
              <w:spacing w:after="0" w:line="240" w:lineRule="auto"/>
            </w:pPr>
            <w:r>
              <w:rPr>
                <w:sz w:val="18"/>
              </w:rPr>
              <w:t>426</w:t>
            </w:r>
          </w:p>
        </w:tc>
        <w:tc>
          <w:tcPr>
            <w:tcW w:w="1860" w:type="dxa"/>
            <w:tcMar>
              <w:top w:w="0" w:type="dxa"/>
              <w:bottom w:w="0" w:type="dxa"/>
            </w:tcMar>
            <w:vAlign w:val="center"/>
          </w:tcPr>
          <w:p w:rsidR="00FE18B3" w:rsidRDefault="00D55165">
            <w:pPr>
              <w:keepNext/>
              <w:keepLines/>
              <w:spacing w:after="0" w:line="240" w:lineRule="auto"/>
              <w:jc w:val="right"/>
            </w:pPr>
            <w:r>
              <w:rPr>
                <w:sz w:val="18"/>
              </w:rPr>
              <w:t>100.723,73</w:t>
            </w:r>
          </w:p>
        </w:tc>
        <w:tc>
          <w:tcPr>
            <w:tcW w:w="1860" w:type="dxa"/>
            <w:tcMar>
              <w:top w:w="0" w:type="dxa"/>
              <w:bottom w:w="0" w:type="dxa"/>
            </w:tcMar>
            <w:vAlign w:val="center"/>
          </w:tcPr>
          <w:p w:rsidR="00FE18B3" w:rsidRDefault="00D55165">
            <w:pPr>
              <w:keepNext/>
              <w:keepLines/>
              <w:spacing w:after="0" w:line="240" w:lineRule="auto"/>
              <w:jc w:val="right"/>
            </w:pPr>
            <w:r>
              <w:rPr>
                <w:sz w:val="18"/>
              </w:rPr>
              <w:t>202.707,89</w:t>
            </w:r>
          </w:p>
        </w:tc>
        <w:tc>
          <w:tcPr>
            <w:tcW w:w="700" w:type="dxa"/>
            <w:tcMar>
              <w:top w:w="0" w:type="dxa"/>
              <w:bottom w:w="0" w:type="dxa"/>
            </w:tcMar>
            <w:vAlign w:val="center"/>
          </w:tcPr>
          <w:p w:rsidR="00FE18B3" w:rsidRDefault="00D55165">
            <w:pPr>
              <w:keepNext/>
              <w:keepLines/>
              <w:spacing w:after="0" w:line="240" w:lineRule="auto"/>
              <w:jc w:val="right"/>
            </w:pPr>
            <w:r>
              <w:rPr>
                <w:sz w:val="18"/>
              </w:rPr>
              <w:t>201,3</w:t>
            </w:r>
          </w:p>
        </w:tc>
      </w:tr>
    </w:tbl>
    <w:p w:rsidR="00FE18B3" w:rsidRDefault="00FE18B3">
      <w:pPr>
        <w:spacing w:after="0"/>
      </w:pPr>
    </w:p>
    <w:p w:rsidR="00FE18B3" w:rsidRDefault="00D55165">
      <w:r>
        <w:t>Nematerijalna proizvedena imovina rashodi koji su znatno veći od prošlogodišnje realizacije zbog većeg ulaganja u dokumente prostornog uređenja i gradnje, zatim projektnu dokumentaciju gdje najveći dio otpada na projektno-tehničku dok. centra „Privlački Sa</w:t>
      </w:r>
      <w:r>
        <w:t>bunjari“, te izmjenu projektne dokumentacije SRC Sabunike kao i Idejnu projektnu dokumentaciju uređenja obalnog pojasa.</w:t>
      </w:r>
    </w:p>
    <w:p w:rsidR="00FE18B3" w:rsidRDefault="00FE18B3"/>
    <w:p w:rsidR="00FE18B3" w:rsidRDefault="00D55165">
      <w:pPr>
        <w:keepNext/>
        <w:spacing w:line="240" w:lineRule="auto"/>
        <w:jc w:val="center"/>
      </w:pPr>
      <w:r>
        <w:rPr>
          <w:sz w:val="28"/>
        </w:rPr>
        <w:lastRenderedPageBreak/>
        <w:t>Bilješka 32.</w:t>
      </w:r>
    </w:p>
    <w:tbl>
      <w:tblPr>
        <w:tblW w:w="9000" w:type="dxa"/>
        <w:tblInd w:w="40" w:type="dxa"/>
        <w:tblBorders>
          <w:top w:val="single" w:sz="12" w:space="0" w:color="BABABA"/>
          <w:left w:val="single" w:sz="12" w:space="0" w:color="BABABA"/>
          <w:bottom w:val="single" w:sz="12" w:space="0" w:color="BABABA"/>
          <w:right w:val="single" w:sz="12" w:space="0" w:color="BABABA"/>
          <w:insideH w:val="single" w:sz="8" w:space="0" w:color="BABABA"/>
          <w:insideV w:val="single" w:sz="8" w:space="0" w:color="DADADA"/>
        </w:tblBorders>
        <w:tblLayout w:type="fixed"/>
        <w:tblCellMar>
          <w:left w:w="40" w:type="dxa"/>
          <w:right w:w="40" w:type="dxa"/>
        </w:tblCellMar>
        <w:tblLook w:val="04A0" w:firstRow="1" w:lastRow="0" w:firstColumn="1" w:lastColumn="0" w:noHBand="0" w:noVBand="1"/>
      </w:tblPr>
      <w:tblGrid>
        <w:gridCol w:w="700"/>
        <w:gridCol w:w="3180"/>
        <w:gridCol w:w="700"/>
        <w:gridCol w:w="1860"/>
        <w:gridCol w:w="1860"/>
        <w:gridCol w:w="700"/>
      </w:tblGrid>
      <w:tr w:rsidR="00FE18B3">
        <w:tblPrEx>
          <w:tblCellMar>
            <w:top w:w="0" w:type="dxa"/>
            <w:bottom w:w="0" w:type="dxa"/>
          </w:tblCellMar>
        </w:tblPrEx>
        <w:trPr>
          <w:cantSplit/>
        </w:trPr>
        <w:tc>
          <w:tcPr>
            <w:tcW w:w="700" w:type="dxa"/>
            <w:shd w:val="clear" w:color="auto" w:fill="E7F0F9"/>
            <w:tcMar>
              <w:top w:w="0" w:type="dxa"/>
              <w:bottom w:w="0" w:type="dxa"/>
            </w:tcMar>
            <w:vAlign w:val="center"/>
          </w:tcPr>
          <w:p w:rsidR="00FE18B3" w:rsidRDefault="00D55165">
            <w:pPr>
              <w:keepNext/>
              <w:keepLines/>
              <w:spacing w:after="0" w:line="240" w:lineRule="auto"/>
              <w:jc w:val="center"/>
            </w:pPr>
            <w:r>
              <w:rPr>
                <w:b/>
                <w:sz w:val="18"/>
              </w:rPr>
              <w:t>Račun iz rač. plana</w:t>
            </w:r>
          </w:p>
        </w:tc>
        <w:tc>
          <w:tcPr>
            <w:tcW w:w="3180" w:type="dxa"/>
            <w:shd w:val="clear" w:color="auto" w:fill="E7F0F9"/>
            <w:tcMar>
              <w:top w:w="0" w:type="dxa"/>
              <w:bottom w:w="0" w:type="dxa"/>
            </w:tcMar>
            <w:vAlign w:val="center"/>
          </w:tcPr>
          <w:p w:rsidR="00FE18B3" w:rsidRDefault="00D55165">
            <w:pPr>
              <w:keepNext/>
              <w:keepLines/>
              <w:spacing w:after="0" w:line="240" w:lineRule="auto"/>
              <w:jc w:val="center"/>
            </w:pPr>
            <w:r>
              <w:rPr>
                <w:b/>
                <w:sz w:val="18"/>
              </w:rPr>
              <w:t>Opis stavke</w:t>
            </w:r>
          </w:p>
        </w:tc>
        <w:tc>
          <w:tcPr>
            <w:tcW w:w="700" w:type="dxa"/>
            <w:shd w:val="clear" w:color="auto" w:fill="E7F0F9"/>
            <w:tcMar>
              <w:top w:w="0" w:type="dxa"/>
              <w:bottom w:w="0" w:type="dxa"/>
            </w:tcMar>
            <w:vAlign w:val="center"/>
          </w:tcPr>
          <w:p w:rsidR="00FE18B3" w:rsidRDefault="00D55165">
            <w:pPr>
              <w:keepNext/>
              <w:keepLines/>
              <w:spacing w:after="0" w:line="240" w:lineRule="auto"/>
              <w:jc w:val="center"/>
            </w:pPr>
            <w:r>
              <w:rPr>
                <w:b/>
                <w:sz w:val="18"/>
              </w:rPr>
              <w:t>Šifra</w:t>
            </w:r>
          </w:p>
        </w:tc>
        <w:tc>
          <w:tcPr>
            <w:tcW w:w="1860" w:type="dxa"/>
            <w:shd w:val="clear" w:color="auto" w:fill="E7F0F9"/>
            <w:tcMar>
              <w:top w:w="0" w:type="dxa"/>
              <w:bottom w:w="0" w:type="dxa"/>
            </w:tcMar>
            <w:vAlign w:val="center"/>
          </w:tcPr>
          <w:p w:rsidR="00FE18B3" w:rsidRDefault="00D55165">
            <w:pPr>
              <w:keepNext/>
              <w:keepLines/>
              <w:spacing w:after="0" w:line="240" w:lineRule="auto"/>
              <w:jc w:val="center"/>
            </w:pPr>
            <w:r>
              <w:rPr>
                <w:b/>
                <w:sz w:val="18"/>
              </w:rPr>
              <w:t>Ostvareno u izvještajnom razdoblju prethodne godine</w:t>
            </w:r>
          </w:p>
        </w:tc>
        <w:tc>
          <w:tcPr>
            <w:tcW w:w="1860" w:type="dxa"/>
            <w:shd w:val="clear" w:color="auto" w:fill="E7F0F9"/>
            <w:tcMar>
              <w:top w:w="0" w:type="dxa"/>
              <w:bottom w:w="0" w:type="dxa"/>
            </w:tcMar>
            <w:vAlign w:val="center"/>
          </w:tcPr>
          <w:p w:rsidR="00FE18B3" w:rsidRDefault="00D55165">
            <w:pPr>
              <w:keepNext/>
              <w:keepLines/>
              <w:spacing w:after="0" w:line="240" w:lineRule="auto"/>
              <w:jc w:val="center"/>
            </w:pPr>
            <w:r>
              <w:rPr>
                <w:b/>
                <w:sz w:val="18"/>
              </w:rPr>
              <w:t xml:space="preserve">Ostvareno u izvještajnom </w:t>
            </w:r>
            <w:r>
              <w:rPr>
                <w:b/>
                <w:sz w:val="18"/>
              </w:rPr>
              <w:t>razdoblju tekuće godine</w:t>
            </w:r>
          </w:p>
        </w:tc>
        <w:tc>
          <w:tcPr>
            <w:tcW w:w="700" w:type="dxa"/>
            <w:shd w:val="clear" w:color="auto" w:fill="E7F0F9"/>
            <w:tcMar>
              <w:top w:w="0" w:type="dxa"/>
              <w:bottom w:w="0" w:type="dxa"/>
            </w:tcMar>
            <w:vAlign w:val="center"/>
          </w:tcPr>
          <w:p w:rsidR="00FE18B3" w:rsidRDefault="00D55165">
            <w:pPr>
              <w:keepNext/>
              <w:keepLines/>
              <w:spacing w:after="0" w:line="240" w:lineRule="auto"/>
              <w:jc w:val="center"/>
            </w:pPr>
            <w:r>
              <w:rPr>
                <w:b/>
                <w:sz w:val="18"/>
              </w:rPr>
              <w:t>Indeks (%)</w:t>
            </w:r>
          </w:p>
        </w:tc>
      </w:tr>
      <w:tr w:rsidR="00FE18B3">
        <w:tblPrEx>
          <w:tblCellMar>
            <w:top w:w="0" w:type="dxa"/>
            <w:bottom w:w="0" w:type="dxa"/>
          </w:tblCellMar>
        </w:tblPrEx>
        <w:trPr>
          <w:cantSplit/>
          <w:trHeight w:val="560"/>
        </w:trPr>
        <w:tc>
          <w:tcPr>
            <w:tcW w:w="700" w:type="dxa"/>
            <w:tcMar>
              <w:top w:w="0" w:type="dxa"/>
              <w:bottom w:w="0" w:type="dxa"/>
            </w:tcMar>
            <w:vAlign w:val="center"/>
          </w:tcPr>
          <w:p w:rsidR="00FE18B3" w:rsidRDefault="00D55165">
            <w:pPr>
              <w:keepNext/>
              <w:keepLines/>
              <w:spacing w:after="0" w:line="240" w:lineRule="auto"/>
            </w:pPr>
            <w:r>
              <w:rPr>
                <w:sz w:val="18"/>
              </w:rPr>
              <w:t>45</w:t>
            </w:r>
          </w:p>
        </w:tc>
        <w:tc>
          <w:tcPr>
            <w:tcW w:w="3180" w:type="dxa"/>
            <w:tcMar>
              <w:top w:w="0" w:type="dxa"/>
              <w:bottom w:w="0" w:type="dxa"/>
            </w:tcMar>
            <w:vAlign w:val="center"/>
          </w:tcPr>
          <w:p w:rsidR="00FE18B3" w:rsidRDefault="00D55165">
            <w:pPr>
              <w:keepNext/>
              <w:keepLines/>
              <w:spacing w:after="0" w:line="240" w:lineRule="auto"/>
            </w:pPr>
            <w:r>
              <w:rPr>
                <w:sz w:val="18"/>
              </w:rPr>
              <w:t>Rashodi za dodatna ulaganja na nefinancijskoj imovini (šifre 451 do 454)</w:t>
            </w:r>
          </w:p>
        </w:tc>
        <w:tc>
          <w:tcPr>
            <w:tcW w:w="700" w:type="dxa"/>
            <w:tcMar>
              <w:top w:w="0" w:type="dxa"/>
              <w:bottom w:w="0" w:type="dxa"/>
            </w:tcMar>
            <w:vAlign w:val="center"/>
          </w:tcPr>
          <w:p w:rsidR="00FE18B3" w:rsidRDefault="00D55165">
            <w:pPr>
              <w:keepNext/>
              <w:keepLines/>
              <w:spacing w:after="0" w:line="240" w:lineRule="auto"/>
            </w:pPr>
            <w:r>
              <w:rPr>
                <w:sz w:val="18"/>
              </w:rPr>
              <w:t>45</w:t>
            </w:r>
          </w:p>
        </w:tc>
        <w:tc>
          <w:tcPr>
            <w:tcW w:w="1860" w:type="dxa"/>
            <w:tcMar>
              <w:top w:w="0" w:type="dxa"/>
              <w:bottom w:w="0" w:type="dxa"/>
            </w:tcMar>
            <w:vAlign w:val="center"/>
          </w:tcPr>
          <w:p w:rsidR="00FE18B3" w:rsidRDefault="00D55165">
            <w:pPr>
              <w:keepNext/>
              <w:keepLines/>
              <w:spacing w:after="0" w:line="240" w:lineRule="auto"/>
              <w:jc w:val="right"/>
            </w:pPr>
            <w:r>
              <w:rPr>
                <w:sz w:val="18"/>
              </w:rPr>
              <w:t>225.393,55</w:t>
            </w:r>
          </w:p>
        </w:tc>
        <w:tc>
          <w:tcPr>
            <w:tcW w:w="1860" w:type="dxa"/>
            <w:tcMar>
              <w:top w:w="0" w:type="dxa"/>
              <w:bottom w:w="0" w:type="dxa"/>
            </w:tcMar>
            <w:vAlign w:val="center"/>
          </w:tcPr>
          <w:p w:rsidR="00FE18B3" w:rsidRDefault="00D55165">
            <w:pPr>
              <w:keepNext/>
              <w:keepLines/>
              <w:spacing w:after="0" w:line="240" w:lineRule="auto"/>
              <w:jc w:val="right"/>
            </w:pPr>
            <w:r>
              <w:rPr>
                <w:sz w:val="18"/>
              </w:rPr>
              <w:t>69.837,83</w:t>
            </w:r>
          </w:p>
        </w:tc>
        <w:tc>
          <w:tcPr>
            <w:tcW w:w="700" w:type="dxa"/>
            <w:tcMar>
              <w:top w:w="0" w:type="dxa"/>
              <w:bottom w:w="0" w:type="dxa"/>
            </w:tcMar>
            <w:vAlign w:val="center"/>
          </w:tcPr>
          <w:p w:rsidR="00FE18B3" w:rsidRDefault="00D55165">
            <w:pPr>
              <w:keepNext/>
              <w:keepLines/>
              <w:spacing w:after="0" w:line="240" w:lineRule="auto"/>
              <w:jc w:val="right"/>
            </w:pPr>
            <w:r>
              <w:rPr>
                <w:sz w:val="18"/>
              </w:rPr>
              <w:t>31,0</w:t>
            </w:r>
          </w:p>
        </w:tc>
      </w:tr>
    </w:tbl>
    <w:p w:rsidR="00FE18B3" w:rsidRDefault="00FE18B3">
      <w:pPr>
        <w:spacing w:after="0"/>
      </w:pPr>
    </w:p>
    <w:p w:rsidR="00FE18B3" w:rsidRDefault="00D55165">
      <w:r>
        <w:t>Rashodi za dodatna ulaganja na nefinacijskoj imovini odnose se na rekonstruciju javne rasvjete a u odnosu na izvještajno razdoblje prethodne godine otvareni su u uznačajno manjem iznosu budući da su 2024. godini ostvarena dodatna ulaganja u uređenje poslov</w:t>
      </w:r>
      <w:r>
        <w:t>nih prostora općine Privlaka, zatim u modernizaciju nerazvrstanih cesta, te na dodatna ulaganja za ostalu nefinancijsku imovinu rashodi koji se odnose na rekonstrukciju javne rasvjete</w:t>
      </w:r>
    </w:p>
    <w:p w:rsidR="00FE18B3" w:rsidRDefault="00FE18B3"/>
    <w:p w:rsidR="00FE18B3" w:rsidRDefault="00D55165">
      <w:pPr>
        <w:keepNext/>
        <w:spacing w:line="240" w:lineRule="auto"/>
        <w:jc w:val="center"/>
      </w:pPr>
      <w:r>
        <w:rPr>
          <w:sz w:val="28"/>
        </w:rPr>
        <w:t>Bilješka 33.</w:t>
      </w:r>
    </w:p>
    <w:tbl>
      <w:tblPr>
        <w:tblW w:w="9000" w:type="dxa"/>
        <w:tblInd w:w="40" w:type="dxa"/>
        <w:tblBorders>
          <w:top w:val="single" w:sz="12" w:space="0" w:color="BABABA"/>
          <w:left w:val="single" w:sz="12" w:space="0" w:color="BABABA"/>
          <w:bottom w:val="single" w:sz="12" w:space="0" w:color="BABABA"/>
          <w:right w:val="single" w:sz="12" w:space="0" w:color="BABABA"/>
          <w:insideH w:val="single" w:sz="8" w:space="0" w:color="BABABA"/>
          <w:insideV w:val="single" w:sz="8" w:space="0" w:color="DADADA"/>
        </w:tblBorders>
        <w:tblLayout w:type="fixed"/>
        <w:tblCellMar>
          <w:left w:w="40" w:type="dxa"/>
          <w:right w:w="40" w:type="dxa"/>
        </w:tblCellMar>
        <w:tblLook w:val="04A0" w:firstRow="1" w:lastRow="0" w:firstColumn="1" w:lastColumn="0" w:noHBand="0" w:noVBand="1"/>
      </w:tblPr>
      <w:tblGrid>
        <w:gridCol w:w="700"/>
        <w:gridCol w:w="3180"/>
        <w:gridCol w:w="700"/>
        <w:gridCol w:w="1860"/>
        <w:gridCol w:w="1860"/>
        <w:gridCol w:w="700"/>
      </w:tblGrid>
      <w:tr w:rsidR="00FE18B3">
        <w:tblPrEx>
          <w:tblCellMar>
            <w:top w:w="0" w:type="dxa"/>
            <w:bottom w:w="0" w:type="dxa"/>
          </w:tblCellMar>
        </w:tblPrEx>
        <w:trPr>
          <w:cantSplit/>
        </w:trPr>
        <w:tc>
          <w:tcPr>
            <w:tcW w:w="700" w:type="dxa"/>
            <w:shd w:val="clear" w:color="auto" w:fill="E7F0F9"/>
            <w:tcMar>
              <w:top w:w="0" w:type="dxa"/>
              <w:bottom w:w="0" w:type="dxa"/>
            </w:tcMar>
            <w:vAlign w:val="center"/>
          </w:tcPr>
          <w:p w:rsidR="00FE18B3" w:rsidRDefault="00D55165">
            <w:pPr>
              <w:keepNext/>
              <w:keepLines/>
              <w:spacing w:after="0" w:line="240" w:lineRule="auto"/>
              <w:jc w:val="center"/>
            </w:pPr>
            <w:r>
              <w:rPr>
                <w:b/>
                <w:sz w:val="18"/>
              </w:rPr>
              <w:t>Račun iz rač. plana</w:t>
            </w:r>
          </w:p>
        </w:tc>
        <w:tc>
          <w:tcPr>
            <w:tcW w:w="3180" w:type="dxa"/>
            <w:shd w:val="clear" w:color="auto" w:fill="E7F0F9"/>
            <w:tcMar>
              <w:top w:w="0" w:type="dxa"/>
              <w:bottom w:w="0" w:type="dxa"/>
            </w:tcMar>
            <w:vAlign w:val="center"/>
          </w:tcPr>
          <w:p w:rsidR="00FE18B3" w:rsidRDefault="00D55165">
            <w:pPr>
              <w:keepNext/>
              <w:keepLines/>
              <w:spacing w:after="0" w:line="240" w:lineRule="auto"/>
              <w:jc w:val="center"/>
            </w:pPr>
            <w:r>
              <w:rPr>
                <w:b/>
                <w:sz w:val="18"/>
              </w:rPr>
              <w:t>Opis stavke</w:t>
            </w:r>
          </w:p>
        </w:tc>
        <w:tc>
          <w:tcPr>
            <w:tcW w:w="700" w:type="dxa"/>
            <w:shd w:val="clear" w:color="auto" w:fill="E7F0F9"/>
            <w:tcMar>
              <w:top w:w="0" w:type="dxa"/>
              <w:bottom w:w="0" w:type="dxa"/>
            </w:tcMar>
            <w:vAlign w:val="center"/>
          </w:tcPr>
          <w:p w:rsidR="00FE18B3" w:rsidRDefault="00D55165">
            <w:pPr>
              <w:keepNext/>
              <w:keepLines/>
              <w:spacing w:after="0" w:line="240" w:lineRule="auto"/>
              <w:jc w:val="center"/>
            </w:pPr>
            <w:r>
              <w:rPr>
                <w:b/>
                <w:sz w:val="18"/>
              </w:rPr>
              <w:t>Šifra</w:t>
            </w:r>
          </w:p>
        </w:tc>
        <w:tc>
          <w:tcPr>
            <w:tcW w:w="1860" w:type="dxa"/>
            <w:shd w:val="clear" w:color="auto" w:fill="E7F0F9"/>
            <w:tcMar>
              <w:top w:w="0" w:type="dxa"/>
              <w:bottom w:w="0" w:type="dxa"/>
            </w:tcMar>
            <w:vAlign w:val="center"/>
          </w:tcPr>
          <w:p w:rsidR="00FE18B3" w:rsidRDefault="00D55165">
            <w:pPr>
              <w:keepNext/>
              <w:keepLines/>
              <w:spacing w:after="0" w:line="240" w:lineRule="auto"/>
              <w:jc w:val="center"/>
            </w:pPr>
            <w:r>
              <w:rPr>
                <w:b/>
                <w:sz w:val="18"/>
              </w:rPr>
              <w:t>Ostvareno u izvješta</w:t>
            </w:r>
            <w:r>
              <w:rPr>
                <w:b/>
                <w:sz w:val="18"/>
              </w:rPr>
              <w:t>jnom razdoblju prethodne godine</w:t>
            </w:r>
          </w:p>
        </w:tc>
        <w:tc>
          <w:tcPr>
            <w:tcW w:w="1860" w:type="dxa"/>
            <w:shd w:val="clear" w:color="auto" w:fill="E7F0F9"/>
            <w:tcMar>
              <w:top w:w="0" w:type="dxa"/>
              <w:bottom w:w="0" w:type="dxa"/>
            </w:tcMar>
            <w:vAlign w:val="center"/>
          </w:tcPr>
          <w:p w:rsidR="00FE18B3" w:rsidRDefault="00D55165">
            <w:pPr>
              <w:keepNext/>
              <w:keepLines/>
              <w:spacing w:after="0" w:line="240" w:lineRule="auto"/>
              <w:jc w:val="center"/>
            </w:pPr>
            <w:r>
              <w:rPr>
                <w:b/>
                <w:sz w:val="18"/>
              </w:rPr>
              <w:t>Ostvareno u izvještajnom razdoblju tekuće godine</w:t>
            </w:r>
          </w:p>
        </w:tc>
        <w:tc>
          <w:tcPr>
            <w:tcW w:w="700" w:type="dxa"/>
            <w:shd w:val="clear" w:color="auto" w:fill="E7F0F9"/>
            <w:tcMar>
              <w:top w:w="0" w:type="dxa"/>
              <w:bottom w:w="0" w:type="dxa"/>
            </w:tcMar>
            <w:vAlign w:val="center"/>
          </w:tcPr>
          <w:p w:rsidR="00FE18B3" w:rsidRDefault="00D55165">
            <w:pPr>
              <w:keepNext/>
              <w:keepLines/>
              <w:spacing w:after="0" w:line="240" w:lineRule="auto"/>
              <w:jc w:val="center"/>
            </w:pPr>
            <w:r>
              <w:rPr>
                <w:b/>
                <w:sz w:val="18"/>
              </w:rPr>
              <w:t>Indeks (%)</w:t>
            </w:r>
          </w:p>
        </w:tc>
      </w:tr>
      <w:tr w:rsidR="00FE18B3">
        <w:tblPrEx>
          <w:tblCellMar>
            <w:top w:w="0" w:type="dxa"/>
            <w:bottom w:w="0" w:type="dxa"/>
          </w:tblCellMar>
        </w:tblPrEx>
        <w:trPr>
          <w:cantSplit/>
          <w:trHeight w:val="560"/>
        </w:trPr>
        <w:tc>
          <w:tcPr>
            <w:tcW w:w="700" w:type="dxa"/>
            <w:tcMar>
              <w:top w:w="0" w:type="dxa"/>
              <w:bottom w:w="0" w:type="dxa"/>
            </w:tcMar>
            <w:vAlign w:val="center"/>
          </w:tcPr>
          <w:p w:rsidR="00FE18B3" w:rsidRDefault="00FE18B3">
            <w:pPr>
              <w:keepNext/>
              <w:keepLines/>
              <w:spacing w:after="0" w:line="240" w:lineRule="auto"/>
            </w:pPr>
          </w:p>
        </w:tc>
        <w:tc>
          <w:tcPr>
            <w:tcW w:w="3180" w:type="dxa"/>
            <w:tcMar>
              <w:top w:w="0" w:type="dxa"/>
              <w:bottom w:w="0" w:type="dxa"/>
            </w:tcMar>
            <w:vAlign w:val="center"/>
          </w:tcPr>
          <w:p w:rsidR="00FE18B3" w:rsidRDefault="00D55165">
            <w:pPr>
              <w:keepNext/>
              <w:keepLines/>
              <w:spacing w:after="0" w:line="240" w:lineRule="auto"/>
            </w:pPr>
            <w:r>
              <w:rPr>
                <w:sz w:val="18"/>
              </w:rPr>
              <w:t>MANJAK PRIHODA OD NEFINANCIJSKE IMOVINE (šifre 4-7)</w:t>
            </w:r>
          </w:p>
        </w:tc>
        <w:tc>
          <w:tcPr>
            <w:tcW w:w="700" w:type="dxa"/>
            <w:tcMar>
              <w:top w:w="0" w:type="dxa"/>
              <w:bottom w:w="0" w:type="dxa"/>
            </w:tcMar>
            <w:vAlign w:val="center"/>
          </w:tcPr>
          <w:p w:rsidR="00FE18B3" w:rsidRDefault="00D55165">
            <w:pPr>
              <w:keepNext/>
              <w:keepLines/>
              <w:spacing w:after="0" w:line="240" w:lineRule="auto"/>
            </w:pPr>
            <w:r>
              <w:rPr>
                <w:sz w:val="18"/>
              </w:rPr>
              <w:t>Y002</w:t>
            </w:r>
          </w:p>
        </w:tc>
        <w:tc>
          <w:tcPr>
            <w:tcW w:w="1860" w:type="dxa"/>
            <w:tcMar>
              <w:top w:w="0" w:type="dxa"/>
              <w:bottom w:w="0" w:type="dxa"/>
            </w:tcMar>
            <w:vAlign w:val="center"/>
          </w:tcPr>
          <w:p w:rsidR="00FE18B3" w:rsidRDefault="00D55165">
            <w:pPr>
              <w:keepNext/>
              <w:keepLines/>
              <w:spacing w:after="0" w:line="240" w:lineRule="auto"/>
              <w:jc w:val="right"/>
            </w:pPr>
            <w:r>
              <w:rPr>
                <w:sz w:val="18"/>
              </w:rPr>
              <w:t>672.023,05</w:t>
            </w:r>
          </w:p>
        </w:tc>
        <w:tc>
          <w:tcPr>
            <w:tcW w:w="1860" w:type="dxa"/>
            <w:tcMar>
              <w:top w:w="0" w:type="dxa"/>
              <w:bottom w:w="0" w:type="dxa"/>
            </w:tcMar>
            <w:vAlign w:val="center"/>
          </w:tcPr>
          <w:p w:rsidR="00FE18B3" w:rsidRDefault="00D55165">
            <w:pPr>
              <w:keepNext/>
              <w:keepLines/>
              <w:spacing w:after="0" w:line="240" w:lineRule="auto"/>
              <w:jc w:val="right"/>
            </w:pPr>
            <w:r>
              <w:rPr>
                <w:sz w:val="18"/>
              </w:rPr>
              <w:t>1.439.321,26</w:t>
            </w:r>
          </w:p>
        </w:tc>
        <w:tc>
          <w:tcPr>
            <w:tcW w:w="700" w:type="dxa"/>
            <w:tcMar>
              <w:top w:w="0" w:type="dxa"/>
              <w:bottom w:w="0" w:type="dxa"/>
            </w:tcMar>
            <w:vAlign w:val="center"/>
          </w:tcPr>
          <w:p w:rsidR="00FE18B3" w:rsidRDefault="00D55165">
            <w:pPr>
              <w:keepNext/>
              <w:keepLines/>
              <w:spacing w:after="0" w:line="240" w:lineRule="auto"/>
              <w:jc w:val="right"/>
            </w:pPr>
            <w:r>
              <w:rPr>
                <w:sz w:val="18"/>
              </w:rPr>
              <w:t>214,2</w:t>
            </w:r>
          </w:p>
        </w:tc>
      </w:tr>
    </w:tbl>
    <w:p w:rsidR="00FE18B3" w:rsidRDefault="00FE18B3">
      <w:pPr>
        <w:spacing w:after="0"/>
      </w:pPr>
    </w:p>
    <w:p w:rsidR="00FE18B3" w:rsidRDefault="00D55165">
      <w:r>
        <w:t>Značajno veći manjak prihoda od nefinancijske imovine ostvaren je zbog puno većih ulaganja u građevinske objekte kao i većih rashoda nabavke opreme za potrebe općine Privlaka, te projektnih dokumentacija.</w:t>
      </w:r>
    </w:p>
    <w:p w:rsidR="00FE18B3" w:rsidRDefault="00FE18B3"/>
    <w:p w:rsidR="00FE18B3" w:rsidRDefault="00D55165">
      <w:pPr>
        <w:keepNext/>
        <w:spacing w:line="240" w:lineRule="auto"/>
        <w:jc w:val="center"/>
      </w:pPr>
      <w:r>
        <w:rPr>
          <w:sz w:val="28"/>
        </w:rPr>
        <w:t>Bilješka 34.</w:t>
      </w:r>
    </w:p>
    <w:tbl>
      <w:tblPr>
        <w:tblW w:w="9000" w:type="dxa"/>
        <w:tblInd w:w="40" w:type="dxa"/>
        <w:tblBorders>
          <w:top w:val="single" w:sz="12" w:space="0" w:color="BABABA"/>
          <w:left w:val="single" w:sz="12" w:space="0" w:color="BABABA"/>
          <w:bottom w:val="single" w:sz="12" w:space="0" w:color="BABABA"/>
          <w:right w:val="single" w:sz="12" w:space="0" w:color="BABABA"/>
          <w:insideH w:val="single" w:sz="8" w:space="0" w:color="BABABA"/>
          <w:insideV w:val="single" w:sz="8" w:space="0" w:color="DADADA"/>
        </w:tblBorders>
        <w:tblLayout w:type="fixed"/>
        <w:tblCellMar>
          <w:left w:w="40" w:type="dxa"/>
          <w:right w:w="40" w:type="dxa"/>
        </w:tblCellMar>
        <w:tblLook w:val="04A0" w:firstRow="1" w:lastRow="0" w:firstColumn="1" w:lastColumn="0" w:noHBand="0" w:noVBand="1"/>
      </w:tblPr>
      <w:tblGrid>
        <w:gridCol w:w="700"/>
        <w:gridCol w:w="3180"/>
        <w:gridCol w:w="700"/>
        <w:gridCol w:w="1860"/>
        <w:gridCol w:w="1860"/>
        <w:gridCol w:w="700"/>
      </w:tblGrid>
      <w:tr w:rsidR="00FE18B3">
        <w:tblPrEx>
          <w:tblCellMar>
            <w:top w:w="0" w:type="dxa"/>
            <w:bottom w:w="0" w:type="dxa"/>
          </w:tblCellMar>
        </w:tblPrEx>
        <w:trPr>
          <w:cantSplit/>
        </w:trPr>
        <w:tc>
          <w:tcPr>
            <w:tcW w:w="700" w:type="dxa"/>
            <w:shd w:val="clear" w:color="auto" w:fill="E7F0F9"/>
            <w:tcMar>
              <w:top w:w="0" w:type="dxa"/>
              <w:bottom w:w="0" w:type="dxa"/>
            </w:tcMar>
            <w:vAlign w:val="center"/>
          </w:tcPr>
          <w:p w:rsidR="00FE18B3" w:rsidRDefault="00D55165">
            <w:pPr>
              <w:keepNext/>
              <w:keepLines/>
              <w:spacing w:after="0" w:line="240" w:lineRule="auto"/>
              <w:jc w:val="center"/>
            </w:pPr>
            <w:r>
              <w:rPr>
                <w:b/>
                <w:sz w:val="18"/>
              </w:rPr>
              <w:t>Račun iz rač. plana</w:t>
            </w:r>
          </w:p>
        </w:tc>
        <w:tc>
          <w:tcPr>
            <w:tcW w:w="3180" w:type="dxa"/>
            <w:shd w:val="clear" w:color="auto" w:fill="E7F0F9"/>
            <w:tcMar>
              <w:top w:w="0" w:type="dxa"/>
              <w:bottom w:w="0" w:type="dxa"/>
            </w:tcMar>
            <w:vAlign w:val="center"/>
          </w:tcPr>
          <w:p w:rsidR="00FE18B3" w:rsidRDefault="00D55165">
            <w:pPr>
              <w:keepNext/>
              <w:keepLines/>
              <w:spacing w:after="0" w:line="240" w:lineRule="auto"/>
              <w:jc w:val="center"/>
            </w:pPr>
            <w:r>
              <w:rPr>
                <w:b/>
                <w:sz w:val="18"/>
              </w:rPr>
              <w:t>Opis stavke</w:t>
            </w:r>
          </w:p>
        </w:tc>
        <w:tc>
          <w:tcPr>
            <w:tcW w:w="700" w:type="dxa"/>
            <w:shd w:val="clear" w:color="auto" w:fill="E7F0F9"/>
            <w:tcMar>
              <w:top w:w="0" w:type="dxa"/>
              <w:bottom w:w="0" w:type="dxa"/>
            </w:tcMar>
            <w:vAlign w:val="center"/>
          </w:tcPr>
          <w:p w:rsidR="00FE18B3" w:rsidRDefault="00D55165">
            <w:pPr>
              <w:keepNext/>
              <w:keepLines/>
              <w:spacing w:after="0" w:line="240" w:lineRule="auto"/>
              <w:jc w:val="center"/>
            </w:pPr>
            <w:r>
              <w:rPr>
                <w:b/>
                <w:sz w:val="18"/>
              </w:rPr>
              <w:t>Šifra</w:t>
            </w:r>
          </w:p>
        </w:tc>
        <w:tc>
          <w:tcPr>
            <w:tcW w:w="1860" w:type="dxa"/>
            <w:shd w:val="clear" w:color="auto" w:fill="E7F0F9"/>
            <w:tcMar>
              <w:top w:w="0" w:type="dxa"/>
              <w:bottom w:w="0" w:type="dxa"/>
            </w:tcMar>
            <w:vAlign w:val="center"/>
          </w:tcPr>
          <w:p w:rsidR="00FE18B3" w:rsidRDefault="00D55165">
            <w:pPr>
              <w:keepNext/>
              <w:keepLines/>
              <w:spacing w:after="0" w:line="240" w:lineRule="auto"/>
              <w:jc w:val="center"/>
            </w:pPr>
            <w:r>
              <w:rPr>
                <w:b/>
                <w:sz w:val="18"/>
              </w:rPr>
              <w:t>Ostvareno u izvještajnom razdoblju prethodne godine</w:t>
            </w:r>
          </w:p>
        </w:tc>
        <w:tc>
          <w:tcPr>
            <w:tcW w:w="1860" w:type="dxa"/>
            <w:shd w:val="clear" w:color="auto" w:fill="E7F0F9"/>
            <w:tcMar>
              <w:top w:w="0" w:type="dxa"/>
              <w:bottom w:w="0" w:type="dxa"/>
            </w:tcMar>
            <w:vAlign w:val="center"/>
          </w:tcPr>
          <w:p w:rsidR="00FE18B3" w:rsidRDefault="00D55165">
            <w:pPr>
              <w:keepNext/>
              <w:keepLines/>
              <w:spacing w:after="0" w:line="240" w:lineRule="auto"/>
              <w:jc w:val="center"/>
            </w:pPr>
            <w:r>
              <w:rPr>
                <w:b/>
                <w:sz w:val="18"/>
              </w:rPr>
              <w:t>Ostvareno u izvještajnom razdoblju tekuće godine</w:t>
            </w:r>
          </w:p>
        </w:tc>
        <w:tc>
          <w:tcPr>
            <w:tcW w:w="700" w:type="dxa"/>
            <w:shd w:val="clear" w:color="auto" w:fill="E7F0F9"/>
            <w:tcMar>
              <w:top w:w="0" w:type="dxa"/>
              <w:bottom w:w="0" w:type="dxa"/>
            </w:tcMar>
            <w:vAlign w:val="center"/>
          </w:tcPr>
          <w:p w:rsidR="00FE18B3" w:rsidRDefault="00D55165">
            <w:pPr>
              <w:keepNext/>
              <w:keepLines/>
              <w:spacing w:after="0" w:line="240" w:lineRule="auto"/>
              <w:jc w:val="center"/>
            </w:pPr>
            <w:r>
              <w:rPr>
                <w:b/>
                <w:sz w:val="18"/>
              </w:rPr>
              <w:t>Indeks (%)</w:t>
            </w:r>
          </w:p>
        </w:tc>
      </w:tr>
      <w:tr w:rsidR="00FE18B3">
        <w:tblPrEx>
          <w:tblCellMar>
            <w:top w:w="0" w:type="dxa"/>
            <w:bottom w:w="0" w:type="dxa"/>
          </w:tblCellMar>
        </w:tblPrEx>
        <w:trPr>
          <w:cantSplit/>
          <w:trHeight w:val="560"/>
        </w:trPr>
        <w:tc>
          <w:tcPr>
            <w:tcW w:w="700" w:type="dxa"/>
            <w:tcMar>
              <w:top w:w="0" w:type="dxa"/>
              <w:bottom w:w="0" w:type="dxa"/>
            </w:tcMar>
            <w:vAlign w:val="center"/>
          </w:tcPr>
          <w:p w:rsidR="00FE18B3" w:rsidRDefault="00FE18B3">
            <w:pPr>
              <w:keepNext/>
              <w:keepLines/>
              <w:spacing w:after="0" w:line="240" w:lineRule="auto"/>
            </w:pPr>
          </w:p>
        </w:tc>
        <w:tc>
          <w:tcPr>
            <w:tcW w:w="3180" w:type="dxa"/>
            <w:tcMar>
              <w:top w:w="0" w:type="dxa"/>
              <w:bottom w:w="0" w:type="dxa"/>
            </w:tcMar>
            <w:vAlign w:val="center"/>
          </w:tcPr>
          <w:p w:rsidR="00FE18B3" w:rsidRDefault="00D55165">
            <w:pPr>
              <w:keepNext/>
              <w:keepLines/>
              <w:spacing w:after="0" w:line="240" w:lineRule="auto"/>
            </w:pPr>
            <w:r>
              <w:rPr>
                <w:sz w:val="18"/>
              </w:rPr>
              <w:t>Manjak prihoda i primitaka za pokriće u sljedećem razdoblju (šifre Y005 + '9222-9221' - X005 - '9221-9222' )</w:t>
            </w:r>
          </w:p>
        </w:tc>
        <w:tc>
          <w:tcPr>
            <w:tcW w:w="700" w:type="dxa"/>
            <w:tcMar>
              <w:top w:w="0" w:type="dxa"/>
              <w:bottom w:w="0" w:type="dxa"/>
            </w:tcMar>
            <w:vAlign w:val="center"/>
          </w:tcPr>
          <w:p w:rsidR="00FE18B3" w:rsidRDefault="00D55165">
            <w:pPr>
              <w:keepNext/>
              <w:keepLines/>
              <w:spacing w:after="0" w:line="240" w:lineRule="auto"/>
            </w:pPr>
            <w:r>
              <w:rPr>
                <w:sz w:val="18"/>
              </w:rPr>
              <w:t>Y006</w:t>
            </w:r>
          </w:p>
        </w:tc>
        <w:tc>
          <w:tcPr>
            <w:tcW w:w="1860" w:type="dxa"/>
            <w:tcMar>
              <w:top w:w="0" w:type="dxa"/>
              <w:bottom w:w="0" w:type="dxa"/>
            </w:tcMar>
            <w:vAlign w:val="center"/>
          </w:tcPr>
          <w:p w:rsidR="00FE18B3" w:rsidRDefault="00D55165">
            <w:pPr>
              <w:keepNext/>
              <w:keepLines/>
              <w:spacing w:after="0" w:line="240" w:lineRule="auto"/>
              <w:jc w:val="right"/>
            </w:pPr>
            <w:r>
              <w:rPr>
                <w:sz w:val="18"/>
              </w:rPr>
              <w:t>0,00</w:t>
            </w:r>
          </w:p>
        </w:tc>
        <w:tc>
          <w:tcPr>
            <w:tcW w:w="1860" w:type="dxa"/>
            <w:tcMar>
              <w:top w:w="0" w:type="dxa"/>
              <w:bottom w:w="0" w:type="dxa"/>
            </w:tcMar>
            <w:vAlign w:val="center"/>
          </w:tcPr>
          <w:p w:rsidR="00FE18B3" w:rsidRDefault="00D55165">
            <w:pPr>
              <w:keepNext/>
              <w:keepLines/>
              <w:spacing w:after="0" w:line="240" w:lineRule="auto"/>
              <w:jc w:val="right"/>
            </w:pPr>
            <w:r>
              <w:rPr>
                <w:sz w:val="18"/>
              </w:rPr>
              <w:t>244.407,94</w:t>
            </w:r>
          </w:p>
        </w:tc>
        <w:tc>
          <w:tcPr>
            <w:tcW w:w="700" w:type="dxa"/>
            <w:tcMar>
              <w:top w:w="0" w:type="dxa"/>
              <w:bottom w:w="0" w:type="dxa"/>
            </w:tcMar>
            <w:vAlign w:val="center"/>
          </w:tcPr>
          <w:p w:rsidR="00FE18B3" w:rsidRDefault="00D55165">
            <w:pPr>
              <w:keepNext/>
              <w:keepLines/>
              <w:spacing w:after="0" w:line="240" w:lineRule="auto"/>
              <w:jc w:val="right"/>
            </w:pPr>
            <w:r>
              <w:rPr>
                <w:sz w:val="18"/>
              </w:rPr>
              <w:t>-</w:t>
            </w:r>
          </w:p>
        </w:tc>
      </w:tr>
    </w:tbl>
    <w:p w:rsidR="00FE18B3" w:rsidRDefault="00FE18B3">
      <w:pPr>
        <w:spacing w:after="0"/>
      </w:pPr>
    </w:p>
    <w:p w:rsidR="00FE18B3" w:rsidRDefault="00D55165">
      <w:r>
        <w:t xml:space="preserve">U ovom izvještajnom razdoblju Općina Privlaka ostvarila je manjak prihoda i primitaka za pokriće u sljedećem razdoblju u iznosu od 244.407,94 što je posljedica većih izdataka za nabavku nefinancijske imovine a u najvećoj mjeri navedeno se odnosi na velika </w:t>
      </w:r>
      <w:r>
        <w:t>ulaganja u rekonstrukciju SRC Sabunike, te uređenje nogometnog igrališta Sabunike kao i uređenje zone K1, zatim otkup zemljišta, većeg ulaganja u projektnu dokumentaciju, te većih troškova nastalih na rashodima za usluge i to usluge tekućeg i investicijsko</w:t>
      </w:r>
      <w:r>
        <w:t>g održavanja te intelaktualnih i osobnih usluga.</w:t>
      </w:r>
    </w:p>
    <w:p w:rsidR="00FE18B3" w:rsidRDefault="00FE18B3"/>
    <w:p w:rsidR="00FE18B3" w:rsidRDefault="00D55165">
      <w:pPr>
        <w:keepNext/>
        <w:spacing w:line="240" w:lineRule="auto"/>
        <w:jc w:val="center"/>
      </w:pPr>
      <w:r>
        <w:rPr>
          <w:b/>
          <w:sz w:val="28"/>
        </w:rPr>
        <w:lastRenderedPageBreak/>
        <w:t>Bilanca</w:t>
      </w:r>
    </w:p>
    <w:p w:rsidR="00FE18B3" w:rsidRDefault="00D55165">
      <w:pPr>
        <w:keepNext/>
        <w:spacing w:line="240" w:lineRule="auto"/>
        <w:jc w:val="center"/>
      </w:pPr>
      <w:r>
        <w:rPr>
          <w:sz w:val="28"/>
        </w:rPr>
        <w:t>Bilješka 35.</w:t>
      </w:r>
    </w:p>
    <w:tbl>
      <w:tblPr>
        <w:tblW w:w="9000" w:type="dxa"/>
        <w:tblInd w:w="40" w:type="dxa"/>
        <w:tblBorders>
          <w:top w:val="single" w:sz="12" w:space="0" w:color="BABABA"/>
          <w:left w:val="single" w:sz="12" w:space="0" w:color="BABABA"/>
          <w:bottom w:val="single" w:sz="12" w:space="0" w:color="BABABA"/>
          <w:right w:val="single" w:sz="12" w:space="0" w:color="BABABA"/>
          <w:insideH w:val="single" w:sz="8" w:space="0" w:color="BABABA"/>
          <w:insideV w:val="single" w:sz="8" w:space="0" w:color="DADADA"/>
        </w:tblBorders>
        <w:tblLayout w:type="fixed"/>
        <w:tblCellMar>
          <w:left w:w="40" w:type="dxa"/>
          <w:right w:w="40" w:type="dxa"/>
        </w:tblCellMar>
        <w:tblLook w:val="04A0" w:firstRow="1" w:lastRow="0" w:firstColumn="1" w:lastColumn="0" w:noHBand="0" w:noVBand="1"/>
      </w:tblPr>
      <w:tblGrid>
        <w:gridCol w:w="700"/>
        <w:gridCol w:w="3180"/>
        <w:gridCol w:w="700"/>
        <w:gridCol w:w="1860"/>
        <w:gridCol w:w="1860"/>
        <w:gridCol w:w="700"/>
      </w:tblGrid>
      <w:tr w:rsidR="00FE18B3">
        <w:tblPrEx>
          <w:tblCellMar>
            <w:top w:w="0" w:type="dxa"/>
            <w:bottom w:w="0" w:type="dxa"/>
          </w:tblCellMar>
        </w:tblPrEx>
        <w:trPr>
          <w:cantSplit/>
        </w:trPr>
        <w:tc>
          <w:tcPr>
            <w:tcW w:w="700" w:type="dxa"/>
            <w:shd w:val="clear" w:color="auto" w:fill="E7F0F9"/>
            <w:tcMar>
              <w:top w:w="0" w:type="dxa"/>
              <w:bottom w:w="0" w:type="dxa"/>
            </w:tcMar>
            <w:vAlign w:val="center"/>
          </w:tcPr>
          <w:p w:rsidR="00FE18B3" w:rsidRDefault="00D55165">
            <w:pPr>
              <w:keepNext/>
              <w:keepLines/>
              <w:spacing w:after="0" w:line="240" w:lineRule="auto"/>
              <w:jc w:val="center"/>
            </w:pPr>
            <w:r>
              <w:rPr>
                <w:b/>
                <w:sz w:val="18"/>
              </w:rPr>
              <w:t>Račun iz rač. plana</w:t>
            </w:r>
          </w:p>
        </w:tc>
        <w:tc>
          <w:tcPr>
            <w:tcW w:w="3180" w:type="dxa"/>
            <w:shd w:val="clear" w:color="auto" w:fill="E7F0F9"/>
            <w:tcMar>
              <w:top w:w="0" w:type="dxa"/>
              <w:bottom w:w="0" w:type="dxa"/>
            </w:tcMar>
            <w:vAlign w:val="center"/>
          </w:tcPr>
          <w:p w:rsidR="00FE18B3" w:rsidRDefault="00D55165">
            <w:pPr>
              <w:keepNext/>
              <w:keepLines/>
              <w:spacing w:after="0" w:line="240" w:lineRule="auto"/>
              <w:jc w:val="center"/>
            </w:pPr>
            <w:r>
              <w:rPr>
                <w:b/>
                <w:sz w:val="18"/>
              </w:rPr>
              <w:t>Opis stavke</w:t>
            </w:r>
          </w:p>
        </w:tc>
        <w:tc>
          <w:tcPr>
            <w:tcW w:w="700" w:type="dxa"/>
            <w:shd w:val="clear" w:color="auto" w:fill="E7F0F9"/>
            <w:tcMar>
              <w:top w:w="0" w:type="dxa"/>
              <w:bottom w:w="0" w:type="dxa"/>
            </w:tcMar>
            <w:vAlign w:val="center"/>
          </w:tcPr>
          <w:p w:rsidR="00FE18B3" w:rsidRDefault="00D55165">
            <w:pPr>
              <w:keepNext/>
              <w:keepLines/>
              <w:spacing w:after="0" w:line="240" w:lineRule="auto"/>
              <w:jc w:val="center"/>
            </w:pPr>
            <w:r>
              <w:rPr>
                <w:b/>
                <w:sz w:val="18"/>
              </w:rPr>
              <w:t>Šifra</w:t>
            </w:r>
          </w:p>
        </w:tc>
        <w:tc>
          <w:tcPr>
            <w:tcW w:w="1860" w:type="dxa"/>
            <w:shd w:val="clear" w:color="auto" w:fill="E7F0F9"/>
            <w:tcMar>
              <w:top w:w="0" w:type="dxa"/>
              <w:bottom w:w="0" w:type="dxa"/>
            </w:tcMar>
            <w:vAlign w:val="center"/>
          </w:tcPr>
          <w:p w:rsidR="00FE18B3" w:rsidRDefault="00D55165">
            <w:pPr>
              <w:keepNext/>
              <w:keepLines/>
              <w:spacing w:after="0" w:line="240" w:lineRule="auto"/>
              <w:jc w:val="center"/>
            </w:pPr>
            <w:r>
              <w:rPr>
                <w:b/>
                <w:sz w:val="18"/>
              </w:rPr>
              <w:t>Stanje 1. siječnja</w:t>
            </w:r>
          </w:p>
        </w:tc>
        <w:tc>
          <w:tcPr>
            <w:tcW w:w="1860" w:type="dxa"/>
            <w:shd w:val="clear" w:color="auto" w:fill="E7F0F9"/>
            <w:tcMar>
              <w:top w:w="0" w:type="dxa"/>
              <w:bottom w:w="0" w:type="dxa"/>
            </w:tcMar>
            <w:vAlign w:val="center"/>
          </w:tcPr>
          <w:p w:rsidR="00FE18B3" w:rsidRDefault="00D55165">
            <w:pPr>
              <w:keepNext/>
              <w:keepLines/>
              <w:spacing w:after="0" w:line="240" w:lineRule="auto"/>
              <w:jc w:val="center"/>
            </w:pPr>
            <w:r>
              <w:rPr>
                <w:b/>
                <w:sz w:val="18"/>
              </w:rPr>
              <w:t>Stanje 31. prosinca</w:t>
            </w:r>
          </w:p>
        </w:tc>
        <w:tc>
          <w:tcPr>
            <w:tcW w:w="700" w:type="dxa"/>
            <w:shd w:val="clear" w:color="auto" w:fill="E7F0F9"/>
            <w:tcMar>
              <w:top w:w="0" w:type="dxa"/>
              <w:bottom w:w="0" w:type="dxa"/>
            </w:tcMar>
            <w:vAlign w:val="center"/>
          </w:tcPr>
          <w:p w:rsidR="00FE18B3" w:rsidRDefault="00D55165">
            <w:pPr>
              <w:keepNext/>
              <w:keepLines/>
              <w:spacing w:after="0" w:line="240" w:lineRule="auto"/>
              <w:jc w:val="center"/>
            </w:pPr>
            <w:r>
              <w:rPr>
                <w:b/>
                <w:sz w:val="18"/>
              </w:rPr>
              <w:t>Indeks (%)</w:t>
            </w:r>
          </w:p>
        </w:tc>
      </w:tr>
      <w:tr w:rsidR="00FE18B3">
        <w:tblPrEx>
          <w:tblCellMar>
            <w:top w:w="0" w:type="dxa"/>
            <w:bottom w:w="0" w:type="dxa"/>
          </w:tblCellMar>
        </w:tblPrEx>
        <w:trPr>
          <w:cantSplit/>
          <w:trHeight w:val="560"/>
        </w:trPr>
        <w:tc>
          <w:tcPr>
            <w:tcW w:w="700" w:type="dxa"/>
            <w:tcMar>
              <w:top w:w="0" w:type="dxa"/>
              <w:bottom w:w="0" w:type="dxa"/>
            </w:tcMar>
            <w:vAlign w:val="center"/>
          </w:tcPr>
          <w:p w:rsidR="00FE18B3" w:rsidRDefault="00D55165">
            <w:pPr>
              <w:keepNext/>
              <w:keepLines/>
              <w:spacing w:after="0" w:line="240" w:lineRule="auto"/>
            </w:pPr>
            <w:r>
              <w:rPr>
                <w:sz w:val="18"/>
              </w:rPr>
              <w:t>01</w:t>
            </w:r>
          </w:p>
        </w:tc>
        <w:tc>
          <w:tcPr>
            <w:tcW w:w="3180" w:type="dxa"/>
            <w:tcMar>
              <w:top w:w="0" w:type="dxa"/>
              <w:bottom w:w="0" w:type="dxa"/>
            </w:tcMar>
            <w:vAlign w:val="center"/>
          </w:tcPr>
          <w:p w:rsidR="00FE18B3" w:rsidRDefault="00D55165">
            <w:pPr>
              <w:keepNext/>
              <w:keepLines/>
              <w:spacing w:after="0" w:line="240" w:lineRule="auto"/>
            </w:pPr>
            <w:r>
              <w:rPr>
                <w:sz w:val="18"/>
              </w:rPr>
              <w:t>Neproizvedena dugotrajna imovina (šifre 011+012-019)</w:t>
            </w:r>
          </w:p>
        </w:tc>
        <w:tc>
          <w:tcPr>
            <w:tcW w:w="700" w:type="dxa"/>
            <w:tcMar>
              <w:top w:w="0" w:type="dxa"/>
              <w:bottom w:w="0" w:type="dxa"/>
            </w:tcMar>
            <w:vAlign w:val="center"/>
          </w:tcPr>
          <w:p w:rsidR="00FE18B3" w:rsidRDefault="00D55165">
            <w:pPr>
              <w:keepNext/>
              <w:keepLines/>
              <w:spacing w:after="0" w:line="240" w:lineRule="auto"/>
            </w:pPr>
            <w:r>
              <w:rPr>
                <w:sz w:val="18"/>
              </w:rPr>
              <w:t>01</w:t>
            </w:r>
          </w:p>
        </w:tc>
        <w:tc>
          <w:tcPr>
            <w:tcW w:w="1860" w:type="dxa"/>
            <w:tcMar>
              <w:top w:w="0" w:type="dxa"/>
              <w:bottom w:w="0" w:type="dxa"/>
            </w:tcMar>
            <w:vAlign w:val="center"/>
          </w:tcPr>
          <w:p w:rsidR="00FE18B3" w:rsidRDefault="00D55165">
            <w:pPr>
              <w:keepNext/>
              <w:keepLines/>
              <w:spacing w:after="0" w:line="240" w:lineRule="auto"/>
              <w:jc w:val="right"/>
            </w:pPr>
            <w:r>
              <w:rPr>
                <w:sz w:val="18"/>
              </w:rPr>
              <w:t>3.068.986,30</w:t>
            </w:r>
          </w:p>
        </w:tc>
        <w:tc>
          <w:tcPr>
            <w:tcW w:w="1860" w:type="dxa"/>
            <w:tcMar>
              <w:top w:w="0" w:type="dxa"/>
              <w:bottom w:w="0" w:type="dxa"/>
            </w:tcMar>
            <w:vAlign w:val="center"/>
          </w:tcPr>
          <w:p w:rsidR="00FE18B3" w:rsidRDefault="00D55165">
            <w:pPr>
              <w:keepNext/>
              <w:keepLines/>
              <w:spacing w:after="0" w:line="240" w:lineRule="auto"/>
              <w:jc w:val="right"/>
            </w:pPr>
            <w:r>
              <w:rPr>
                <w:sz w:val="18"/>
              </w:rPr>
              <w:t>3.167.816,30</w:t>
            </w:r>
          </w:p>
        </w:tc>
        <w:tc>
          <w:tcPr>
            <w:tcW w:w="700" w:type="dxa"/>
            <w:tcMar>
              <w:top w:w="0" w:type="dxa"/>
              <w:bottom w:w="0" w:type="dxa"/>
            </w:tcMar>
            <w:vAlign w:val="center"/>
          </w:tcPr>
          <w:p w:rsidR="00FE18B3" w:rsidRDefault="00D55165">
            <w:pPr>
              <w:keepNext/>
              <w:keepLines/>
              <w:spacing w:after="0" w:line="240" w:lineRule="auto"/>
              <w:jc w:val="right"/>
            </w:pPr>
            <w:r>
              <w:rPr>
                <w:sz w:val="18"/>
              </w:rPr>
              <w:t>103,2</w:t>
            </w:r>
          </w:p>
        </w:tc>
      </w:tr>
    </w:tbl>
    <w:p w:rsidR="00FE18B3" w:rsidRDefault="00FE18B3">
      <w:pPr>
        <w:spacing w:after="0"/>
      </w:pPr>
    </w:p>
    <w:p w:rsidR="00FE18B3" w:rsidRDefault="00D55165">
      <w:r>
        <w:t>Neproizvedena dugotrajna imovina iznosi 3.167.816,30 eura što je neznatno više u odnosu na početak razdoblja a razlika se odnosi na otkup materijalne imovine odnosno zemljišta.</w:t>
      </w:r>
    </w:p>
    <w:p w:rsidR="00FE18B3" w:rsidRDefault="00FE18B3"/>
    <w:p w:rsidR="00FE18B3" w:rsidRDefault="00D55165">
      <w:pPr>
        <w:keepNext/>
        <w:spacing w:line="240" w:lineRule="auto"/>
        <w:jc w:val="center"/>
      </w:pPr>
      <w:r>
        <w:rPr>
          <w:sz w:val="28"/>
        </w:rPr>
        <w:t>Bilješka 36.</w:t>
      </w:r>
    </w:p>
    <w:tbl>
      <w:tblPr>
        <w:tblW w:w="9000" w:type="dxa"/>
        <w:tblInd w:w="40" w:type="dxa"/>
        <w:tblBorders>
          <w:top w:val="single" w:sz="12" w:space="0" w:color="BABABA"/>
          <w:left w:val="single" w:sz="12" w:space="0" w:color="BABABA"/>
          <w:bottom w:val="single" w:sz="12" w:space="0" w:color="BABABA"/>
          <w:right w:val="single" w:sz="12" w:space="0" w:color="BABABA"/>
          <w:insideH w:val="single" w:sz="8" w:space="0" w:color="BABABA"/>
          <w:insideV w:val="single" w:sz="8" w:space="0" w:color="DADADA"/>
        </w:tblBorders>
        <w:tblLayout w:type="fixed"/>
        <w:tblCellMar>
          <w:left w:w="40" w:type="dxa"/>
          <w:right w:w="40" w:type="dxa"/>
        </w:tblCellMar>
        <w:tblLook w:val="04A0" w:firstRow="1" w:lastRow="0" w:firstColumn="1" w:lastColumn="0" w:noHBand="0" w:noVBand="1"/>
      </w:tblPr>
      <w:tblGrid>
        <w:gridCol w:w="700"/>
        <w:gridCol w:w="3180"/>
        <w:gridCol w:w="700"/>
        <w:gridCol w:w="1860"/>
        <w:gridCol w:w="1860"/>
        <w:gridCol w:w="700"/>
      </w:tblGrid>
      <w:tr w:rsidR="00FE18B3">
        <w:tblPrEx>
          <w:tblCellMar>
            <w:top w:w="0" w:type="dxa"/>
            <w:bottom w:w="0" w:type="dxa"/>
          </w:tblCellMar>
        </w:tblPrEx>
        <w:trPr>
          <w:cantSplit/>
        </w:trPr>
        <w:tc>
          <w:tcPr>
            <w:tcW w:w="700" w:type="dxa"/>
            <w:shd w:val="clear" w:color="auto" w:fill="E7F0F9"/>
            <w:tcMar>
              <w:top w:w="0" w:type="dxa"/>
              <w:bottom w:w="0" w:type="dxa"/>
            </w:tcMar>
            <w:vAlign w:val="center"/>
          </w:tcPr>
          <w:p w:rsidR="00FE18B3" w:rsidRDefault="00D55165">
            <w:pPr>
              <w:keepNext/>
              <w:keepLines/>
              <w:spacing w:after="0" w:line="240" w:lineRule="auto"/>
              <w:jc w:val="center"/>
            </w:pPr>
            <w:r>
              <w:rPr>
                <w:b/>
                <w:sz w:val="18"/>
              </w:rPr>
              <w:t>Račun iz rač. plana</w:t>
            </w:r>
          </w:p>
        </w:tc>
        <w:tc>
          <w:tcPr>
            <w:tcW w:w="3180" w:type="dxa"/>
            <w:shd w:val="clear" w:color="auto" w:fill="E7F0F9"/>
            <w:tcMar>
              <w:top w:w="0" w:type="dxa"/>
              <w:bottom w:w="0" w:type="dxa"/>
            </w:tcMar>
            <w:vAlign w:val="center"/>
          </w:tcPr>
          <w:p w:rsidR="00FE18B3" w:rsidRDefault="00D55165">
            <w:pPr>
              <w:keepNext/>
              <w:keepLines/>
              <w:spacing w:after="0" w:line="240" w:lineRule="auto"/>
              <w:jc w:val="center"/>
            </w:pPr>
            <w:r>
              <w:rPr>
                <w:b/>
                <w:sz w:val="18"/>
              </w:rPr>
              <w:t>Opis stavke</w:t>
            </w:r>
          </w:p>
        </w:tc>
        <w:tc>
          <w:tcPr>
            <w:tcW w:w="700" w:type="dxa"/>
            <w:shd w:val="clear" w:color="auto" w:fill="E7F0F9"/>
            <w:tcMar>
              <w:top w:w="0" w:type="dxa"/>
              <w:bottom w:w="0" w:type="dxa"/>
            </w:tcMar>
            <w:vAlign w:val="center"/>
          </w:tcPr>
          <w:p w:rsidR="00FE18B3" w:rsidRDefault="00D55165">
            <w:pPr>
              <w:keepNext/>
              <w:keepLines/>
              <w:spacing w:after="0" w:line="240" w:lineRule="auto"/>
              <w:jc w:val="center"/>
            </w:pPr>
            <w:r>
              <w:rPr>
                <w:b/>
                <w:sz w:val="18"/>
              </w:rPr>
              <w:t>Šifra</w:t>
            </w:r>
          </w:p>
        </w:tc>
        <w:tc>
          <w:tcPr>
            <w:tcW w:w="1860" w:type="dxa"/>
            <w:shd w:val="clear" w:color="auto" w:fill="E7F0F9"/>
            <w:tcMar>
              <w:top w:w="0" w:type="dxa"/>
              <w:bottom w:w="0" w:type="dxa"/>
            </w:tcMar>
            <w:vAlign w:val="center"/>
          </w:tcPr>
          <w:p w:rsidR="00FE18B3" w:rsidRDefault="00D55165">
            <w:pPr>
              <w:keepNext/>
              <w:keepLines/>
              <w:spacing w:after="0" w:line="240" w:lineRule="auto"/>
              <w:jc w:val="center"/>
            </w:pPr>
            <w:r>
              <w:rPr>
                <w:b/>
                <w:sz w:val="18"/>
              </w:rPr>
              <w:t>Stanje 1. siječnja</w:t>
            </w:r>
          </w:p>
        </w:tc>
        <w:tc>
          <w:tcPr>
            <w:tcW w:w="1860" w:type="dxa"/>
            <w:shd w:val="clear" w:color="auto" w:fill="E7F0F9"/>
            <w:tcMar>
              <w:top w:w="0" w:type="dxa"/>
              <w:bottom w:w="0" w:type="dxa"/>
            </w:tcMar>
            <w:vAlign w:val="center"/>
          </w:tcPr>
          <w:p w:rsidR="00FE18B3" w:rsidRDefault="00D55165">
            <w:pPr>
              <w:keepNext/>
              <w:keepLines/>
              <w:spacing w:after="0" w:line="240" w:lineRule="auto"/>
              <w:jc w:val="center"/>
            </w:pPr>
            <w:r>
              <w:rPr>
                <w:b/>
                <w:sz w:val="18"/>
              </w:rPr>
              <w:t>Stanje 3</w:t>
            </w:r>
            <w:r>
              <w:rPr>
                <w:b/>
                <w:sz w:val="18"/>
              </w:rPr>
              <w:t>1. prosinca</w:t>
            </w:r>
          </w:p>
        </w:tc>
        <w:tc>
          <w:tcPr>
            <w:tcW w:w="700" w:type="dxa"/>
            <w:shd w:val="clear" w:color="auto" w:fill="E7F0F9"/>
            <w:tcMar>
              <w:top w:w="0" w:type="dxa"/>
              <w:bottom w:w="0" w:type="dxa"/>
            </w:tcMar>
            <w:vAlign w:val="center"/>
          </w:tcPr>
          <w:p w:rsidR="00FE18B3" w:rsidRDefault="00D55165">
            <w:pPr>
              <w:keepNext/>
              <w:keepLines/>
              <w:spacing w:after="0" w:line="240" w:lineRule="auto"/>
              <w:jc w:val="center"/>
            </w:pPr>
            <w:r>
              <w:rPr>
                <w:b/>
                <w:sz w:val="18"/>
              </w:rPr>
              <w:t>Indeks (%)</w:t>
            </w:r>
          </w:p>
        </w:tc>
      </w:tr>
      <w:tr w:rsidR="00FE18B3">
        <w:tblPrEx>
          <w:tblCellMar>
            <w:top w:w="0" w:type="dxa"/>
            <w:bottom w:w="0" w:type="dxa"/>
          </w:tblCellMar>
        </w:tblPrEx>
        <w:trPr>
          <w:cantSplit/>
          <w:trHeight w:val="560"/>
        </w:trPr>
        <w:tc>
          <w:tcPr>
            <w:tcW w:w="700" w:type="dxa"/>
            <w:tcMar>
              <w:top w:w="0" w:type="dxa"/>
              <w:bottom w:w="0" w:type="dxa"/>
            </w:tcMar>
            <w:vAlign w:val="center"/>
          </w:tcPr>
          <w:p w:rsidR="00FE18B3" w:rsidRDefault="00D55165">
            <w:pPr>
              <w:keepNext/>
              <w:keepLines/>
              <w:spacing w:after="0" w:line="240" w:lineRule="auto"/>
            </w:pPr>
            <w:r>
              <w:rPr>
                <w:sz w:val="18"/>
              </w:rPr>
              <w:t>02</w:t>
            </w:r>
          </w:p>
        </w:tc>
        <w:tc>
          <w:tcPr>
            <w:tcW w:w="3180" w:type="dxa"/>
            <w:tcMar>
              <w:top w:w="0" w:type="dxa"/>
              <w:bottom w:w="0" w:type="dxa"/>
            </w:tcMar>
            <w:vAlign w:val="center"/>
          </w:tcPr>
          <w:p w:rsidR="00FE18B3" w:rsidRDefault="00D55165">
            <w:pPr>
              <w:keepNext/>
              <w:keepLines/>
              <w:spacing w:after="0" w:line="240" w:lineRule="auto"/>
            </w:pPr>
            <w:r>
              <w:rPr>
                <w:sz w:val="18"/>
              </w:rPr>
              <w:t>Proizvedena dugotrajna imovina (šifre '021 i 02921' + '022 i 02922' + '023 i 02923' + '024 i 02924' + '025 i 02925' + '026 i 02926')</w:t>
            </w:r>
          </w:p>
        </w:tc>
        <w:tc>
          <w:tcPr>
            <w:tcW w:w="700" w:type="dxa"/>
            <w:tcMar>
              <w:top w:w="0" w:type="dxa"/>
              <w:bottom w:w="0" w:type="dxa"/>
            </w:tcMar>
            <w:vAlign w:val="center"/>
          </w:tcPr>
          <w:p w:rsidR="00FE18B3" w:rsidRDefault="00D55165">
            <w:pPr>
              <w:keepNext/>
              <w:keepLines/>
              <w:spacing w:after="0" w:line="240" w:lineRule="auto"/>
            </w:pPr>
            <w:r>
              <w:rPr>
                <w:sz w:val="18"/>
              </w:rPr>
              <w:t>02</w:t>
            </w:r>
          </w:p>
        </w:tc>
        <w:tc>
          <w:tcPr>
            <w:tcW w:w="1860" w:type="dxa"/>
            <w:tcMar>
              <w:top w:w="0" w:type="dxa"/>
              <w:bottom w:w="0" w:type="dxa"/>
            </w:tcMar>
            <w:vAlign w:val="center"/>
          </w:tcPr>
          <w:p w:rsidR="00FE18B3" w:rsidRDefault="00D55165">
            <w:pPr>
              <w:keepNext/>
              <w:keepLines/>
              <w:spacing w:after="0" w:line="240" w:lineRule="auto"/>
              <w:jc w:val="right"/>
            </w:pPr>
            <w:r>
              <w:rPr>
                <w:sz w:val="18"/>
              </w:rPr>
              <w:t>6.439.130,03</w:t>
            </w:r>
          </w:p>
        </w:tc>
        <w:tc>
          <w:tcPr>
            <w:tcW w:w="1860" w:type="dxa"/>
            <w:tcMar>
              <w:top w:w="0" w:type="dxa"/>
              <w:bottom w:w="0" w:type="dxa"/>
            </w:tcMar>
            <w:vAlign w:val="center"/>
          </w:tcPr>
          <w:p w:rsidR="00FE18B3" w:rsidRDefault="00D55165">
            <w:pPr>
              <w:keepNext/>
              <w:keepLines/>
              <w:spacing w:after="0" w:line="240" w:lineRule="auto"/>
              <w:jc w:val="right"/>
            </w:pPr>
            <w:r>
              <w:rPr>
                <w:sz w:val="18"/>
              </w:rPr>
              <w:t>7.418.929,29</w:t>
            </w:r>
          </w:p>
        </w:tc>
        <w:tc>
          <w:tcPr>
            <w:tcW w:w="700" w:type="dxa"/>
            <w:tcMar>
              <w:top w:w="0" w:type="dxa"/>
              <w:bottom w:w="0" w:type="dxa"/>
            </w:tcMar>
            <w:vAlign w:val="center"/>
          </w:tcPr>
          <w:p w:rsidR="00FE18B3" w:rsidRDefault="00D55165">
            <w:pPr>
              <w:keepNext/>
              <w:keepLines/>
              <w:spacing w:after="0" w:line="240" w:lineRule="auto"/>
              <w:jc w:val="right"/>
            </w:pPr>
            <w:r>
              <w:rPr>
                <w:sz w:val="18"/>
              </w:rPr>
              <w:t>115,2</w:t>
            </w:r>
          </w:p>
        </w:tc>
      </w:tr>
    </w:tbl>
    <w:p w:rsidR="00FE18B3" w:rsidRDefault="00FE18B3">
      <w:pPr>
        <w:spacing w:after="0"/>
      </w:pPr>
    </w:p>
    <w:p w:rsidR="00FE18B3" w:rsidRDefault="00D55165">
      <w:r>
        <w:t>Proizvedena dugotrajna imovina je u toku godine povećana za 15,2 % u odnosu na početno stanje. Do navedenog povećanja došlo je zbog radova na uređenju nogometnog igrališta Sabunike kao i rekonstrukciji SRC Sabunike, uređenju pokosa – Plaža Sabunike, izgrad</w:t>
      </w:r>
      <w:r>
        <w:t>nji javnih WC-a, te na zgradnji energetskih vodova u zoni pretežito poslovne namjene (K1). Ujedno je došlo i do dodatnih ulaganja na rekonstrukciji javne rasvjete kao i ulaganja u projektnu dokumentaciju i dokumente prostornog uređenja i gradnje.</w:t>
      </w:r>
    </w:p>
    <w:p w:rsidR="00FE18B3" w:rsidRDefault="00FE18B3"/>
    <w:p w:rsidR="00FE18B3" w:rsidRDefault="00D55165">
      <w:pPr>
        <w:keepNext/>
        <w:spacing w:line="240" w:lineRule="auto"/>
        <w:jc w:val="center"/>
      </w:pPr>
      <w:r>
        <w:rPr>
          <w:sz w:val="28"/>
        </w:rPr>
        <w:t>Bilješka</w:t>
      </w:r>
      <w:r>
        <w:rPr>
          <w:sz w:val="28"/>
        </w:rPr>
        <w:t xml:space="preserve"> 37.</w:t>
      </w:r>
    </w:p>
    <w:tbl>
      <w:tblPr>
        <w:tblW w:w="9000" w:type="dxa"/>
        <w:tblInd w:w="40" w:type="dxa"/>
        <w:tblBorders>
          <w:top w:val="single" w:sz="12" w:space="0" w:color="BABABA"/>
          <w:left w:val="single" w:sz="12" w:space="0" w:color="BABABA"/>
          <w:bottom w:val="single" w:sz="12" w:space="0" w:color="BABABA"/>
          <w:right w:val="single" w:sz="12" w:space="0" w:color="BABABA"/>
          <w:insideH w:val="single" w:sz="8" w:space="0" w:color="BABABA"/>
          <w:insideV w:val="single" w:sz="8" w:space="0" w:color="DADADA"/>
        </w:tblBorders>
        <w:tblLayout w:type="fixed"/>
        <w:tblCellMar>
          <w:left w:w="40" w:type="dxa"/>
          <w:right w:w="40" w:type="dxa"/>
        </w:tblCellMar>
        <w:tblLook w:val="04A0" w:firstRow="1" w:lastRow="0" w:firstColumn="1" w:lastColumn="0" w:noHBand="0" w:noVBand="1"/>
      </w:tblPr>
      <w:tblGrid>
        <w:gridCol w:w="700"/>
        <w:gridCol w:w="3180"/>
        <w:gridCol w:w="700"/>
        <w:gridCol w:w="1860"/>
        <w:gridCol w:w="1860"/>
        <w:gridCol w:w="700"/>
      </w:tblGrid>
      <w:tr w:rsidR="00FE18B3">
        <w:tblPrEx>
          <w:tblCellMar>
            <w:top w:w="0" w:type="dxa"/>
            <w:bottom w:w="0" w:type="dxa"/>
          </w:tblCellMar>
        </w:tblPrEx>
        <w:trPr>
          <w:cantSplit/>
        </w:trPr>
        <w:tc>
          <w:tcPr>
            <w:tcW w:w="700" w:type="dxa"/>
            <w:shd w:val="clear" w:color="auto" w:fill="E7F0F9"/>
            <w:tcMar>
              <w:top w:w="0" w:type="dxa"/>
              <w:bottom w:w="0" w:type="dxa"/>
            </w:tcMar>
            <w:vAlign w:val="center"/>
          </w:tcPr>
          <w:p w:rsidR="00FE18B3" w:rsidRDefault="00D55165">
            <w:pPr>
              <w:keepNext/>
              <w:keepLines/>
              <w:spacing w:after="0" w:line="240" w:lineRule="auto"/>
              <w:jc w:val="center"/>
            </w:pPr>
            <w:r>
              <w:rPr>
                <w:b/>
                <w:sz w:val="18"/>
              </w:rPr>
              <w:t>Račun iz rač. plana</w:t>
            </w:r>
          </w:p>
        </w:tc>
        <w:tc>
          <w:tcPr>
            <w:tcW w:w="3180" w:type="dxa"/>
            <w:shd w:val="clear" w:color="auto" w:fill="E7F0F9"/>
            <w:tcMar>
              <w:top w:w="0" w:type="dxa"/>
              <w:bottom w:w="0" w:type="dxa"/>
            </w:tcMar>
            <w:vAlign w:val="center"/>
          </w:tcPr>
          <w:p w:rsidR="00FE18B3" w:rsidRDefault="00D55165">
            <w:pPr>
              <w:keepNext/>
              <w:keepLines/>
              <w:spacing w:after="0" w:line="240" w:lineRule="auto"/>
              <w:jc w:val="center"/>
            </w:pPr>
            <w:r>
              <w:rPr>
                <w:b/>
                <w:sz w:val="18"/>
              </w:rPr>
              <w:t>Opis stavke</w:t>
            </w:r>
          </w:p>
        </w:tc>
        <w:tc>
          <w:tcPr>
            <w:tcW w:w="700" w:type="dxa"/>
            <w:shd w:val="clear" w:color="auto" w:fill="E7F0F9"/>
            <w:tcMar>
              <w:top w:w="0" w:type="dxa"/>
              <w:bottom w:w="0" w:type="dxa"/>
            </w:tcMar>
            <w:vAlign w:val="center"/>
          </w:tcPr>
          <w:p w:rsidR="00FE18B3" w:rsidRDefault="00D55165">
            <w:pPr>
              <w:keepNext/>
              <w:keepLines/>
              <w:spacing w:after="0" w:line="240" w:lineRule="auto"/>
              <w:jc w:val="center"/>
            </w:pPr>
            <w:r>
              <w:rPr>
                <w:b/>
                <w:sz w:val="18"/>
              </w:rPr>
              <w:t>Šifra</w:t>
            </w:r>
          </w:p>
        </w:tc>
        <w:tc>
          <w:tcPr>
            <w:tcW w:w="1860" w:type="dxa"/>
            <w:shd w:val="clear" w:color="auto" w:fill="E7F0F9"/>
            <w:tcMar>
              <w:top w:w="0" w:type="dxa"/>
              <w:bottom w:w="0" w:type="dxa"/>
            </w:tcMar>
            <w:vAlign w:val="center"/>
          </w:tcPr>
          <w:p w:rsidR="00FE18B3" w:rsidRDefault="00D55165">
            <w:pPr>
              <w:keepNext/>
              <w:keepLines/>
              <w:spacing w:after="0" w:line="240" w:lineRule="auto"/>
              <w:jc w:val="center"/>
            </w:pPr>
            <w:r>
              <w:rPr>
                <w:b/>
                <w:sz w:val="18"/>
              </w:rPr>
              <w:t>Stanje 1. siječnja</w:t>
            </w:r>
          </w:p>
        </w:tc>
        <w:tc>
          <w:tcPr>
            <w:tcW w:w="1860" w:type="dxa"/>
            <w:shd w:val="clear" w:color="auto" w:fill="E7F0F9"/>
            <w:tcMar>
              <w:top w:w="0" w:type="dxa"/>
              <w:bottom w:w="0" w:type="dxa"/>
            </w:tcMar>
            <w:vAlign w:val="center"/>
          </w:tcPr>
          <w:p w:rsidR="00FE18B3" w:rsidRDefault="00D55165">
            <w:pPr>
              <w:keepNext/>
              <w:keepLines/>
              <w:spacing w:after="0" w:line="240" w:lineRule="auto"/>
              <w:jc w:val="center"/>
            </w:pPr>
            <w:r>
              <w:rPr>
                <w:b/>
                <w:sz w:val="18"/>
              </w:rPr>
              <w:t>Stanje 31. prosinca</w:t>
            </w:r>
          </w:p>
        </w:tc>
        <w:tc>
          <w:tcPr>
            <w:tcW w:w="700" w:type="dxa"/>
            <w:shd w:val="clear" w:color="auto" w:fill="E7F0F9"/>
            <w:tcMar>
              <w:top w:w="0" w:type="dxa"/>
              <w:bottom w:w="0" w:type="dxa"/>
            </w:tcMar>
            <w:vAlign w:val="center"/>
          </w:tcPr>
          <w:p w:rsidR="00FE18B3" w:rsidRDefault="00D55165">
            <w:pPr>
              <w:keepNext/>
              <w:keepLines/>
              <w:spacing w:after="0" w:line="240" w:lineRule="auto"/>
              <w:jc w:val="center"/>
            </w:pPr>
            <w:r>
              <w:rPr>
                <w:b/>
                <w:sz w:val="18"/>
              </w:rPr>
              <w:t>Indeks (%)</w:t>
            </w:r>
          </w:p>
        </w:tc>
      </w:tr>
      <w:tr w:rsidR="00FE18B3">
        <w:tblPrEx>
          <w:tblCellMar>
            <w:top w:w="0" w:type="dxa"/>
            <w:bottom w:w="0" w:type="dxa"/>
          </w:tblCellMar>
        </w:tblPrEx>
        <w:trPr>
          <w:cantSplit/>
          <w:trHeight w:val="560"/>
        </w:trPr>
        <w:tc>
          <w:tcPr>
            <w:tcW w:w="700" w:type="dxa"/>
            <w:tcMar>
              <w:top w:w="0" w:type="dxa"/>
              <w:bottom w:w="0" w:type="dxa"/>
            </w:tcMar>
            <w:vAlign w:val="center"/>
          </w:tcPr>
          <w:p w:rsidR="00FE18B3" w:rsidRDefault="00D55165">
            <w:pPr>
              <w:keepNext/>
              <w:keepLines/>
              <w:spacing w:after="0" w:line="240" w:lineRule="auto"/>
            </w:pPr>
            <w:r>
              <w:rPr>
                <w:sz w:val="18"/>
              </w:rPr>
              <w:t>11</w:t>
            </w:r>
          </w:p>
        </w:tc>
        <w:tc>
          <w:tcPr>
            <w:tcW w:w="3180" w:type="dxa"/>
            <w:tcMar>
              <w:top w:w="0" w:type="dxa"/>
              <w:bottom w:w="0" w:type="dxa"/>
            </w:tcMar>
            <w:vAlign w:val="center"/>
          </w:tcPr>
          <w:p w:rsidR="00FE18B3" w:rsidRDefault="00D55165">
            <w:pPr>
              <w:keepNext/>
              <w:keepLines/>
              <w:spacing w:after="0" w:line="240" w:lineRule="auto"/>
            </w:pPr>
            <w:r>
              <w:rPr>
                <w:sz w:val="18"/>
              </w:rPr>
              <w:t>Novac u banci i blagajni (šifre 111+112 do 114)</w:t>
            </w:r>
          </w:p>
        </w:tc>
        <w:tc>
          <w:tcPr>
            <w:tcW w:w="700" w:type="dxa"/>
            <w:tcMar>
              <w:top w:w="0" w:type="dxa"/>
              <w:bottom w:w="0" w:type="dxa"/>
            </w:tcMar>
            <w:vAlign w:val="center"/>
          </w:tcPr>
          <w:p w:rsidR="00FE18B3" w:rsidRDefault="00D55165">
            <w:pPr>
              <w:keepNext/>
              <w:keepLines/>
              <w:spacing w:after="0" w:line="240" w:lineRule="auto"/>
            </w:pPr>
            <w:r>
              <w:rPr>
                <w:sz w:val="18"/>
              </w:rPr>
              <w:t>11</w:t>
            </w:r>
          </w:p>
        </w:tc>
        <w:tc>
          <w:tcPr>
            <w:tcW w:w="1860" w:type="dxa"/>
            <w:tcMar>
              <w:top w:w="0" w:type="dxa"/>
              <w:bottom w:w="0" w:type="dxa"/>
            </w:tcMar>
            <w:vAlign w:val="center"/>
          </w:tcPr>
          <w:p w:rsidR="00FE18B3" w:rsidRDefault="00D55165">
            <w:pPr>
              <w:keepNext/>
              <w:keepLines/>
              <w:spacing w:after="0" w:line="240" w:lineRule="auto"/>
              <w:jc w:val="right"/>
            </w:pPr>
            <w:r>
              <w:rPr>
                <w:sz w:val="18"/>
              </w:rPr>
              <w:t>1.257.317,32</w:t>
            </w:r>
          </w:p>
        </w:tc>
        <w:tc>
          <w:tcPr>
            <w:tcW w:w="1860" w:type="dxa"/>
            <w:tcMar>
              <w:top w:w="0" w:type="dxa"/>
              <w:bottom w:w="0" w:type="dxa"/>
            </w:tcMar>
            <w:vAlign w:val="center"/>
          </w:tcPr>
          <w:p w:rsidR="00FE18B3" w:rsidRDefault="00D55165">
            <w:pPr>
              <w:keepNext/>
              <w:keepLines/>
              <w:spacing w:after="0" w:line="240" w:lineRule="auto"/>
              <w:jc w:val="right"/>
            </w:pPr>
            <w:r>
              <w:rPr>
                <w:sz w:val="18"/>
              </w:rPr>
              <w:t>99.658,57</w:t>
            </w:r>
          </w:p>
        </w:tc>
        <w:tc>
          <w:tcPr>
            <w:tcW w:w="700" w:type="dxa"/>
            <w:tcMar>
              <w:top w:w="0" w:type="dxa"/>
              <w:bottom w:w="0" w:type="dxa"/>
            </w:tcMar>
            <w:vAlign w:val="center"/>
          </w:tcPr>
          <w:p w:rsidR="00FE18B3" w:rsidRDefault="00D55165">
            <w:pPr>
              <w:keepNext/>
              <w:keepLines/>
              <w:spacing w:after="0" w:line="240" w:lineRule="auto"/>
              <w:jc w:val="right"/>
            </w:pPr>
            <w:r>
              <w:rPr>
                <w:sz w:val="18"/>
              </w:rPr>
              <w:t>7,9</w:t>
            </w:r>
          </w:p>
        </w:tc>
      </w:tr>
    </w:tbl>
    <w:p w:rsidR="00FE18B3" w:rsidRDefault="00FE18B3">
      <w:pPr>
        <w:spacing w:after="0"/>
      </w:pPr>
    </w:p>
    <w:p w:rsidR="00FE18B3" w:rsidRDefault="00D55165">
      <w:r>
        <w:t>U odnosu na početno stanje (stanje 01.01.) vidljivo je značajno smanjenje novčanih sredstava na poslovnom računu općine Privlaka što je rezulat velikih ulaganja u proizvedenu dugotrajnu imovinu.</w:t>
      </w:r>
    </w:p>
    <w:p w:rsidR="00FE18B3" w:rsidRDefault="00FE18B3"/>
    <w:p w:rsidR="00FE18B3" w:rsidRDefault="00D55165">
      <w:pPr>
        <w:keepNext/>
        <w:spacing w:line="240" w:lineRule="auto"/>
        <w:jc w:val="center"/>
      </w:pPr>
      <w:r>
        <w:rPr>
          <w:sz w:val="28"/>
        </w:rPr>
        <w:lastRenderedPageBreak/>
        <w:t>Bilješka 38.</w:t>
      </w:r>
    </w:p>
    <w:tbl>
      <w:tblPr>
        <w:tblW w:w="9000" w:type="dxa"/>
        <w:tblInd w:w="40" w:type="dxa"/>
        <w:tblBorders>
          <w:top w:val="single" w:sz="12" w:space="0" w:color="BABABA"/>
          <w:left w:val="single" w:sz="12" w:space="0" w:color="BABABA"/>
          <w:bottom w:val="single" w:sz="12" w:space="0" w:color="BABABA"/>
          <w:right w:val="single" w:sz="12" w:space="0" w:color="BABABA"/>
          <w:insideH w:val="single" w:sz="8" w:space="0" w:color="BABABA"/>
          <w:insideV w:val="single" w:sz="8" w:space="0" w:color="DADADA"/>
        </w:tblBorders>
        <w:tblLayout w:type="fixed"/>
        <w:tblCellMar>
          <w:left w:w="40" w:type="dxa"/>
          <w:right w:w="40" w:type="dxa"/>
        </w:tblCellMar>
        <w:tblLook w:val="04A0" w:firstRow="1" w:lastRow="0" w:firstColumn="1" w:lastColumn="0" w:noHBand="0" w:noVBand="1"/>
      </w:tblPr>
      <w:tblGrid>
        <w:gridCol w:w="700"/>
        <w:gridCol w:w="3180"/>
        <w:gridCol w:w="700"/>
        <w:gridCol w:w="1860"/>
        <w:gridCol w:w="1860"/>
        <w:gridCol w:w="700"/>
      </w:tblGrid>
      <w:tr w:rsidR="00FE18B3">
        <w:tblPrEx>
          <w:tblCellMar>
            <w:top w:w="0" w:type="dxa"/>
            <w:bottom w:w="0" w:type="dxa"/>
          </w:tblCellMar>
        </w:tblPrEx>
        <w:trPr>
          <w:cantSplit/>
        </w:trPr>
        <w:tc>
          <w:tcPr>
            <w:tcW w:w="700" w:type="dxa"/>
            <w:shd w:val="clear" w:color="auto" w:fill="E7F0F9"/>
            <w:tcMar>
              <w:top w:w="0" w:type="dxa"/>
              <w:bottom w:w="0" w:type="dxa"/>
            </w:tcMar>
            <w:vAlign w:val="center"/>
          </w:tcPr>
          <w:p w:rsidR="00FE18B3" w:rsidRDefault="00D55165">
            <w:pPr>
              <w:keepNext/>
              <w:keepLines/>
              <w:spacing w:after="0" w:line="240" w:lineRule="auto"/>
              <w:jc w:val="center"/>
            </w:pPr>
            <w:r>
              <w:rPr>
                <w:b/>
                <w:sz w:val="18"/>
              </w:rPr>
              <w:t>Račun iz rač. plana</w:t>
            </w:r>
          </w:p>
        </w:tc>
        <w:tc>
          <w:tcPr>
            <w:tcW w:w="3180" w:type="dxa"/>
            <w:shd w:val="clear" w:color="auto" w:fill="E7F0F9"/>
            <w:tcMar>
              <w:top w:w="0" w:type="dxa"/>
              <w:bottom w:w="0" w:type="dxa"/>
            </w:tcMar>
            <w:vAlign w:val="center"/>
          </w:tcPr>
          <w:p w:rsidR="00FE18B3" w:rsidRDefault="00D55165">
            <w:pPr>
              <w:keepNext/>
              <w:keepLines/>
              <w:spacing w:after="0" w:line="240" w:lineRule="auto"/>
              <w:jc w:val="center"/>
            </w:pPr>
            <w:r>
              <w:rPr>
                <w:b/>
                <w:sz w:val="18"/>
              </w:rPr>
              <w:t>Opis stavke</w:t>
            </w:r>
          </w:p>
        </w:tc>
        <w:tc>
          <w:tcPr>
            <w:tcW w:w="700" w:type="dxa"/>
            <w:shd w:val="clear" w:color="auto" w:fill="E7F0F9"/>
            <w:tcMar>
              <w:top w:w="0" w:type="dxa"/>
              <w:bottom w:w="0" w:type="dxa"/>
            </w:tcMar>
            <w:vAlign w:val="center"/>
          </w:tcPr>
          <w:p w:rsidR="00FE18B3" w:rsidRDefault="00D55165">
            <w:pPr>
              <w:keepNext/>
              <w:keepLines/>
              <w:spacing w:after="0" w:line="240" w:lineRule="auto"/>
              <w:jc w:val="center"/>
            </w:pPr>
            <w:r>
              <w:rPr>
                <w:b/>
                <w:sz w:val="18"/>
              </w:rPr>
              <w:t>Šifra</w:t>
            </w:r>
          </w:p>
        </w:tc>
        <w:tc>
          <w:tcPr>
            <w:tcW w:w="1860" w:type="dxa"/>
            <w:shd w:val="clear" w:color="auto" w:fill="E7F0F9"/>
            <w:tcMar>
              <w:top w:w="0" w:type="dxa"/>
              <w:bottom w:w="0" w:type="dxa"/>
            </w:tcMar>
            <w:vAlign w:val="center"/>
          </w:tcPr>
          <w:p w:rsidR="00FE18B3" w:rsidRDefault="00D55165">
            <w:pPr>
              <w:keepNext/>
              <w:keepLines/>
              <w:spacing w:after="0" w:line="240" w:lineRule="auto"/>
              <w:jc w:val="center"/>
            </w:pPr>
            <w:r>
              <w:rPr>
                <w:b/>
                <w:sz w:val="18"/>
              </w:rPr>
              <w:t>Stanje 1.</w:t>
            </w:r>
            <w:r>
              <w:rPr>
                <w:b/>
                <w:sz w:val="18"/>
              </w:rPr>
              <w:t xml:space="preserve"> siječnja</w:t>
            </w:r>
          </w:p>
        </w:tc>
        <w:tc>
          <w:tcPr>
            <w:tcW w:w="1860" w:type="dxa"/>
            <w:shd w:val="clear" w:color="auto" w:fill="E7F0F9"/>
            <w:tcMar>
              <w:top w:w="0" w:type="dxa"/>
              <w:bottom w:w="0" w:type="dxa"/>
            </w:tcMar>
            <w:vAlign w:val="center"/>
          </w:tcPr>
          <w:p w:rsidR="00FE18B3" w:rsidRDefault="00D55165">
            <w:pPr>
              <w:keepNext/>
              <w:keepLines/>
              <w:spacing w:after="0" w:line="240" w:lineRule="auto"/>
              <w:jc w:val="center"/>
            </w:pPr>
            <w:r>
              <w:rPr>
                <w:b/>
                <w:sz w:val="18"/>
              </w:rPr>
              <w:t>Stanje 31. prosinca</w:t>
            </w:r>
          </w:p>
        </w:tc>
        <w:tc>
          <w:tcPr>
            <w:tcW w:w="700" w:type="dxa"/>
            <w:shd w:val="clear" w:color="auto" w:fill="E7F0F9"/>
            <w:tcMar>
              <w:top w:w="0" w:type="dxa"/>
              <w:bottom w:w="0" w:type="dxa"/>
            </w:tcMar>
            <w:vAlign w:val="center"/>
          </w:tcPr>
          <w:p w:rsidR="00FE18B3" w:rsidRDefault="00D55165">
            <w:pPr>
              <w:keepNext/>
              <w:keepLines/>
              <w:spacing w:after="0" w:line="240" w:lineRule="auto"/>
              <w:jc w:val="center"/>
            </w:pPr>
            <w:r>
              <w:rPr>
                <w:b/>
                <w:sz w:val="18"/>
              </w:rPr>
              <w:t>Indeks (%)</w:t>
            </w:r>
          </w:p>
        </w:tc>
      </w:tr>
      <w:tr w:rsidR="00FE18B3">
        <w:tblPrEx>
          <w:tblCellMar>
            <w:top w:w="0" w:type="dxa"/>
            <w:bottom w:w="0" w:type="dxa"/>
          </w:tblCellMar>
        </w:tblPrEx>
        <w:trPr>
          <w:cantSplit/>
          <w:trHeight w:val="560"/>
        </w:trPr>
        <w:tc>
          <w:tcPr>
            <w:tcW w:w="700" w:type="dxa"/>
            <w:tcMar>
              <w:top w:w="0" w:type="dxa"/>
              <w:bottom w:w="0" w:type="dxa"/>
            </w:tcMar>
            <w:vAlign w:val="center"/>
          </w:tcPr>
          <w:p w:rsidR="00FE18B3" w:rsidRDefault="00D55165">
            <w:pPr>
              <w:keepNext/>
              <w:keepLines/>
              <w:spacing w:after="0" w:line="240" w:lineRule="auto"/>
            </w:pPr>
            <w:r>
              <w:rPr>
                <w:sz w:val="18"/>
              </w:rPr>
              <w:t>129</w:t>
            </w:r>
          </w:p>
        </w:tc>
        <w:tc>
          <w:tcPr>
            <w:tcW w:w="3180" w:type="dxa"/>
            <w:tcMar>
              <w:top w:w="0" w:type="dxa"/>
              <w:bottom w:w="0" w:type="dxa"/>
            </w:tcMar>
            <w:vAlign w:val="center"/>
          </w:tcPr>
          <w:p w:rsidR="00FE18B3" w:rsidRDefault="00D55165">
            <w:pPr>
              <w:keepNext/>
              <w:keepLines/>
              <w:spacing w:after="0" w:line="240" w:lineRule="auto"/>
            </w:pPr>
            <w:r>
              <w:rPr>
                <w:sz w:val="18"/>
              </w:rPr>
              <w:t>Ostala potraživanja</w:t>
            </w:r>
          </w:p>
        </w:tc>
        <w:tc>
          <w:tcPr>
            <w:tcW w:w="700" w:type="dxa"/>
            <w:tcMar>
              <w:top w:w="0" w:type="dxa"/>
              <w:bottom w:w="0" w:type="dxa"/>
            </w:tcMar>
            <w:vAlign w:val="center"/>
          </w:tcPr>
          <w:p w:rsidR="00FE18B3" w:rsidRDefault="00D55165">
            <w:pPr>
              <w:keepNext/>
              <w:keepLines/>
              <w:spacing w:after="0" w:line="240" w:lineRule="auto"/>
            </w:pPr>
            <w:r>
              <w:rPr>
                <w:sz w:val="18"/>
              </w:rPr>
              <w:t>129</w:t>
            </w:r>
          </w:p>
        </w:tc>
        <w:tc>
          <w:tcPr>
            <w:tcW w:w="1860" w:type="dxa"/>
            <w:tcMar>
              <w:top w:w="0" w:type="dxa"/>
              <w:bottom w:w="0" w:type="dxa"/>
            </w:tcMar>
            <w:vAlign w:val="center"/>
          </w:tcPr>
          <w:p w:rsidR="00FE18B3" w:rsidRDefault="00D55165">
            <w:pPr>
              <w:keepNext/>
              <w:keepLines/>
              <w:spacing w:after="0" w:line="240" w:lineRule="auto"/>
              <w:jc w:val="right"/>
            </w:pPr>
            <w:r>
              <w:rPr>
                <w:sz w:val="18"/>
              </w:rPr>
              <w:t>8.474,85</w:t>
            </w:r>
          </w:p>
        </w:tc>
        <w:tc>
          <w:tcPr>
            <w:tcW w:w="1860" w:type="dxa"/>
            <w:tcMar>
              <w:top w:w="0" w:type="dxa"/>
              <w:bottom w:w="0" w:type="dxa"/>
            </w:tcMar>
            <w:vAlign w:val="center"/>
          </w:tcPr>
          <w:p w:rsidR="00FE18B3" w:rsidRDefault="00D55165">
            <w:pPr>
              <w:keepNext/>
              <w:keepLines/>
              <w:spacing w:after="0" w:line="240" w:lineRule="auto"/>
              <w:jc w:val="right"/>
            </w:pPr>
            <w:r>
              <w:rPr>
                <w:sz w:val="18"/>
              </w:rPr>
              <w:t>12.702,89</w:t>
            </w:r>
          </w:p>
        </w:tc>
        <w:tc>
          <w:tcPr>
            <w:tcW w:w="700" w:type="dxa"/>
            <w:tcMar>
              <w:top w:w="0" w:type="dxa"/>
              <w:bottom w:w="0" w:type="dxa"/>
            </w:tcMar>
            <w:vAlign w:val="center"/>
          </w:tcPr>
          <w:p w:rsidR="00FE18B3" w:rsidRDefault="00D55165">
            <w:pPr>
              <w:keepNext/>
              <w:keepLines/>
              <w:spacing w:after="0" w:line="240" w:lineRule="auto"/>
              <w:jc w:val="right"/>
            </w:pPr>
            <w:r>
              <w:rPr>
                <w:sz w:val="18"/>
              </w:rPr>
              <w:t>149,9</w:t>
            </w:r>
          </w:p>
        </w:tc>
      </w:tr>
    </w:tbl>
    <w:p w:rsidR="00FE18B3" w:rsidRDefault="00FE18B3">
      <w:pPr>
        <w:spacing w:after="0"/>
      </w:pPr>
    </w:p>
    <w:p w:rsidR="00FE18B3" w:rsidRDefault="00D55165">
      <w:r>
        <w:t>Ostala potraživanja odnose se na potraživanja za plaćene predujmove, kao i potraživanja od dobavljača za više plaćene obveze po računima.</w:t>
      </w:r>
    </w:p>
    <w:p w:rsidR="00FE18B3" w:rsidRDefault="00FE18B3"/>
    <w:p w:rsidR="00FE18B3" w:rsidRDefault="00D55165">
      <w:pPr>
        <w:keepNext/>
        <w:spacing w:line="240" w:lineRule="auto"/>
        <w:jc w:val="center"/>
      </w:pPr>
      <w:r>
        <w:rPr>
          <w:sz w:val="28"/>
        </w:rPr>
        <w:t>Bilješka 39.</w:t>
      </w:r>
    </w:p>
    <w:tbl>
      <w:tblPr>
        <w:tblW w:w="9000" w:type="dxa"/>
        <w:tblInd w:w="40" w:type="dxa"/>
        <w:tblBorders>
          <w:top w:val="single" w:sz="12" w:space="0" w:color="BABABA"/>
          <w:left w:val="single" w:sz="12" w:space="0" w:color="BABABA"/>
          <w:bottom w:val="single" w:sz="12" w:space="0" w:color="BABABA"/>
          <w:right w:val="single" w:sz="12" w:space="0" w:color="BABABA"/>
          <w:insideH w:val="single" w:sz="8" w:space="0" w:color="BABABA"/>
          <w:insideV w:val="single" w:sz="8" w:space="0" w:color="DADADA"/>
        </w:tblBorders>
        <w:tblLayout w:type="fixed"/>
        <w:tblCellMar>
          <w:left w:w="40" w:type="dxa"/>
          <w:right w:w="40" w:type="dxa"/>
        </w:tblCellMar>
        <w:tblLook w:val="04A0" w:firstRow="1" w:lastRow="0" w:firstColumn="1" w:lastColumn="0" w:noHBand="0" w:noVBand="1"/>
      </w:tblPr>
      <w:tblGrid>
        <w:gridCol w:w="700"/>
        <w:gridCol w:w="3180"/>
        <w:gridCol w:w="700"/>
        <w:gridCol w:w="1860"/>
        <w:gridCol w:w="1860"/>
        <w:gridCol w:w="700"/>
      </w:tblGrid>
      <w:tr w:rsidR="00FE18B3">
        <w:tblPrEx>
          <w:tblCellMar>
            <w:top w:w="0" w:type="dxa"/>
            <w:bottom w:w="0" w:type="dxa"/>
          </w:tblCellMar>
        </w:tblPrEx>
        <w:trPr>
          <w:cantSplit/>
        </w:trPr>
        <w:tc>
          <w:tcPr>
            <w:tcW w:w="700" w:type="dxa"/>
            <w:shd w:val="clear" w:color="auto" w:fill="E7F0F9"/>
            <w:tcMar>
              <w:top w:w="0" w:type="dxa"/>
              <w:bottom w:w="0" w:type="dxa"/>
            </w:tcMar>
            <w:vAlign w:val="center"/>
          </w:tcPr>
          <w:p w:rsidR="00FE18B3" w:rsidRDefault="00D55165">
            <w:pPr>
              <w:keepNext/>
              <w:keepLines/>
              <w:spacing w:after="0" w:line="240" w:lineRule="auto"/>
              <w:jc w:val="center"/>
            </w:pPr>
            <w:r>
              <w:rPr>
                <w:b/>
                <w:sz w:val="18"/>
              </w:rPr>
              <w:t xml:space="preserve">Račun </w:t>
            </w:r>
            <w:r>
              <w:rPr>
                <w:b/>
                <w:sz w:val="18"/>
              </w:rPr>
              <w:t>iz rač. plana</w:t>
            </w:r>
          </w:p>
        </w:tc>
        <w:tc>
          <w:tcPr>
            <w:tcW w:w="3180" w:type="dxa"/>
            <w:shd w:val="clear" w:color="auto" w:fill="E7F0F9"/>
            <w:tcMar>
              <w:top w:w="0" w:type="dxa"/>
              <w:bottom w:w="0" w:type="dxa"/>
            </w:tcMar>
            <w:vAlign w:val="center"/>
          </w:tcPr>
          <w:p w:rsidR="00FE18B3" w:rsidRDefault="00D55165">
            <w:pPr>
              <w:keepNext/>
              <w:keepLines/>
              <w:spacing w:after="0" w:line="240" w:lineRule="auto"/>
              <w:jc w:val="center"/>
            </w:pPr>
            <w:r>
              <w:rPr>
                <w:b/>
                <w:sz w:val="18"/>
              </w:rPr>
              <w:t>Opis stavke</w:t>
            </w:r>
          </w:p>
        </w:tc>
        <w:tc>
          <w:tcPr>
            <w:tcW w:w="700" w:type="dxa"/>
            <w:shd w:val="clear" w:color="auto" w:fill="E7F0F9"/>
            <w:tcMar>
              <w:top w:w="0" w:type="dxa"/>
              <w:bottom w:w="0" w:type="dxa"/>
            </w:tcMar>
            <w:vAlign w:val="center"/>
          </w:tcPr>
          <w:p w:rsidR="00FE18B3" w:rsidRDefault="00D55165">
            <w:pPr>
              <w:keepNext/>
              <w:keepLines/>
              <w:spacing w:after="0" w:line="240" w:lineRule="auto"/>
              <w:jc w:val="center"/>
            </w:pPr>
            <w:r>
              <w:rPr>
                <w:b/>
                <w:sz w:val="18"/>
              </w:rPr>
              <w:t>Šifra</w:t>
            </w:r>
          </w:p>
        </w:tc>
        <w:tc>
          <w:tcPr>
            <w:tcW w:w="1860" w:type="dxa"/>
            <w:shd w:val="clear" w:color="auto" w:fill="E7F0F9"/>
            <w:tcMar>
              <w:top w:w="0" w:type="dxa"/>
              <w:bottom w:w="0" w:type="dxa"/>
            </w:tcMar>
            <w:vAlign w:val="center"/>
          </w:tcPr>
          <w:p w:rsidR="00FE18B3" w:rsidRDefault="00D55165">
            <w:pPr>
              <w:keepNext/>
              <w:keepLines/>
              <w:spacing w:after="0" w:line="240" w:lineRule="auto"/>
              <w:jc w:val="center"/>
            </w:pPr>
            <w:r>
              <w:rPr>
                <w:b/>
                <w:sz w:val="18"/>
              </w:rPr>
              <w:t>Stanje 1. siječnja</w:t>
            </w:r>
          </w:p>
        </w:tc>
        <w:tc>
          <w:tcPr>
            <w:tcW w:w="1860" w:type="dxa"/>
            <w:shd w:val="clear" w:color="auto" w:fill="E7F0F9"/>
            <w:tcMar>
              <w:top w:w="0" w:type="dxa"/>
              <w:bottom w:w="0" w:type="dxa"/>
            </w:tcMar>
            <w:vAlign w:val="center"/>
          </w:tcPr>
          <w:p w:rsidR="00FE18B3" w:rsidRDefault="00D55165">
            <w:pPr>
              <w:keepNext/>
              <w:keepLines/>
              <w:spacing w:after="0" w:line="240" w:lineRule="auto"/>
              <w:jc w:val="center"/>
            </w:pPr>
            <w:r>
              <w:rPr>
                <w:b/>
                <w:sz w:val="18"/>
              </w:rPr>
              <w:t>Stanje 31. prosinca</w:t>
            </w:r>
          </w:p>
        </w:tc>
        <w:tc>
          <w:tcPr>
            <w:tcW w:w="700" w:type="dxa"/>
            <w:shd w:val="clear" w:color="auto" w:fill="E7F0F9"/>
            <w:tcMar>
              <w:top w:w="0" w:type="dxa"/>
              <w:bottom w:w="0" w:type="dxa"/>
            </w:tcMar>
            <w:vAlign w:val="center"/>
          </w:tcPr>
          <w:p w:rsidR="00FE18B3" w:rsidRDefault="00D55165">
            <w:pPr>
              <w:keepNext/>
              <w:keepLines/>
              <w:spacing w:after="0" w:line="240" w:lineRule="auto"/>
              <w:jc w:val="center"/>
            </w:pPr>
            <w:r>
              <w:rPr>
                <w:b/>
                <w:sz w:val="18"/>
              </w:rPr>
              <w:t>Indeks (%)</w:t>
            </w:r>
          </w:p>
        </w:tc>
      </w:tr>
      <w:tr w:rsidR="00FE18B3">
        <w:tblPrEx>
          <w:tblCellMar>
            <w:top w:w="0" w:type="dxa"/>
            <w:bottom w:w="0" w:type="dxa"/>
          </w:tblCellMar>
        </w:tblPrEx>
        <w:trPr>
          <w:cantSplit/>
          <w:trHeight w:val="560"/>
        </w:trPr>
        <w:tc>
          <w:tcPr>
            <w:tcW w:w="700" w:type="dxa"/>
            <w:tcMar>
              <w:top w:w="0" w:type="dxa"/>
              <w:bottom w:w="0" w:type="dxa"/>
            </w:tcMar>
            <w:vAlign w:val="center"/>
          </w:tcPr>
          <w:p w:rsidR="00FE18B3" w:rsidRDefault="00D55165">
            <w:pPr>
              <w:keepNext/>
              <w:keepLines/>
              <w:spacing w:after="0" w:line="240" w:lineRule="auto"/>
            </w:pPr>
            <w:r>
              <w:rPr>
                <w:sz w:val="18"/>
              </w:rPr>
              <w:t>161</w:t>
            </w:r>
          </w:p>
        </w:tc>
        <w:tc>
          <w:tcPr>
            <w:tcW w:w="3180" w:type="dxa"/>
            <w:tcMar>
              <w:top w:w="0" w:type="dxa"/>
              <w:bottom w:w="0" w:type="dxa"/>
            </w:tcMar>
            <w:vAlign w:val="center"/>
          </w:tcPr>
          <w:p w:rsidR="00FE18B3" w:rsidRDefault="00D55165">
            <w:pPr>
              <w:keepNext/>
              <w:keepLines/>
              <w:spacing w:after="0" w:line="240" w:lineRule="auto"/>
            </w:pPr>
            <w:r>
              <w:rPr>
                <w:sz w:val="18"/>
              </w:rPr>
              <w:t>Potraživanja za poreze</w:t>
            </w:r>
          </w:p>
        </w:tc>
        <w:tc>
          <w:tcPr>
            <w:tcW w:w="700" w:type="dxa"/>
            <w:tcMar>
              <w:top w:w="0" w:type="dxa"/>
              <w:bottom w:w="0" w:type="dxa"/>
            </w:tcMar>
            <w:vAlign w:val="center"/>
          </w:tcPr>
          <w:p w:rsidR="00FE18B3" w:rsidRDefault="00D55165">
            <w:pPr>
              <w:keepNext/>
              <w:keepLines/>
              <w:spacing w:after="0" w:line="240" w:lineRule="auto"/>
            </w:pPr>
            <w:r>
              <w:rPr>
                <w:sz w:val="18"/>
              </w:rPr>
              <w:t>161</w:t>
            </w:r>
          </w:p>
        </w:tc>
        <w:tc>
          <w:tcPr>
            <w:tcW w:w="1860" w:type="dxa"/>
            <w:tcMar>
              <w:top w:w="0" w:type="dxa"/>
              <w:bottom w:w="0" w:type="dxa"/>
            </w:tcMar>
            <w:vAlign w:val="center"/>
          </w:tcPr>
          <w:p w:rsidR="00FE18B3" w:rsidRDefault="00D55165">
            <w:pPr>
              <w:keepNext/>
              <w:keepLines/>
              <w:spacing w:after="0" w:line="240" w:lineRule="auto"/>
              <w:jc w:val="right"/>
            </w:pPr>
            <w:r>
              <w:rPr>
                <w:sz w:val="18"/>
              </w:rPr>
              <w:t>460.111,03</w:t>
            </w:r>
          </w:p>
        </w:tc>
        <w:tc>
          <w:tcPr>
            <w:tcW w:w="1860" w:type="dxa"/>
            <w:tcMar>
              <w:top w:w="0" w:type="dxa"/>
              <w:bottom w:w="0" w:type="dxa"/>
            </w:tcMar>
            <w:vAlign w:val="center"/>
          </w:tcPr>
          <w:p w:rsidR="00FE18B3" w:rsidRDefault="00D55165">
            <w:pPr>
              <w:keepNext/>
              <w:keepLines/>
              <w:spacing w:after="0" w:line="240" w:lineRule="auto"/>
              <w:jc w:val="right"/>
            </w:pPr>
            <w:r>
              <w:rPr>
                <w:sz w:val="18"/>
              </w:rPr>
              <w:t>676.706,50</w:t>
            </w:r>
          </w:p>
        </w:tc>
        <w:tc>
          <w:tcPr>
            <w:tcW w:w="700" w:type="dxa"/>
            <w:tcMar>
              <w:top w:w="0" w:type="dxa"/>
              <w:bottom w:w="0" w:type="dxa"/>
            </w:tcMar>
            <w:vAlign w:val="center"/>
          </w:tcPr>
          <w:p w:rsidR="00FE18B3" w:rsidRDefault="00D55165">
            <w:pPr>
              <w:keepNext/>
              <w:keepLines/>
              <w:spacing w:after="0" w:line="240" w:lineRule="auto"/>
              <w:jc w:val="right"/>
            </w:pPr>
            <w:r>
              <w:rPr>
                <w:sz w:val="18"/>
              </w:rPr>
              <w:t>147,1</w:t>
            </w:r>
          </w:p>
        </w:tc>
      </w:tr>
    </w:tbl>
    <w:p w:rsidR="00FE18B3" w:rsidRDefault="00FE18B3">
      <w:pPr>
        <w:spacing w:after="0"/>
      </w:pPr>
    </w:p>
    <w:p w:rsidR="00FE18B3" w:rsidRDefault="00D55165">
      <w:r>
        <w:t>Potraživanja za poreze odnose na potraživanja za porez na potrošnju, porez na nekretnine te porez na promet nekretnina. Navedena potraživanja u najvećoj mjeri se odnose na Porez na nekretnine koji se do ove proračunske godine zvao Porez na kuće za odmor bu</w:t>
      </w:r>
      <w:r>
        <w:t>dući da je cijena za isto veća od ove godine, te na porez na promet nekretnina utvrđivanje i naplatu kojeg vodi Porezna uprava Zadar.</w:t>
      </w:r>
    </w:p>
    <w:p w:rsidR="00FE18B3" w:rsidRDefault="00FE18B3"/>
    <w:p w:rsidR="00FE18B3" w:rsidRDefault="00D55165">
      <w:pPr>
        <w:keepNext/>
        <w:spacing w:line="240" w:lineRule="auto"/>
        <w:jc w:val="center"/>
      </w:pPr>
      <w:r>
        <w:rPr>
          <w:sz w:val="28"/>
        </w:rPr>
        <w:t>Bilješka 40.</w:t>
      </w:r>
    </w:p>
    <w:tbl>
      <w:tblPr>
        <w:tblW w:w="9000" w:type="dxa"/>
        <w:tblInd w:w="40" w:type="dxa"/>
        <w:tblBorders>
          <w:top w:val="single" w:sz="12" w:space="0" w:color="BABABA"/>
          <w:left w:val="single" w:sz="12" w:space="0" w:color="BABABA"/>
          <w:bottom w:val="single" w:sz="12" w:space="0" w:color="BABABA"/>
          <w:right w:val="single" w:sz="12" w:space="0" w:color="BABABA"/>
          <w:insideH w:val="single" w:sz="8" w:space="0" w:color="BABABA"/>
          <w:insideV w:val="single" w:sz="8" w:space="0" w:color="DADADA"/>
        </w:tblBorders>
        <w:tblLayout w:type="fixed"/>
        <w:tblCellMar>
          <w:left w:w="40" w:type="dxa"/>
          <w:right w:w="40" w:type="dxa"/>
        </w:tblCellMar>
        <w:tblLook w:val="04A0" w:firstRow="1" w:lastRow="0" w:firstColumn="1" w:lastColumn="0" w:noHBand="0" w:noVBand="1"/>
      </w:tblPr>
      <w:tblGrid>
        <w:gridCol w:w="700"/>
        <w:gridCol w:w="3180"/>
        <w:gridCol w:w="700"/>
        <w:gridCol w:w="1860"/>
        <w:gridCol w:w="1860"/>
        <w:gridCol w:w="700"/>
      </w:tblGrid>
      <w:tr w:rsidR="00FE18B3">
        <w:tblPrEx>
          <w:tblCellMar>
            <w:top w:w="0" w:type="dxa"/>
            <w:bottom w:w="0" w:type="dxa"/>
          </w:tblCellMar>
        </w:tblPrEx>
        <w:trPr>
          <w:cantSplit/>
        </w:trPr>
        <w:tc>
          <w:tcPr>
            <w:tcW w:w="700" w:type="dxa"/>
            <w:shd w:val="clear" w:color="auto" w:fill="E7F0F9"/>
            <w:tcMar>
              <w:top w:w="0" w:type="dxa"/>
              <w:bottom w:w="0" w:type="dxa"/>
            </w:tcMar>
            <w:vAlign w:val="center"/>
          </w:tcPr>
          <w:p w:rsidR="00FE18B3" w:rsidRDefault="00D55165">
            <w:pPr>
              <w:keepNext/>
              <w:keepLines/>
              <w:spacing w:after="0" w:line="240" w:lineRule="auto"/>
              <w:jc w:val="center"/>
            </w:pPr>
            <w:r>
              <w:rPr>
                <w:b/>
                <w:sz w:val="18"/>
              </w:rPr>
              <w:t>Račun iz rač. plana</w:t>
            </w:r>
          </w:p>
        </w:tc>
        <w:tc>
          <w:tcPr>
            <w:tcW w:w="3180" w:type="dxa"/>
            <w:shd w:val="clear" w:color="auto" w:fill="E7F0F9"/>
            <w:tcMar>
              <w:top w:w="0" w:type="dxa"/>
              <w:bottom w:w="0" w:type="dxa"/>
            </w:tcMar>
            <w:vAlign w:val="center"/>
          </w:tcPr>
          <w:p w:rsidR="00FE18B3" w:rsidRDefault="00D55165">
            <w:pPr>
              <w:keepNext/>
              <w:keepLines/>
              <w:spacing w:after="0" w:line="240" w:lineRule="auto"/>
              <w:jc w:val="center"/>
            </w:pPr>
            <w:r>
              <w:rPr>
                <w:b/>
                <w:sz w:val="18"/>
              </w:rPr>
              <w:t>Opis stavke</w:t>
            </w:r>
          </w:p>
        </w:tc>
        <w:tc>
          <w:tcPr>
            <w:tcW w:w="700" w:type="dxa"/>
            <w:shd w:val="clear" w:color="auto" w:fill="E7F0F9"/>
            <w:tcMar>
              <w:top w:w="0" w:type="dxa"/>
              <w:bottom w:w="0" w:type="dxa"/>
            </w:tcMar>
            <w:vAlign w:val="center"/>
          </w:tcPr>
          <w:p w:rsidR="00FE18B3" w:rsidRDefault="00D55165">
            <w:pPr>
              <w:keepNext/>
              <w:keepLines/>
              <w:spacing w:after="0" w:line="240" w:lineRule="auto"/>
              <w:jc w:val="center"/>
            </w:pPr>
            <w:r>
              <w:rPr>
                <w:b/>
                <w:sz w:val="18"/>
              </w:rPr>
              <w:t>Šifra</w:t>
            </w:r>
          </w:p>
        </w:tc>
        <w:tc>
          <w:tcPr>
            <w:tcW w:w="1860" w:type="dxa"/>
            <w:shd w:val="clear" w:color="auto" w:fill="E7F0F9"/>
            <w:tcMar>
              <w:top w:w="0" w:type="dxa"/>
              <w:bottom w:w="0" w:type="dxa"/>
            </w:tcMar>
            <w:vAlign w:val="center"/>
          </w:tcPr>
          <w:p w:rsidR="00FE18B3" w:rsidRDefault="00D55165">
            <w:pPr>
              <w:keepNext/>
              <w:keepLines/>
              <w:spacing w:after="0" w:line="240" w:lineRule="auto"/>
              <w:jc w:val="center"/>
            </w:pPr>
            <w:r>
              <w:rPr>
                <w:b/>
                <w:sz w:val="18"/>
              </w:rPr>
              <w:t>Stanje 1. siječnja</w:t>
            </w:r>
          </w:p>
        </w:tc>
        <w:tc>
          <w:tcPr>
            <w:tcW w:w="1860" w:type="dxa"/>
            <w:shd w:val="clear" w:color="auto" w:fill="E7F0F9"/>
            <w:tcMar>
              <w:top w:w="0" w:type="dxa"/>
              <w:bottom w:w="0" w:type="dxa"/>
            </w:tcMar>
            <w:vAlign w:val="center"/>
          </w:tcPr>
          <w:p w:rsidR="00FE18B3" w:rsidRDefault="00D55165">
            <w:pPr>
              <w:keepNext/>
              <w:keepLines/>
              <w:spacing w:after="0" w:line="240" w:lineRule="auto"/>
              <w:jc w:val="center"/>
            </w:pPr>
            <w:r>
              <w:rPr>
                <w:b/>
                <w:sz w:val="18"/>
              </w:rPr>
              <w:t>Stanje 31. prosinca</w:t>
            </w:r>
          </w:p>
        </w:tc>
        <w:tc>
          <w:tcPr>
            <w:tcW w:w="700" w:type="dxa"/>
            <w:shd w:val="clear" w:color="auto" w:fill="E7F0F9"/>
            <w:tcMar>
              <w:top w:w="0" w:type="dxa"/>
              <w:bottom w:w="0" w:type="dxa"/>
            </w:tcMar>
            <w:vAlign w:val="center"/>
          </w:tcPr>
          <w:p w:rsidR="00FE18B3" w:rsidRDefault="00D55165">
            <w:pPr>
              <w:keepNext/>
              <w:keepLines/>
              <w:spacing w:after="0" w:line="240" w:lineRule="auto"/>
              <w:jc w:val="center"/>
            </w:pPr>
            <w:r>
              <w:rPr>
                <w:b/>
                <w:sz w:val="18"/>
              </w:rPr>
              <w:t>Indeks (%)</w:t>
            </w:r>
          </w:p>
        </w:tc>
      </w:tr>
      <w:tr w:rsidR="00FE18B3">
        <w:tblPrEx>
          <w:tblCellMar>
            <w:top w:w="0" w:type="dxa"/>
            <w:bottom w:w="0" w:type="dxa"/>
          </w:tblCellMar>
        </w:tblPrEx>
        <w:trPr>
          <w:cantSplit/>
          <w:trHeight w:val="560"/>
        </w:trPr>
        <w:tc>
          <w:tcPr>
            <w:tcW w:w="700" w:type="dxa"/>
            <w:tcMar>
              <w:top w:w="0" w:type="dxa"/>
              <w:bottom w:w="0" w:type="dxa"/>
            </w:tcMar>
            <w:vAlign w:val="center"/>
          </w:tcPr>
          <w:p w:rsidR="00FE18B3" w:rsidRDefault="00D55165">
            <w:pPr>
              <w:keepNext/>
              <w:keepLines/>
              <w:spacing w:after="0" w:line="240" w:lineRule="auto"/>
            </w:pPr>
            <w:r>
              <w:rPr>
                <w:sz w:val="18"/>
              </w:rPr>
              <w:t>164</w:t>
            </w:r>
          </w:p>
        </w:tc>
        <w:tc>
          <w:tcPr>
            <w:tcW w:w="3180" w:type="dxa"/>
            <w:tcMar>
              <w:top w:w="0" w:type="dxa"/>
              <w:bottom w:w="0" w:type="dxa"/>
            </w:tcMar>
            <w:vAlign w:val="center"/>
          </w:tcPr>
          <w:p w:rsidR="00FE18B3" w:rsidRDefault="00D55165">
            <w:pPr>
              <w:keepNext/>
              <w:keepLines/>
              <w:spacing w:after="0" w:line="240" w:lineRule="auto"/>
            </w:pPr>
            <w:r>
              <w:rPr>
                <w:sz w:val="18"/>
              </w:rPr>
              <w:t>Potraživanja za</w:t>
            </w:r>
            <w:r>
              <w:rPr>
                <w:sz w:val="18"/>
              </w:rPr>
              <w:t xml:space="preserve"> prihode od imovine</w:t>
            </w:r>
          </w:p>
        </w:tc>
        <w:tc>
          <w:tcPr>
            <w:tcW w:w="700" w:type="dxa"/>
            <w:tcMar>
              <w:top w:w="0" w:type="dxa"/>
              <w:bottom w:w="0" w:type="dxa"/>
            </w:tcMar>
            <w:vAlign w:val="center"/>
          </w:tcPr>
          <w:p w:rsidR="00FE18B3" w:rsidRDefault="00D55165">
            <w:pPr>
              <w:keepNext/>
              <w:keepLines/>
              <w:spacing w:after="0" w:line="240" w:lineRule="auto"/>
            </w:pPr>
            <w:r>
              <w:rPr>
                <w:sz w:val="18"/>
              </w:rPr>
              <w:t>164</w:t>
            </w:r>
          </w:p>
        </w:tc>
        <w:tc>
          <w:tcPr>
            <w:tcW w:w="1860" w:type="dxa"/>
            <w:tcMar>
              <w:top w:w="0" w:type="dxa"/>
              <w:bottom w:w="0" w:type="dxa"/>
            </w:tcMar>
            <w:vAlign w:val="center"/>
          </w:tcPr>
          <w:p w:rsidR="00FE18B3" w:rsidRDefault="00D55165">
            <w:pPr>
              <w:keepNext/>
              <w:keepLines/>
              <w:spacing w:after="0" w:line="240" w:lineRule="auto"/>
              <w:jc w:val="right"/>
            </w:pPr>
            <w:r>
              <w:rPr>
                <w:sz w:val="18"/>
              </w:rPr>
              <w:t>34.270,28</w:t>
            </w:r>
          </w:p>
        </w:tc>
        <w:tc>
          <w:tcPr>
            <w:tcW w:w="1860" w:type="dxa"/>
            <w:tcMar>
              <w:top w:w="0" w:type="dxa"/>
              <w:bottom w:w="0" w:type="dxa"/>
            </w:tcMar>
            <w:vAlign w:val="center"/>
          </w:tcPr>
          <w:p w:rsidR="00FE18B3" w:rsidRDefault="00D55165">
            <w:pPr>
              <w:keepNext/>
              <w:keepLines/>
              <w:spacing w:after="0" w:line="240" w:lineRule="auto"/>
              <w:jc w:val="right"/>
            </w:pPr>
            <w:r>
              <w:rPr>
                <w:sz w:val="18"/>
              </w:rPr>
              <w:t>25.716,78</w:t>
            </w:r>
          </w:p>
        </w:tc>
        <w:tc>
          <w:tcPr>
            <w:tcW w:w="700" w:type="dxa"/>
            <w:tcMar>
              <w:top w:w="0" w:type="dxa"/>
              <w:bottom w:w="0" w:type="dxa"/>
            </w:tcMar>
            <w:vAlign w:val="center"/>
          </w:tcPr>
          <w:p w:rsidR="00FE18B3" w:rsidRDefault="00D55165">
            <w:pPr>
              <w:keepNext/>
              <w:keepLines/>
              <w:spacing w:after="0" w:line="240" w:lineRule="auto"/>
              <w:jc w:val="right"/>
            </w:pPr>
            <w:r>
              <w:rPr>
                <w:sz w:val="18"/>
              </w:rPr>
              <w:t>75,0</w:t>
            </w:r>
          </w:p>
        </w:tc>
      </w:tr>
    </w:tbl>
    <w:p w:rsidR="00FE18B3" w:rsidRDefault="00FE18B3">
      <w:pPr>
        <w:spacing w:after="0"/>
      </w:pPr>
    </w:p>
    <w:p w:rsidR="00FE18B3" w:rsidRDefault="00D55165">
      <w:r>
        <w:t>Potraživanja za prihode od imovine manja su za 25 % što je rezultat otpisa zastrajelih potraživanja.</w:t>
      </w:r>
    </w:p>
    <w:p w:rsidR="00FE18B3" w:rsidRDefault="00FE18B3"/>
    <w:p w:rsidR="00FE18B3" w:rsidRDefault="00D55165">
      <w:pPr>
        <w:keepNext/>
        <w:spacing w:line="240" w:lineRule="auto"/>
        <w:jc w:val="center"/>
      </w:pPr>
      <w:r>
        <w:rPr>
          <w:sz w:val="28"/>
        </w:rPr>
        <w:t>Bilješka 41.</w:t>
      </w:r>
    </w:p>
    <w:tbl>
      <w:tblPr>
        <w:tblW w:w="9000" w:type="dxa"/>
        <w:tblInd w:w="40" w:type="dxa"/>
        <w:tblBorders>
          <w:top w:val="single" w:sz="12" w:space="0" w:color="BABABA"/>
          <w:left w:val="single" w:sz="12" w:space="0" w:color="BABABA"/>
          <w:bottom w:val="single" w:sz="12" w:space="0" w:color="BABABA"/>
          <w:right w:val="single" w:sz="12" w:space="0" w:color="BABABA"/>
          <w:insideH w:val="single" w:sz="8" w:space="0" w:color="BABABA"/>
          <w:insideV w:val="single" w:sz="8" w:space="0" w:color="DADADA"/>
        </w:tblBorders>
        <w:tblLayout w:type="fixed"/>
        <w:tblCellMar>
          <w:left w:w="40" w:type="dxa"/>
          <w:right w:w="40" w:type="dxa"/>
        </w:tblCellMar>
        <w:tblLook w:val="04A0" w:firstRow="1" w:lastRow="0" w:firstColumn="1" w:lastColumn="0" w:noHBand="0" w:noVBand="1"/>
      </w:tblPr>
      <w:tblGrid>
        <w:gridCol w:w="700"/>
        <w:gridCol w:w="3180"/>
        <w:gridCol w:w="700"/>
        <w:gridCol w:w="1860"/>
        <w:gridCol w:w="1860"/>
        <w:gridCol w:w="700"/>
      </w:tblGrid>
      <w:tr w:rsidR="00FE18B3">
        <w:tblPrEx>
          <w:tblCellMar>
            <w:top w:w="0" w:type="dxa"/>
            <w:bottom w:w="0" w:type="dxa"/>
          </w:tblCellMar>
        </w:tblPrEx>
        <w:trPr>
          <w:cantSplit/>
        </w:trPr>
        <w:tc>
          <w:tcPr>
            <w:tcW w:w="700" w:type="dxa"/>
            <w:shd w:val="clear" w:color="auto" w:fill="E7F0F9"/>
            <w:tcMar>
              <w:top w:w="0" w:type="dxa"/>
              <w:bottom w:w="0" w:type="dxa"/>
            </w:tcMar>
            <w:vAlign w:val="center"/>
          </w:tcPr>
          <w:p w:rsidR="00FE18B3" w:rsidRDefault="00D55165">
            <w:pPr>
              <w:keepNext/>
              <w:keepLines/>
              <w:spacing w:after="0" w:line="240" w:lineRule="auto"/>
              <w:jc w:val="center"/>
            </w:pPr>
            <w:r>
              <w:rPr>
                <w:b/>
                <w:sz w:val="18"/>
              </w:rPr>
              <w:t>Račun iz rač. plana</w:t>
            </w:r>
          </w:p>
        </w:tc>
        <w:tc>
          <w:tcPr>
            <w:tcW w:w="3180" w:type="dxa"/>
            <w:shd w:val="clear" w:color="auto" w:fill="E7F0F9"/>
            <w:tcMar>
              <w:top w:w="0" w:type="dxa"/>
              <w:bottom w:w="0" w:type="dxa"/>
            </w:tcMar>
            <w:vAlign w:val="center"/>
          </w:tcPr>
          <w:p w:rsidR="00FE18B3" w:rsidRDefault="00D55165">
            <w:pPr>
              <w:keepNext/>
              <w:keepLines/>
              <w:spacing w:after="0" w:line="240" w:lineRule="auto"/>
              <w:jc w:val="center"/>
            </w:pPr>
            <w:r>
              <w:rPr>
                <w:b/>
                <w:sz w:val="18"/>
              </w:rPr>
              <w:t>Opis stavke</w:t>
            </w:r>
          </w:p>
        </w:tc>
        <w:tc>
          <w:tcPr>
            <w:tcW w:w="700" w:type="dxa"/>
            <w:shd w:val="clear" w:color="auto" w:fill="E7F0F9"/>
            <w:tcMar>
              <w:top w:w="0" w:type="dxa"/>
              <w:bottom w:w="0" w:type="dxa"/>
            </w:tcMar>
            <w:vAlign w:val="center"/>
          </w:tcPr>
          <w:p w:rsidR="00FE18B3" w:rsidRDefault="00D55165">
            <w:pPr>
              <w:keepNext/>
              <w:keepLines/>
              <w:spacing w:after="0" w:line="240" w:lineRule="auto"/>
              <w:jc w:val="center"/>
            </w:pPr>
            <w:r>
              <w:rPr>
                <w:b/>
                <w:sz w:val="18"/>
              </w:rPr>
              <w:t>Šifra</w:t>
            </w:r>
          </w:p>
        </w:tc>
        <w:tc>
          <w:tcPr>
            <w:tcW w:w="1860" w:type="dxa"/>
            <w:shd w:val="clear" w:color="auto" w:fill="E7F0F9"/>
            <w:tcMar>
              <w:top w:w="0" w:type="dxa"/>
              <w:bottom w:w="0" w:type="dxa"/>
            </w:tcMar>
            <w:vAlign w:val="center"/>
          </w:tcPr>
          <w:p w:rsidR="00FE18B3" w:rsidRDefault="00D55165">
            <w:pPr>
              <w:keepNext/>
              <w:keepLines/>
              <w:spacing w:after="0" w:line="240" w:lineRule="auto"/>
              <w:jc w:val="center"/>
            </w:pPr>
            <w:r>
              <w:rPr>
                <w:b/>
                <w:sz w:val="18"/>
              </w:rPr>
              <w:t>Stanje 1. siječnja</w:t>
            </w:r>
          </w:p>
        </w:tc>
        <w:tc>
          <w:tcPr>
            <w:tcW w:w="1860" w:type="dxa"/>
            <w:shd w:val="clear" w:color="auto" w:fill="E7F0F9"/>
            <w:tcMar>
              <w:top w:w="0" w:type="dxa"/>
              <w:bottom w:w="0" w:type="dxa"/>
            </w:tcMar>
            <w:vAlign w:val="center"/>
          </w:tcPr>
          <w:p w:rsidR="00FE18B3" w:rsidRDefault="00D55165">
            <w:pPr>
              <w:keepNext/>
              <w:keepLines/>
              <w:spacing w:after="0" w:line="240" w:lineRule="auto"/>
              <w:jc w:val="center"/>
            </w:pPr>
            <w:r>
              <w:rPr>
                <w:b/>
                <w:sz w:val="18"/>
              </w:rPr>
              <w:t>Stanje 31. prosinca</w:t>
            </w:r>
          </w:p>
        </w:tc>
        <w:tc>
          <w:tcPr>
            <w:tcW w:w="700" w:type="dxa"/>
            <w:shd w:val="clear" w:color="auto" w:fill="E7F0F9"/>
            <w:tcMar>
              <w:top w:w="0" w:type="dxa"/>
              <w:bottom w:w="0" w:type="dxa"/>
            </w:tcMar>
            <w:vAlign w:val="center"/>
          </w:tcPr>
          <w:p w:rsidR="00FE18B3" w:rsidRDefault="00D55165">
            <w:pPr>
              <w:keepNext/>
              <w:keepLines/>
              <w:spacing w:after="0" w:line="240" w:lineRule="auto"/>
              <w:jc w:val="center"/>
            </w:pPr>
            <w:r>
              <w:rPr>
                <w:b/>
                <w:sz w:val="18"/>
              </w:rPr>
              <w:t>Indeks (%)</w:t>
            </w:r>
          </w:p>
        </w:tc>
      </w:tr>
      <w:tr w:rsidR="00FE18B3">
        <w:tblPrEx>
          <w:tblCellMar>
            <w:top w:w="0" w:type="dxa"/>
            <w:bottom w:w="0" w:type="dxa"/>
          </w:tblCellMar>
        </w:tblPrEx>
        <w:trPr>
          <w:cantSplit/>
          <w:trHeight w:val="560"/>
        </w:trPr>
        <w:tc>
          <w:tcPr>
            <w:tcW w:w="700" w:type="dxa"/>
            <w:tcMar>
              <w:top w:w="0" w:type="dxa"/>
              <w:bottom w:w="0" w:type="dxa"/>
            </w:tcMar>
            <w:vAlign w:val="center"/>
          </w:tcPr>
          <w:p w:rsidR="00FE18B3" w:rsidRDefault="00D55165">
            <w:pPr>
              <w:keepNext/>
              <w:keepLines/>
              <w:spacing w:after="0" w:line="240" w:lineRule="auto"/>
            </w:pPr>
            <w:r>
              <w:rPr>
                <w:sz w:val="18"/>
              </w:rPr>
              <w:t>165</w:t>
            </w:r>
          </w:p>
        </w:tc>
        <w:tc>
          <w:tcPr>
            <w:tcW w:w="3180" w:type="dxa"/>
            <w:tcMar>
              <w:top w:w="0" w:type="dxa"/>
              <w:bottom w:w="0" w:type="dxa"/>
            </w:tcMar>
            <w:vAlign w:val="center"/>
          </w:tcPr>
          <w:p w:rsidR="00FE18B3" w:rsidRDefault="00D55165">
            <w:pPr>
              <w:keepNext/>
              <w:keepLines/>
              <w:spacing w:after="0" w:line="240" w:lineRule="auto"/>
            </w:pPr>
            <w:r>
              <w:rPr>
                <w:sz w:val="18"/>
              </w:rPr>
              <w:t>Potraživanja za upravne i administrativne pristojbe, pristojbe po posebnim propisima i naknade</w:t>
            </w:r>
          </w:p>
        </w:tc>
        <w:tc>
          <w:tcPr>
            <w:tcW w:w="700" w:type="dxa"/>
            <w:tcMar>
              <w:top w:w="0" w:type="dxa"/>
              <w:bottom w:w="0" w:type="dxa"/>
            </w:tcMar>
            <w:vAlign w:val="center"/>
          </w:tcPr>
          <w:p w:rsidR="00FE18B3" w:rsidRDefault="00D55165">
            <w:pPr>
              <w:keepNext/>
              <w:keepLines/>
              <w:spacing w:after="0" w:line="240" w:lineRule="auto"/>
            </w:pPr>
            <w:r>
              <w:rPr>
                <w:sz w:val="18"/>
              </w:rPr>
              <w:t>165</w:t>
            </w:r>
          </w:p>
        </w:tc>
        <w:tc>
          <w:tcPr>
            <w:tcW w:w="1860" w:type="dxa"/>
            <w:tcMar>
              <w:top w:w="0" w:type="dxa"/>
              <w:bottom w:w="0" w:type="dxa"/>
            </w:tcMar>
            <w:vAlign w:val="center"/>
          </w:tcPr>
          <w:p w:rsidR="00FE18B3" w:rsidRDefault="00D55165">
            <w:pPr>
              <w:keepNext/>
              <w:keepLines/>
              <w:spacing w:after="0" w:line="240" w:lineRule="auto"/>
              <w:jc w:val="right"/>
            </w:pPr>
            <w:r>
              <w:rPr>
                <w:sz w:val="18"/>
              </w:rPr>
              <w:t>1.011.373,78</w:t>
            </w:r>
          </w:p>
        </w:tc>
        <w:tc>
          <w:tcPr>
            <w:tcW w:w="1860" w:type="dxa"/>
            <w:tcMar>
              <w:top w:w="0" w:type="dxa"/>
              <w:bottom w:w="0" w:type="dxa"/>
            </w:tcMar>
            <w:vAlign w:val="center"/>
          </w:tcPr>
          <w:p w:rsidR="00FE18B3" w:rsidRDefault="00D55165">
            <w:pPr>
              <w:keepNext/>
              <w:keepLines/>
              <w:spacing w:after="0" w:line="240" w:lineRule="auto"/>
              <w:jc w:val="right"/>
            </w:pPr>
            <w:r>
              <w:rPr>
                <w:sz w:val="18"/>
              </w:rPr>
              <w:t>698.208,84</w:t>
            </w:r>
          </w:p>
        </w:tc>
        <w:tc>
          <w:tcPr>
            <w:tcW w:w="700" w:type="dxa"/>
            <w:tcMar>
              <w:top w:w="0" w:type="dxa"/>
              <w:bottom w:w="0" w:type="dxa"/>
            </w:tcMar>
            <w:vAlign w:val="center"/>
          </w:tcPr>
          <w:p w:rsidR="00FE18B3" w:rsidRDefault="00D55165">
            <w:pPr>
              <w:keepNext/>
              <w:keepLines/>
              <w:spacing w:after="0" w:line="240" w:lineRule="auto"/>
              <w:jc w:val="right"/>
            </w:pPr>
            <w:r>
              <w:rPr>
                <w:sz w:val="18"/>
              </w:rPr>
              <w:t>69,0</w:t>
            </w:r>
          </w:p>
        </w:tc>
      </w:tr>
    </w:tbl>
    <w:p w:rsidR="00FE18B3" w:rsidRDefault="00FE18B3">
      <w:pPr>
        <w:spacing w:after="0"/>
      </w:pPr>
    </w:p>
    <w:p w:rsidR="00FE18B3" w:rsidRDefault="00D55165">
      <w:r>
        <w:t>Potraživanja za upravne i administrativne pristojbe, pristojbe po posebnim propisima i naknade manja su za 31 % što je rezultat otpisa zastarjelih  potraživanja Naknade za uređenje voda, te naplate potraživanja iz prethodnih godina na ime Komunalne naknade</w:t>
      </w:r>
      <w:r>
        <w:t xml:space="preserve"> te Komunalnih doprinosa temeljem poslanih opomena.</w:t>
      </w:r>
    </w:p>
    <w:p w:rsidR="00FE18B3" w:rsidRDefault="00FE18B3"/>
    <w:p w:rsidR="00FE18B3" w:rsidRDefault="00D55165">
      <w:pPr>
        <w:keepNext/>
        <w:spacing w:line="240" w:lineRule="auto"/>
        <w:jc w:val="center"/>
      </w:pPr>
      <w:r>
        <w:rPr>
          <w:sz w:val="28"/>
        </w:rPr>
        <w:t>Bilješka 42.</w:t>
      </w:r>
    </w:p>
    <w:tbl>
      <w:tblPr>
        <w:tblW w:w="9000" w:type="dxa"/>
        <w:tblInd w:w="40" w:type="dxa"/>
        <w:tblBorders>
          <w:top w:val="single" w:sz="12" w:space="0" w:color="BABABA"/>
          <w:left w:val="single" w:sz="12" w:space="0" w:color="BABABA"/>
          <w:bottom w:val="single" w:sz="12" w:space="0" w:color="BABABA"/>
          <w:right w:val="single" w:sz="12" w:space="0" w:color="BABABA"/>
          <w:insideH w:val="single" w:sz="8" w:space="0" w:color="BABABA"/>
          <w:insideV w:val="single" w:sz="8" w:space="0" w:color="DADADA"/>
        </w:tblBorders>
        <w:tblLayout w:type="fixed"/>
        <w:tblCellMar>
          <w:left w:w="40" w:type="dxa"/>
          <w:right w:w="40" w:type="dxa"/>
        </w:tblCellMar>
        <w:tblLook w:val="04A0" w:firstRow="1" w:lastRow="0" w:firstColumn="1" w:lastColumn="0" w:noHBand="0" w:noVBand="1"/>
      </w:tblPr>
      <w:tblGrid>
        <w:gridCol w:w="700"/>
        <w:gridCol w:w="3180"/>
        <w:gridCol w:w="700"/>
        <w:gridCol w:w="1860"/>
        <w:gridCol w:w="1860"/>
        <w:gridCol w:w="700"/>
      </w:tblGrid>
      <w:tr w:rsidR="00FE18B3">
        <w:tblPrEx>
          <w:tblCellMar>
            <w:top w:w="0" w:type="dxa"/>
            <w:bottom w:w="0" w:type="dxa"/>
          </w:tblCellMar>
        </w:tblPrEx>
        <w:trPr>
          <w:cantSplit/>
        </w:trPr>
        <w:tc>
          <w:tcPr>
            <w:tcW w:w="700" w:type="dxa"/>
            <w:shd w:val="clear" w:color="auto" w:fill="E7F0F9"/>
            <w:tcMar>
              <w:top w:w="0" w:type="dxa"/>
              <w:bottom w:w="0" w:type="dxa"/>
            </w:tcMar>
            <w:vAlign w:val="center"/>
          </w:tcPr>
          <w:p w:rsidR="00FE18B3" w:rsidRDefault="00D55165">
            <w:pPr>
              <w:keepNext/>
              <w:keepLines/>
              <w:spacing w:after="0" w:line="240" w:lineRule="auto"/>
              <w:jc w:val="center"/>
            </w:pPr>
            <w:r>
              <w:rPr>
                <w:b/>
                <w:sz w:val="18"/>
              </w:rPr>
              <w:t>Račun iz rač. plana</w:t>
            </w:r>
          </w:p>
        </w:tc>
        <w:tc>
          <w:tcPr>
            <w:tcW w:w="3180" w:type="dxa"/>
            <w:shd w:val="clear" w:color="auto" w:fill="E7F0F9"/>
            <w:tcMar>
              <w:top w:w="0" w:type="dxa"/>
              <w:bottom w:w="0" w:type="dxa"/>
            </w:tcMar>
            <w:vAlign w:val="center"/>
          </w:tcPr>
          <w:p w:rsidR="00FE18B3" w:rsidRDefault="00D55165">
            <w:pPr>
              <w:keepNext/>
              <w:keepLines/>
              <w:spacing w:after="0" w:line="240" w:lineRule="auto"/>
              <w:jc w:val="center"/>
            </w:pPr>
            <w:r>
              <w:rPr>
                <w:b/>
                <w:sz w:val="18"/>
              </w:rPr>
              <w:t>Opis stavke</w:t>
            </w:r>
          </w:p>
        </w:tc>
        <w:tc>
          <w:tcPr>
            <w:tcW w:w="700" w:type="dxa"/>
            <w:shd w:val="clear" w:color="auto" w:fill="E7F0F9"/>
            <w:tcMar>
              <w:top w:w="0" w:type="dxa"/>
              <w:bottom w:w="0" w:type="dxa"/>
            </w:tcMar>
            <w:vAlign w:val="center"/>
          </w:tcPr>
          <w:p w:rsidR="00FE18B3" w:rsidRDefault="00D55165">
            <w:pPr>
              <w:keepNext/>
              <w:keepLines/>
              <w:spacing w:after="0" w:line="240" w:lineRule="auto"/>
              <w:jc w:val="center"/>
            </w:pPr>
            <w:r>
              <w:rPr>
                <w:b/>
                <w:sz w:val="18"/>
              </w:rPr>
              <w:t>Šifra</w:t>
            </w:r>
          </w:p>
        </w:tc>
        <w:tc>
          <w:tcPr>
            <w:tcW w:w="1860" w:type="dxa"/>
            <w:shd w:val="clear" w:color="auto" w:fill="E7F0F9"/>
            <w:tcMar>
              <w:top w:w="0" w:type="dxa"/>
              <w:bottom w:w="0" w:type="dxa"/>
            </w:tcMar>
            <w:vAlign w:val="center"/>
          </w:tcPr>
          <w:p w:rsidR="00FE18B3" w:rsidRDefault="00D55165">
            <w:pPr>
              <w:keepNext/>
              <w:keepLines/>
              <w:spacing w:after="0" w:line="240" w:lineRule="auto"/>
              <w:jc w:val="center"/>
            </w:pPr>
            <w:r>
              <w:rPr>
                <w:b/>
                <w:sz w:val="18"/>
              </w:rPr>
              <w:t>Stanje 1. siječnja</w:t>
            </w:r>
          </w:p>
        </w:tc>
        <w:tc>
          <w:tcPr>
            <w:tcW w:w="1860" w:type="dxa"/>
            <w:shd w:val="clear" w:color="auto" w:fill="E7F0F9"/>
            <w:tcMar>
              <w:top w:w="0" w:type="dxa"/>
              <w:bottom w:w="0" w:type="dxa"/>
            </w:tcMar>
            <w:vAlign w:val="center"/>
          </w:tcPr>
          <w:p w:rsidR="00FE18B3" w:rsidRDefault="00D55165">
            <w:pPr>
              <w:keepNext/>
              <w:keepLines/>
              <w:spacing w:after="0" w:line="240" w:lineRule="auto"/>
              <w:jc w:val="center"/>
            </w:pPr>
            <w:r>
              <w:rPr>
                <w:b/>
                <w:sz w:val="18"/>
              </w:rPr>
              <w:t>Stanje 31. prosinca</w:t>
            </w:r>
          </w:p>
        </w:tc>
        <w:tc>
          <w:tcPr>
            <w:tcW w:w="700" w:type="dxa"/>
            <w:shd w:val="clear" w:color="auto" w:fill="E7F0F9"/>
            <w:tcMar>
              <w:top w:w="0" w:type="dxa"/>
              <w:bottom w:w="0" w:type="dxa"/>
            </w:tcMar>
            <w:vAlign w:val="center"/>
          </w:tcPr>
          <w:p w:rsidR="00FE18B3" w:rsidRDefault="00D55165">
            <w:pPr>
              <w:keepNext/>
              <w:keepLines/>
              <w:spacing w:after="0" w:line="240" w:lineRule="auto"/>
              <w:jc w:val="center"/>
            </w:pPr>
            <w:r>
              <w:rPr>
                <w:b/>
                <w:sz w:val="18"/>
              </w:rPr>
              <w:t>Indeks (%)</w:t>
            </w:r>
          </w:p>
        </w:tc>
      </w:tr>
      <w:tr w:rsidR="00FE18B3">
        <w:tblPrEx>
          <w:tblCellMar>
            <w:top w:w="0" w:type="dxa"/>
            <w:bottom w:w="0" w:type="dxa"/>
          </w:tblCellMar>
        </w:tblPrEx>
        <w:trPr>
          <w:cantSplit/>
          <w:trHeight w:val="560"/>
        </w:trPr>
        <w:tc>
          <w:tcPr>
            <w:tcW w:w="700" w:type="dxa"/>
            <w:tcMar>
              <w:top w:w="0" w:type="dxa"/>
              <w:bottom w:w="0" w:type="dxa"/>
            </w:tcMar>
            <w:vAlign w:val="center"/>
          </w:tcPr>
          <w:p w:rsidR="00FE18B3" w:rsidRDefault="00D55165">
            <w:pPr>
              <w:keepNext/>
              <w:keepLines/>
              <w:spacing w:after="0" w:line="240" w:lineRule="auto"/>
            </w:pPr>
            <w:r>
              <w:rPr>
                <w:sz w:val="18"/>
              </w:rPr>
              <w:t>17</w:t>
            </w:r>
          </w:p>
        </w:tc>
        <w:tc>
          <w:tcPr>
            <w:tcW w:w="3180" w:type="dxa"/>
            <w:tcMar>
              <w:top w:w="0" w:type="dxa"/>
              <w:bottom w:w="0" w:type="dxa"/>
            </w:tcMar>
            <w:vAlign w:val="center"/>
          </w:tcPr>
          <w:p w:rsidR="00FE18B3" w:rsidRDefault="00D55165">
            <w:pPr>
              <w:keepNext/>
              <w:keepLines/>
              <w:spacing w:after="0" w:line="240" w:lineRule="auto"/>
            </w:pPr>
            <w:r>
              <w:rPr>
                <w:sz w:val="18"/>
              </w:rPr>
              <w:t>Potraživanja od prodaje nefinancijske imovine (šifre 171 do 174 - 179)</w:t>
            </w:r>
          </w:p>
        </w:tc>
        <w:tc>
          <w:tcPr>
            <w:tcW w:w="700" w:type="dxa"/>
            <w:tcMar>
              <w:top w:w="0" w:type="dxa"/>
              <w:bottom w:w="0" w:type="dxa"/>
            </w:tcMar>
            <w:vAlign w:val="center"/>
          </w:tcPr>
          <w:p w:rsidR="00FE18B3" w:rsidRDefault="00D55165">
            <w:pPr>
              <w:keepNext/>
              <w:keepLines/>
              <w:spacing w:after="0" w:line="240" w:lineRule="auto"/>
            </w:pPr>
            <w:r>
              <w:rPr>
                <w:sz w:val="18"/>
              </w:rPr>
              <w:t>17</w:t>
            </w:r>
          </w:p>
        </w:tc>
        <w:tc>
          <w:tcPr>
            <w:tcW w:w="1860" w:type="dxa"/>
            <w:tcMar>
              <w:top w:w="0" w:type="dxa"/>
              <w:bottom w:w="0" w:type="dxa"/>
            </w:tcMar>
            <w:vAlign w:val="center"/>
          </w:tcPr>
          <w:p w:rsidR="00FE18B3" w:rsidRDefault="00D55165">
            <w:pPr>
              <w:keepNext/>
              <w:keepLines/>
              <w:spacing w:after="0" w:line="240" w:lineRule="auto"/>
              <w:jc w:val="right"/>
            </w:pPr>
            <w:r>
              <w:rPr>
                <w:sz w:val="18"/>
              </w:rPr>
              <w:t>55.468,00</w:t>
            </w:r>
          </w:p>
        </w:tc>
        <w:tc>
          <w:tcPr>
            <w:tcW w:w="1860" w:type="dxa"/>
            <w:tcMar>
              <w:top w:w="0" w:type="dxa"/>
              <w:bottom w:w="0" w:type="dxa"/>
            </w:tcMar>
            <w:vAlign w:val="center"/>
          </w:tcPr>
          <w:p w:rsidR="00FE18B3" w:rsidRDefault="00D55165">
            <w:pPr>
              <w:keepNext/>
              <w:keepLines/>
              <w:spacing w:after="0" w:line="240" w:lineRule="auto"/>
              <w:jc w:val="right"/>
            </w:pPr>
            <w:r>
              <w:rPr>
                <w:sz w:val="18"/>
              </w:rPr>
              <w:t>72.280,12</w:t>
            </w:r>
          </w:p>
        </w:tc>
        <w:tc>
          <w:tcPr>
            <w:tcW w:w="700" w:type="dxa"/>
            <w:tcMar>
              <w:top w:w="0" w:type="dxa"/>
              <w:bottom w:w="0" w:type="dxa"/>
            </w:tcMar>
            <w:vAlign w:val="center"/>
          </w:tcPr>
          <w:p w:rsidR="00FE18B3" w:rsidRDefault="00D55165">
            <w:pPr>
              <w:keepNext/>
              <w:keepLines/>
              <w:spacing w:after="0" w:line="240" w:lineRule="auto"/>
              <w:jc w:val="right"/>
            </w:pPr>
            <w:r>
              <w:rPr>
                <w:sz w:val="18"/>
              </w:rPr>
              <w:t>130,3</w:t>
            </w:r>
          </w:p>
        </w:tc>
      </w:tr>
    </w:tbl>
    <w:p w:rsidR="00FE18B3" w:rsidRDefault="00FE18B3">
      <w:pPr>
        <w:spacing w:after="0"/>
      </w:pPr>
    </w:p>
    <w:p w:rsidR="00FE18B3" w:rsidRDefault="00D55165">
      <w:r>
        <w:t>Potraživanja od prodaje nefinacijske imovine veća su za 30,3 % zbog prodaje zemljišta u vlasništvu općine privlaka.</w:t>
      </w:r>
    </w:p>
    <w:p w:rsidR="00FE18B3" w:rsidRDefault="00FE18B3"/>
    <w:p w:rsidR="00FE18B3" w:rsidRDefault="00D55165">
      <w:pPr>
        <w:keepNext/>
        <w:spacing w:line="240" w:lineRule="auto"/>
        <w:jc w:val="center"/>
      </w:pPr>
      <w:r>
        <w:rPr>
          <w:sz w:val="28"/>
        </w:rPr>
        <w:t>Bilješka 43.</w:t>
      </w:r>
    </w:p>
    <w:tbl>
      <w:tblPr>
        <w:tblW w:w="9000" w:type="dxa"/>
        <w:tblInd w:w="40" w:type="dxa"/>
        <w:tblBorders>
          <w:top w:val="single" w:sz="12" w:space="0" w:color="BABABA"/>
          <w:left w:val="single" w:sz="12" w:space="0" w:color="BABABA"/>
          <w:bottom w:val="single" w:sz="12" w:space="0" w:color="BABABA"/>
          <w:right w:val="single" w:sz="12" w:space="0" w:color="BABABA"/>
          <w:insideH w:val="single" w:sz="8" w:space="0" w:color="BABABA"/>
          <w:insideV w:val="single" w:sz="8" w:space="0" w:color="DADADA"/>
        </w:tblBorders>
        <w:tblLayout w:type="fixed"/>
        <w:tblCellMar>
          <w:left w:w="40" w:type="dxa"/>
          <w:right w:w="40" w:type="dxa"/>
        </w:tblCellMar>
        <w:tblLook w:val="04A0" w:firstRow="1" w:lastRow="0" w:firstColumn="1" w:lastColumn="0" w:noHBand="0" w:noVBand="1"/>
      </w:tblPr>
      <w:tblGrid>
        <w:gridCol w:w="700"/>
        <w:gridCol w:w="3180"/>
        <w:gridCol w:w="700"/>
        <w:gridCol w:w="1860"/>
        <w:gridCol w:w="1860"/>
        <w:gridCol w:w="700"/>
      </w:tblGrid>
      <w:tr w:rsidR="00FE18B3">
        <w:tblPrEx>
          <w:tblCellMar>
            <w:top w:w="0" w:type="dxa"/>
            <w:bottom w:w="0" w:type="dxa"/>
          </w:tblCellMar>
        </w:tblPrEx>
        <w:trPr>
          <w:cantSplit/>
        </w:trPr>
        <w:tc>
          <w:tcPr>
            <w:tcW w:w="700" w:type="dxa"/>
            <w:shd w:val="clear" w:color="auto" w:fill="E7F0F9"/>
            <w:tcMar>
              <w:top w:w="0" w:type="dxa"/>
              <w:bottom w:w="0" w:type="dxa"/>
            </w:tcMar>
            <w:vAlign w:val="center"/>
          </w:tcPr>
          <w:p w:rsidR="00FE18B3" w:rsidRDefault="00D55165">
            <w:pPr>
              <w:keepNext/>
              <w:keepLines/>
              <w:spacing w:after="0" w:line="240" w:lineRule="auto"/>
              <w:jc w:val="center"/>
            </w:pPr>
            <w:r>
              <w:rPr>
                <w:b/>
                <w:sz w:val="18"/>
              </w:rPr>
              <w:t>Račun iz rač. plana</w:t>
            </w:r>
          </w:p>
        </w:tc>
        <w:tc>
          <w:tcPr>
            <w:tcW w:w="3180" w:type="dxa"/>
            <w:shd w:val="clear" w:color="auto" w:fill="E7F0F9"/>
            <w:tcMar>
              <w:top w:w="0" w:type="dxa"/>
              <w:bottom w:w="0" w:type="dxa"/>
            </w:tcMar>
            <w:vAlign w:val="center"/>
          </w:tcPr>
          <w:p w:rsidR="00FE18B3" w:rsidRDefault="00D55165">
            <w:pPr>
              <w:keepNext/>
              <w:keepLines/>
              <w:spacing w:after="0" w:line="240" w:lineRule="auto"/>
              <w:jc w:val="center"/>
            </w:pPr>
            <w:r>
              <w:rPr>
                <w:b/>
                <w:sz w:val="18"/>
              </w:rPr>
              <w:t>Opis stavke</w:t>
            </w:r>
          </w:p>
        </w:tc>
        <w:tc>
          <w:tcPr>
            <w:tcW w:w="700" w:type="dxa"/>
            <w:shd w:val="clear" w:color="auto" w:fill="E7F0F9"/>
            <w:tcMar>
              <w:top w:w="0" w:type="dxa"/>
              <w:bottom w:w="0" w:type="dxa"/>
            </w:tcMar>
            <w:vAlign w:val="center"/>
          </w:tcPr>
          <w:p w:rsidR="00FE18B3" w:rsidRDefault="00D55165">
            <w:pPr>
              <w:keepNext/>
              <w:keepLines/>
              <w:spacing w:after="0" w:line="240" w:lineRule="auto"/>
              <w:jc w:val="center"/>
            </w:pPr>
            <w:r>
              <w:rPr>
                <w:b/>
                <w:sz w:val="18"/>
              </w:rPr>
              <w:t>Šifra</w:t>
            </w:r>
          </w:p>
        </w:tc>
        <w:tc>
          <w:tcPr>
            <w:tcW w:w="1860" w:type="dxa"/>
            <w:shd w:val="clear" w:color="auto" w:fill="E7F0F9"/>
            <w:tcMar>
              <w:top w:w="0" w:type="dxa"/>
              <w:bottom w:w="0" w:type="dxa"/>
            </w:tcMar>
            <w:vAlign w:val="center"/>
          </w:tcPr>
          <w:p w:rsidR="00FE18B3" w:rsidRDefault="00D55165">
            <w:pPr>
              <w:keepNext/>
              <w:keepLines/>
              <w:spacing w:after="0" w:line="240" w:lineRule="auto"/>
              <w:jc w:val="center"/>
            </w:pPr>
            <w:r>
              <w:rPr>
                <w:b/>
                <w:sz w:val="18"/>
              </w:rPr>
              <w:t>Stanje 1. siječnja</w:t>
            </w:r>
          </w:p>
        </w:tc>
        <w:tc>
          <w:tcPr>
            <w:tcW w:w="1860" w:type="dxa"/>
            <w:shd w:val="clear" w:color="auto" w:fill="E7F0F9"/>
            <w:tcMar>
              <w:top w:w="0" w:type="dxa"/>
              <w:bottom w:w="0" w:type="dxa"/>
            </w:tcMar>
            <w:vAlign w:val="center"/>
          </w:tcPr>
          <w:p w:rsidR="00FE18B3" w:rsidRDefault="00D55165">
            <w:pPr>
              <w:keepNext/>
              <w:keepLines/>
              <w:spacing w:after="0" w:line="240" w:lineRule="auto"/>
              <w:jc w:val="center"/>
            </w:pPr>
            <w:r>
              <w:rPr>
                <w:b/>
                <w:sz w:val="18"/>
              </w:rPr>
              <w:t>Stanje 31. prosinca</w:t>
            </w:r>
          </w:p>
        </w:tc>
        <w:tc>
          <w:tcPr>
            <w:tcW w:w="700" w:type="dxa"/>
            <w:shd w:val="clear" w:color="auto" w:fill="E7F0F9"/>
            <w:tcMar>
              <w:top w:w="0" w:type="dxa"/>
              <w:bottom w:w="0" w:type="dxa"/>
            </w:tcMar>
            <w:vAlign w:val="center"/>
          </w:tcPr>
          <w:p w:rsidR="00FE18B3" w:rsidRDefault="00D55165">
            <w:pPr>
              <w:keepNext/>
              <w:keepLines/>
              <w:spacing w:after="0" w:line="240" w:lineRule="auto"/>
              <w:jc w:val="center"/>
            </w:pPr>
            <w:r>
              <w:rPr>
                <w:b/>
                <w:sz w:val="18"/>
              </w:rPr>
              <w:t>Indeks (%)</w:t>
            </w:r>
          </w:p>
        </w:tc>
      </w:tr>
      <w:tr w:rsidR="00FE18B3">
        <w:tblPrEx>
          <w:tblCellMar>
            <w:top w:w="0" w:type="dxa"/>
            <w:bottom w:w="0" w:type="dxa"/>
          </w:tblCellMar>
        </w:tblPrEx>
        <w:trPr>
          <w:cantSplit/>
          <w:trHeight w:val="560"/>
        </w:trPr>
        <w:tc>
          <w:tcPr>
            <w:tcW w:w="700" w:type="dxa"/>
            <w:tcMar>
              <w:top w:w="0" w:type="dxa"/>
              <w:bottom w:w="0" w:type="dxa"/>
            </w:tcMar>
            <w:vAlign w:val="center"/>
          </w:tcPr>
          <w:p w:rsidR="00FE18B3" w:rsidRDefault="00D55165">
            <w:pPr>
              <w:keepNext/>
              <w:keepLines/>
              <w:spacing w:after="0" w:line="240" w:lineRule="auto"/>
            </w:pPr>
            <w:r>
              <w:rPr>
                <w:sz w:val="18"/>
              </w:rPr>
              <w:t>234</w:t>
            </w:r>
          </w:p>
        </w:tc>
        <w:tc>
          <w:tcPr>
            <w:tcW w:w="3180" w:type="dxa"/>
            <w:tcMar>
              <w:top w:w="0" w:type="dxa"/>
              <w:bottom w:w="0" w:type="dxa"/>
            </w:tcMar>
            <w:vAlign w:val="center"/>
          </w:tcPr>
          <w:p w:rsidR="00FE18B3" w:rsidRDefault="00D55165">
            <w:pPr>
              <w:keepNext/>
              <w:keepLines/>
              <w:spacing w:after="0" w:line="240" w:lineRule="auto"/>
            </w:pPr>
            <w:r>
              <w:rPr>
                <w:sz w:val="18"/>
              </w:rPr>
              <w:t xml:space="preserve">Obveze za financijske </w:t>
            </w:r>
            <w:r>
              <w:rPr>
                <w:sz w:val="18"/>
              </w:rPr>
              <w:t>rashode (šifre 2341 do 2343)</w:t>
            </w:r>
          </w:p>
        </w:tc>
        <w:tc>
          <w:tcPr>
            <w:tcW w:w="700" w:type="dxa"/>
            <w:tcMar>
              <w:top w:w="0" w:type="dxa"/>
              <w:bottom w:w="0" w:type="dxa"/>
            </w:tcMar>
            <w:vAlign w:val="center"/>
          </w:tcPr>
          <w:p w:rsidR="00FE18B3" w:rsidRDefault="00D55165">
            <w:pPr>
              <w:keepNext/>
              <w:keepLines/>
              <w:spacing w:after="0" w:line="240" w:lineRule="auto"/>
            </w:pPr>
            <w:r>
              <w:rPr>
                <w:sz w:val="18"/>
              </w:rPr>
              <w:t>234</w:t>
            </w:r>
          </w:p>
        </w:tc>
        <w:tc>
          <w:tcPr>
            <w:tcW w:w="1860" w:type="dxa"/>
            <w:tcMar>
              <w:top w:w="0" w:type="dxa"/>
              <w:bottom w:w="0" w:type="dxa"/>
            </w:tcMar>
            <w:vAlign w:val="center"/>
          </w:tcPr>
          <w:p w:rsidR="00FE18B3" w:rsidRDefault="00D55165">
            <w:pPr>
              <w:keepNext/>
              <w:keepLines/>
              <w:spacing w:after="0" w:line="240" w:lineRule="auto"/>
              <w:jc w:val="right"/>
            </w:pPr>
            <w:r>
              <w:rPr>
                <w:sz w:val="18"/>
              </w:rPr>
              <w:t>101,36</w:t>
            </w:r>
          </w:p>
        </w:tc>
        <w:tc>
          <w:tcPr>
            <w:tcW w:w="1860" w:type="dxa"/>
            <w:tcMar>
              <w:top w:w="0" w:type="dxa"/>
              <w:bottom w:w="0" w:type="dxa"/>
            </w:tcMar>
            <w:vAlign w:val="center"/>
          </w:tcPr>
          <w:p w:rsidR="00FE18B3" w:rsidRDefault="00D55165">
            <w:pPr>
              <w:keepNext/>
              <w:keepLines/>
              <w:spacing w:after="0" w:line="240" w:lineRule="auto"/>
              <w:jc w:val="right"/>
            </w:pPr>
            <w:r>
              <w:rPr>
                <w:sz w:val="18"/>
              </w:rPr>
              <w:t>1.152,97</w:t>
            </w:r>
          </w:p>
        </w:tc>
        <w:tc>
          <w:tcPr>
            <w:tcW w:w="700" w:type="dxa"/>
            <w:tcMar>
              <w:top w:w="0" w:type="dxa"/>
              <w:bottom w:w="0" w:type="dxa"/>
            </w:tcMar>
            <w:vAlign w:val="center"/>
          </w:tcPr>
          <w:p w:rsidR="00FE18B3" w:rsidRDefault="00D55165">
            <w:pPr>
              <w:keepNext/>
              <w:keepLines/>
              <w:spacing w:after="0" w:line="240" w:lineRule="auto"/>
              <w:jc w:val="right"/>
            </w:pPr>
            <w:r>
              <w:rPr>
                <w:sz w:val="18"/>
              </w:rPr>
              <w:t>1137,5</w:t>
            </w:r>
          </w:p>
        </w:tc>
      </w:tr>
    </w:tbl>
    <w:p w:rsidR="00FE18B3" w:rsidRDefault="00FE18B3">
      <w:pPr>
        <w:spacing w:after="0"/>
      </w:pPr>
    </w:p>
    <w:p w:rsidR="00FE18B3" w:rsidRDefault="00D55165">
      <w:r>
        <w:t>Obveze za financijske rashode znatno su veći budući da nije plaćen račun za prosinac koji se odnosi na Bankarske usluge i usluge platnog prometa odnosno na Naknadu banke za usluge.</w:t>
      </w:r>
    </w:p>
    <w:p w:rsidR="00FE18B3" w:rsidRDefault="00FE18B3"/>
    <w:p w:rsidR="00FE18B3" w:rsidRDefault="00D55165">
      <w:pPr>
        <w:keepNext/>
        <w:spacing w:line="240" w:lineRule="auto"/>
        <w:jc w:val="center"/>
      </w:pPr>
      <w:r>
        <w:rPr>
          <w:sz w:val="28"/>
        </w:rPr>
        <w:t>Bilješka 44.</w:t>
      </w:r>
    </w:p>
    <w:tbl>
      <w:tblPr>
        <w:tblW w:w="9000" w:type="dxa"/>
        <w:tblInd w:w="40" w:type="dxa"/>
        <w:tblBorders>
          <w:top w:val="single" w:sz="12" w:space="0" w:color="BABABA"/>
          <w:left w:val="single" w:sz="12" w:space="0" w:color="BABABA"/>
          <w:bottom w:val="single" w:sz="12" w:space="0" w:color="BABABA"/>
          <w:right w:val="single" w:sz="12" w:space="0" w:color="BABABA"/>
          <w:insideH w:val="single" w:sz="8" w:space="0" w:color="BABABA"/>
          <w:insideV w:val="single" w:sz="8" w:space="0" w:color="DADADA"/>
        </w:tblBorders>
        <w:tblLayout w:type="fixed"/>
        <w:tblCellMar>
          <w:left w:w="40" w:type="dxa"/>
          <w:right w:w="40" w:type="dxa"/>
        </w:tblCellMar>
        <w:tblLook w:val="04A0" w:firstRow="1" w:lastRow="0" w:firstColumn="1" w:lastColumn="0" w:noHBand="0" w:noVBand="1"/>
      </w:tblPr>
      <w:tblGrid>
        <w:gridCol w:w="700"/>
        <w:gridCol w:w="3180"/>
        <w:gridCol w:w="700"/>
        <w:gridCol w:w="1860"/>
        <w:gridCol w:w="1860"/>
        <w:gridCol w:w="700"/>
      </w:tblGrid>
      <w:tr w:rsidR="00FE18B3">
        <w:tblPrEx>
          <w:tblCellMar>
            <w:top w:w="0" w:type="dxa"/>
            <w:bottom w:w="0" w:type="dxa"/>
          </w:tblCellMar>
        </w:tblPrEx>
        <w:trPr>
          <w:cantSplit/>
        </w:trPr>
        <w:tc>
          <w:tcPr>
            <w:tcW w:w="700" w:type="dxa"/>
            <w:shd w:val="clear" w:color="auto" w:fill="E7F0F9"/>
            <w:tcMar>
              <w:top w:w="0" w:type="dxa"/>
              <w:bottom w:w="0" w:type="dxa"/>
            </w:tcMar>
            <w:vAlign w:val="center"/>
          </w:tcPr>
          <w:p w:rsidR="00FE18B3" w:rsidRDefault="00D55165">
            <w:pPr>
              <w:keepNext/>
              <w:keepLines/>
              <w:spacing w:after="0" w:line="240" w:lineRule="auto"/>
              <w:jc w:val="center"/>
            </w:pPr>
            <w:r>
              <w:rPr>
                <w:b/>
                <w:sz w:val="18"/>
              </w:rPr>
              <w:t>Račun iz rač. plana</w:t>
            </w:r>
          </w:p>
        </w:tc>
        <w:tc>
          <w:tcPr>
            <w:tcW w:w="3180" w:type="dxa"/>
            <w:shd w:val="clear" w:color="auto" w:fill="E7F0F9"/>
            <w:tcMar>
              <w:top w:w="0" w:type="dxa"/>
              <w:bottom w:w="0" w:type="dxa"/>
            </w:tcMar>
            <w:vAlign w:val="center"/>
          </w:tcPr>
          <w:p w:rsidR="00FE18B3" w:rsidRDefault="00D55165">
            <w:pPr>
              <w:keepNext/>
              <w:keepLines/>
              <w:spacing w:after="0" w:line="240" w:lineRule="auto"/>
              <w:jc w:val="center"/>
            </w:pPr>
            <w:r>
              <w:rPr>
                <w:b/>
                <w:sz w:val="18"/>
              </w:rPr>
              <w:t>Opis stavke</w:t>
            </w:r>
          </w:p>
        </w:tc>
        <w:tc>
          <w:tcPr>
            <w:tcW w:w="700" w:type="dxa"/>
            <w:shd w:val="clear" w:color="auto" w:fill="E7F0F9"/>
            <w:tcMar>
              <w:top w:w="0" w:type="dxa"/>
              <w:bottom w:w="0" w:type="dxa"/>
            </w:tcMar>
            <w:vAlign w:val="center"/>
          </w:tcPr>
          <w:p w:rsidR="00FE18B3" w:rsidRDefault="00D55165">
            <w:pPr>
              <w:keepNext/>
              <w:keepLines/>
              <w:spacing w:after="0" w:line="240" w:lineRule="auto"/>
              <w:jc w:val="center"/>
            </w:pPr>
            <w:r>
              <w:rPr>
                <w:b/>
                <w:sz w:val="18"/>
              </w:rPr>
              <w:t>Šifra</w:t>
            </w:r>
          </w:p>
        </w:tc>
        <w:tc>
          <w:tcPr>
            <w:tcW w:w="1860" w:type="dxa"/>
            <w:shd w:val="clear" w:color="auto" w:fill="E7F0F9"/>
            <w:tcMar>
              <w:top w:w="0" w:type="dxa"/>
              <w:bottom w:w="0" w:type="dxa"/>
            </w:tcMar>
            <w:vAlign w:val="center"/>
          </w:tcPr>
          <w:p w:rsidR="00FE18B3" w:rsidRDefault="00D55165">
            <w:pPr>
              <w:keepNext/>
              <w:keepLines/>
              <w:spacing w:after="0" w:line="240" w:lineRule="auto"/>
              <w:jc w:val="center"/>
            </w:pPr>
            <w:r>
              <w:rPr>
                <w:b/>
                <w:sz w:val="18"/>
              </w:rPr>
              <w:t>Stanje 1. siječnja</w:t>
            </w:r>
          </w:p>
        </w:tc>
        <w:tc>
          <w:tcPr>
            <w:tcW w:w="1860" w:type="dxa"/>
            <w:shd w:val="clear" w:color="auto" w:fill="E7F0F9"/>
            <w:tcMar>
              <w:top w:w="0" w:type="dxa"/>
              <w:bottom w:w="0" w:type="dxa"/>
            </w:tcMar>
            <w:vAlign w:val="center"/>
          </w:tcPr>
          <w:p w:rsidR="00FE18B3" w:rsidRDefault="00D55165">
            <w:pPr>
              <w:keepNext/>
              <w:keepLines/>
              <w:spacing w:after="0" w:line="240" w:lineRule="auto"/>
              <w:jc w:val="center"/>
            </w:pPr>
            <w:r>
              <w:rPr>
                <w:b/>
                <w:sz w:val="18"/>
              </w:rPr>
              <w:t>Stanje 31. prosinca</w:t>
            </w:r>
          </w:p>
        </w:tc>
        <w:tc>
          <w:tcPr>
            <w:tcW w:w="700" w:type="dxa"/>
            <w:shd w:val="clear" w:color="auto" w:fill="E7F0F9"/>
            <w:tcMar>
              <w:top w:w="0" w:type="dxa"/>
              <w:bottom w:w="0" w:type="dxa"/>
            </w:tcMar>
            <w:vAlign w:val="center"/>
          </w:tcPr>
          <w:p w:rsidR="00FE18B3" w:rsidRDefault="00D55165">
            <w:pPr>
              <w:keepNext/>
              <w:keepLines/>
              <w:spacing w:after="0" w:line="240" w:lineRule="auto"/>
              <w:jc w:val="center"/>
            </w:pPr>
            <w:r>
              <w:rPr>
                <w:b/>
                <w:sz w:val="18"/>
              </w:rPr>
              <w:t>Indeks (%)</w:t>
            </w:r>
          </w:p>
        </w:tc>
      </w:tr>
      <w:tr w:rsidR="00FE18B3">
        <w:tblPrEx>
          <w:tblCellMar>
            <w:top w:w="0" w:type="dxa"/>
            <w:bottom w:w="0" w:type="dxa"/>
          </w:tblCellMar>
        </w:tblPrEx>
        <w:trPr>
          <w:cantSplit/>
          <w:trHeight w:val="560"/>
        </w:trPr>
        <w:tc>
          <w:tcPr>
            <w:tcW w:w="700" w:type="dxa"/>
            <w:tcMar>
              <w:top w:w="0" w:type="dxa"/>
              <w:bottom w:w="0" w:type="dxa"/>
            </w:tcMar>
            <w:vAlign w:val="center"/>
          </w:tcPr>
          <w:p w:rsidR="00FE18B3" w:rsidRDefault="00D55165">
            <w:pPr>
              <w:keepNext/>
              <w:keepLines/>
              <w:spacing w:after="0" w:line="240" w:lineRule="auto"/>
            </w:pPr>
            <w:r>
              <w:rPr>
                <w:sz w:val="18"/>
              </w:rPr>
              <w:t>239</w:t>
            </w:r>
          </w:p>
        </w:tc>
        <w:tc>
          <w:tcPr>
            <w:tcW w:w="3180" w:type="dxa"/>
            <w:tcMar>
              <w:top w:w="0" w:type="dxa"/>
              <w:bottom w:w="0" w:type="dxa"/>
            </w:tcMar>
            <w:vAlign w:val="center"/>
          </w:tcPr>
          <w:p w:rsidR="00FE18B3" w:rsidRDefault="00D55165">
            <w:pPr>
              <w:keepNext/>
              <w:keepLines/>
              <w:spacing w:after="0" w:line="240" w:lineRule="auto"/>
            </w:pPr>
            <w:r>
              <w:rPr>
                <w:sz w:val="18"/>
              </w:rPr>
              <w:t>Ostale tekuće obveze</w:t>
            </w:r>
          </w:p>
        </w:tc>
        <w:tc>
          <w:tcPr>
            <w:tcW w:w="700" w:type="dxa"/>
            <w:tcMar>
              <w:top w:w="0" w:type="dxa"/>
              <w:bottom w:w="0" w:type="dxa"/>
            </w:tcMar>
            <w:vAlign w:val="center"/>
          </w:tcPr>
          <w:p w:rsidR="00FE18B3" w:rsidRDefault="00D55165">
            <w:pPr>
              <w:keepNext/>
              <w:keepLines/>
              <w:spacing w:after="0" w:line="240" w:lineRule="auto"/>
            </w:pPr>
            <w:r>
              <w:rPr>
                <w:sz w:val="18"/>
              </w:rPr>
              <w:t>239</w:t>
            </w:r>
          </w:p>
        </w:tc>
        <w:tc>
          <w:tcPr>
            <w:tcW w:w="1860" w:type="dxa"/>
            <w:tcMar>
              <w:top w:w="0" w:type="dxa"/>
              <w:bottom w:w="0" w:type="dxa"/>
            </w:tcMar>
            <w:vAlign w:val="center"/>
          </w:tcPr>
          <w:p w:rsidR="00FE18B3" w:rsidRDefault="00D55165">
            <w:pPr>
              <w:keepNext/>
              <w:keepLines/>
              <w:spacing w:after="0" w:line="240" w:lineRule="auto"/>
              <w:jc w:val="right"/>
            </w:pPr>
            <w:r>
              <w:rPr>
                <w:sz w:val="18"/>
              </w:rPr>
              <w:t>8.100,21</w:t>
            </w:r>
          </w:p>
        </w:tc>
        <w:tc>
          <w:tcPr>
            <w:tcW w:w="1860" w:type="dxa"/>
            <w:tcMar>
              <w:top w:w="0" w:type="dxa"/>
              <w:bottom w:w="0" w:type="dxa"/>
            </w:tcMar>
            <w:vAlign w:val="center"/>
          </w:tcPr>
          <w:p w:rsidR="00FE18B3" w:rsidRDefault="00D55165">
            <w:pPr>
              <w:keepNext/>
              <w:keepLines/>
              <w:spacing w:after="0" w:line="240" w:lineRule="auto"/>
              <w:jc w:val="right"/>
            </w:pPr>
            <w:r>
              <w:rPr>
                <w:sz w:val="18"/>
              </w:rPr>
              <w:t>13.169,43</w:t>
            </w:r>
          </w:p>
        </w:tc>
        <w:tc>
          <w:tcPr>
            <w:tcW w:w="700" w:type="dxa"/>
            <w:tcMar>
              <w:top w:w="0" w:type="dxa"/>
              <w:bottom w:w="0" w:type="dxa"/>
            </w:tcMar>
            <w:vAlign w:val="center"/>
          </w:tcPr>
          <w:p w:rsidR="00FE18B3" w:rsidRDefault="00D55165">
            <w:pPr>
              <w:keepNext/>
              <w:keepLines/>
              <w:spacing w:after="0" w:line="240" w:lineRule="auto"/>
              <w:jc w:val="right"/>
            </w:pPr>
            <w:r>
              <w:rPr>
                <w:sz w:val="18"/>
              </w:rPr>
              <w:t>162,6</w:t>
            </w:r>
          </w:p>
        </w:tc>
      </w:tr>
    </w:tbl>
    <w:p w:rsidR="00FE18B3" w:rsidRDefault="00FE18B3">
      <w:pPr>
        <w:spacing w:after="0"/>
      </w:pPr>
    </w:p>
    <w:p w:rsidR="00FE18B3" w:rsidRDefault="00D55165">
      <w:r>
        <w:t>Ostale tekuće obveze veće su za 62,6 % u odnosu na isto izvještajno razdoblje prethodne proračunske godine, a avedeno povećanje odnosi se na Obvezu za povrat više uplaćenih prihode obveznika prema općini Privlaka.</w:t>
      </w:r>
    </w:p>
    <w:p w:rsidR="00FE18B3" w:rsidRDefault="00FE18B3"/>
    <w:p w:rsidR="00FE18B3" w:rsidRDefault="00D55165">
      <w:pPr>
        <w:keepNext/>
        <w:spacing w:line="240" w:lineRule="auto"/>
        <w:jc w:val="center"/>
      </w:pPr>
      <w:r>
        <w:rPr>
          <w:sz w:val="28"/>
        </w:rPr>
        <w:t>Bilješka 45.</w:t>
      </w:r>
    </w:p>
    <w:tbl>
      <w:tblPr>
        <w:tblW w:w="9000" w:type="dxa"/>
        <w:tblInd w:w="40" w:type="dxa"/>
        <w:tblBorders>
          <w:top w:val="single" w:sz="12" w:space="0" w:color="BABABA"/>
          <w:left w:val="single" w:sz="12" w:space="0" w:color="BABABA"/>
          <w:bottom w:val="single" w:sz="12" w:space="0" w:color="BABABA"/>
          <w:right w:val="single" w:sz="12" w:space="0" w:color="BABABA"/>
          <w:insideH w:val="single" w:sz="8" w:space="0" w:color="BABABA"/>
          <w:insideV w:val="single" w:sz="8" w:space="0" w:color="DADADA"/>
        </w:tblBorders>
        <w:tblLayout w:type="fixed"/>
        <w:tblCellMar>
          <w:left w:w="40" w:type="dxa"/>
          <w:right w:w="40" w:type="dxa"/>
        </w:tblCellMar>
        <w:tblLook w:val="04A0" w:firstRow="1" w:lastRow="0" w:firstColumn="1" w:lastColumn="0" w:noHBand="0" w:noVBand="1"/>
      </w:tblPr>
      <w:tblGrid>
        <w:gridCol w:w="700"/>
        <w:gridCol w:w="3180"/>
        <w:gridCol w:w="700"/>
        <w:gridCol w:w="1860"/>
        <w:gridCol w:w="1860"/>
        <w:gridCol w:w="700"/>
      </w:tblGrid>
      <w:tr w:rsidR="00FE18B3">
        <w:tblPrEx>
          <w:tblCellMar>
            <w:top w:w="0" w:type="dxa"/>
            <w:bottom w:w="0" w:type="dxa"/>
          </w:tblCellMar>
        </w:tblPrEx>
        <w:trPr>
          <w:cantSplit/>
        </w:trPr>
        <w:tc>
          <w:tcPr>
            <w:tcW w:w="700" w:type="dxa"/>
            <w:shd w:val="clear" w:color="auto" w:fill="E7F0F9"/>
            <w:tcMar>
              <w:top w:w="0" w:type="dxa"/>
              <w:bottom w:w="0" w:type="dxa"/>
            </w:tcMar>
            <w:vAlign w:val="center"/>
          </w:tcPr>
          <w:p w:rsidR="00FE18B3" w:rsidRDefault="00D55165">
            <w:pPr>
              <w:keepNext/>
              <w:keepLines/>
              <w:spacing w:after="0" w:line="240" w:lineRule="auto"/>
              <w:jc w:val="center"/>
            </w:pPr>
            <w:r>
              <w:rPr>
                <w:b/>
                <w:sz w:val="18"/>
              </w:rPr>
              <w:t>Račun iz rač. plana</w:t>
            </w:r>
          </w:p>
        </w:tc>
        <w:tc>
          <w:tcPr>
            <w:tcW w:w="3180" w:type="dxa"/>
            <w:shd w:val="clear" w:color="auto" w:fill="E7F0F9"/>
            <w:tcMar>
              <w:top w:w="0" w:type="dxa"/>
              <w:bottom w:w="0" w:type="dxa"/>
            </w:tcMar>
            <w:vAlign w:val="center"/>
          </w:tcPr>
          <w:p w:rsidR="00FE18B3" w:rsidRDefault="00D55165">
            <w:pPr>
              <w:keepNext/>
              <w:keepLines/>
              <w:spacing w:after="0" w:line="240" w:lineRule="auto"/>
              <w:jc w:val="center"/>
            </w:pPr>
            <w:r>
              <w:rPr>
                <w:b/>
                <w:sz w:val="18"/>
              </w:rPr>
              <w:t>Opis sta</w:t>
            </w:r>
            <w:r>
              <w:rPr>
                <w:b/>
                <w:sz w:val="18"/>
              </w:rPr>
              <w:t>vke</w:t>
            </w:r>
          </w:p>
        </w:tc>
        <w:tc>
          <w:tcPr>
            <w:tcW w:w="700" w:type="dxa"/>
            <w:shd w:val="clear" w:color="auto" w:fill="E7F0F9"/>
            <w:tcMar>
              <w:top w:w="0" w:type="dxa"/>
              <w:bottom w:w="0" w:type="dxa"/>
            </w:tcMar>
            <w:vAlign w:val="center"/>
          </w:tcPr>
          <w:p w:rsidR="00FE18B3" w:rsidRDefault="00D55165">
            <w:pPr>
              <w:keepNext/>
              <w:keepLines/>
              <w:spacing w:after="0" w:line="240" w:lineRule="auto"/>
              <w:jc w:val="center"/>
            </w:pPr>
            <w:r>
              <w:rPr>
                <w:b/>
                <w:sz w:val="18"/>
              </w:rPr>
              <w:t>Šifra</w:t>
            </w:r>
          </w:p>
        </w:tc>
        <w:tc>
          <w:tcPr>
            <w:tcW w:w="1860" w:type="dxa"/>
            <w:shd w:val="clear" w:color="auto" w:fill="E7F0F9"/>
            <w:tcMar>
              <w:top w:w="0" w:type="dxa"/>
              <w:bottom w:w="0" w:type="dxa"/>
            </w:tcMar>
            <w:vAlign w:val="center"/>
          </w:tcPr>
          <w:p w:rsidR="00FE18B3" w:rsidRDefault="00D55165">
            <w:pPr>
              <w:keepNext/>
              <w:keepLines/>
              <w:spacing w:after="0" w:line="240" w:lineRule="auto"/>
              <w:jc w:val="center"/>
            </w:pPr>
            <w:r>
              <w:rPr>
                <w:b/>
                <w:sz w:val="18"/>
              </w:rPr>
              <w:t>Stanje 1. siječnja</w:t>
            </w:r>
          </w:p>
        </w:tc>
        <w:tc>
          <w:tcPr>
            <w:tcW w:w="1860" w:type="dxa"/>
            <w:shd w:val="clear" w:color="auto" w:fill="E7F0F9"/>
            <w:tcMar>
              <w:top w:w="0" w:type="dxa"/>
              <w:bottom w:w="0" w:type="dxa"/>
            </w:tcMar>
            <w:vAlign w:val="center"/>
          </w:tcPr>
          <w:p w:rsidR="00FE18B3" w:rsidRDefault="00D55165">
            <w:pPr>
              <w:keepNext/>
              <w:keepLines/>
              <w:spacing w:after="0" w:line="240" w:lineRule="auto"/>
              <w:jc w:val="center"/>
            </w:pPr>
            <w:r>
              <w:rPr>
                <w:b/>
                <w:sz w:val="18"/>
              </w:rPr>
              <w:t>Stanje 31. prosinca</w:t>
            </w:r>
          </w:p>
        </w:tc>
        <w:tc>
          <w:tcPr>
            <w:tcW w:w="700" w:type="dxa"/>
            <w:shd w:val="clear" w:color="auto" w:fill="E7F0F9"/>
            <w:tcMar>
              <w:top w:w="0" w:type="dxa"/>
              <w:bottom w:w="0" w:type="dxa"/>
            </w:tcMar>
            <w:vAlign w:val="center"/>
          </w:tcPr>
          <w:p w:rsidR="00FE18B3" w:rsidRDefault="00D55165">
            <w:pPr>
              <w:keepNext/>
              <w:keepLines/>
              <w:spacing w:after="0" w:line="240" w:lineRule="auto"/>
              <w:jc w:val="center"/>
            </w:pPr>
            <w:r>
              <w:rPr>
                <w:b/>
                <w:sz w:val="18"/>
              </w:rPr>
              <w:t>Indeks (%)</w:t>
            </w:r>
          </w:p>
        </w:tc>
      </w:tr>
      <w:tr w:rsidR="00FE18B3">
        <w:tblPrEx>
          <w:tblCellMar>
            <w:top w:w="0" w:type="dxa"/>
            <w:bottom w:w="0" w:type="dxa"/>
          </w:tblCellMar>
        </w:tblPrEx>
        <w:trPr>
          <w:cantSplit/>
          <w:trHeight w:val="560"/>
        </w:trPr>
        <w:tc>
          <w:tcPr>
            <w:tcW w:w="700" w:type="dxa"/>
            <w:tcMar>
              <w:top w:w="0" w:type="dxa"/>
              <w:bottom w:w="0" w:type="dxa"/>
            </w:tcMar>
            <w:vAlign w:val="center"/>
          </w:tcPr>
          <w:p w:rsidR="00FE18B3" w:rsidRDefault="00D55165">
            <w:pPr>
              <w:keepNext/>
              <w:keepLines/>
              <w:spacing w:after="0" w:line="240" w:lineRule="auto"/>
            </w:pPr>
            <w:r>
              <w:rPr>
                <w:sz w:val="18"/>
              </w:rPr>
              <w:t>24</w:t>
            </w:r>
          </w:p>
        </w:tc>
        <w:tc>
          <w:tcPr>
            <w:tcW w:w="3180" w:type="dxa"/>
            <w:tcMar>
              <w:top w:w="0" w:type="dxa"/>
              <w:bottom w:w="0" w:type="dxa"/>
            </w:tcMar>
            <w:vAlign w:val="center"/>
          </w:tcPr>
          <w:p w:rsidR="00FE18B3" w:rsidRDefault="00D55165">
            <w:pPr>
              <w:keepNext/>
              <w:keepLines/>
              <w:spacing w:after="0" w:line="240" w:lineRule="auto"/>
            </w:pPr>
            <w:r>
              <w:rPr>
                <w:sz w:val="18"/>
              </w:rPr>
              <w:t>Obveze za nabavu nefinancijske imovine (šifre 241 do 245)</w:t>
            </w:r>
          </w:p>
        </w:tc>
        <w:tc>
          <w:tcPr>
            <w:tcW w:w="700" w:type="dxa"/>
            <w:tcMar>
              <w:top w:w="0" w:type="dxa"/>
              <w:bottom w:w="0" w:type="dxa"/>
            </w:tcMar>
            <w:vAlign w:val="center"/>
          </w:tcPr>
          <w:p w:rsidR="00FE18B3" w:rsidRDefault="00D55165">
            <w:pPr>
              <w:keepNext/>
              <w:keepLines/>
              <w:spacing w:after="0" w:line="240" w:lineRule="auto"/>
            </w:pPr>
            <w:r>
              <w:rPr>
                <w:sz w:val="18"/>
              </w:rPr>
              <w:t>24</w:t>
            </w:r>
          </w:p>
        </w:tc>
        <w:tc>
          <w:tcPr>
            <w:tcW w:w="1860" w:type="dxa"/>
            <w:tcMar>
              <w:top w:w="0" w:type="dxa"/>
              <w:bottom w:w="0" w:type="dxa"/>
            </w:tcMar>
            <w:vAlign w:val="center"/>
          </w:tcPr>
          <w:p w:rsidR="00FE18B3" w:rsidRDefault="00D55165">
            <w:pPr>
              <w:keepNext/>
              <w:keepLines/>
              <w:spacing w:after="0" w:line="240" w:lineRule="auto"/>
              <w:jc w:val="right"/>
            </w:pPr>
            <w:r>
              <w:rPr>
                <w:sz w:val="18"/>
              </w:rPr>
              <w:t>45.578,50</w:t>
            </w:r>
          </w:p>
        </w:tc>
        <w:tc>
          <w:tcPr>
            <w:tcW w:w="1860" w:type="dxa"/>
            <w:tcMar>
              <w:top w:w="0" w:type="dxa"/>
              <w:bottom w:w="0" w:type="dxa"/>
            </w:tcMar>
            <w:vAlign w:val="center"/>
          </w:tcPr>
          <w:p w:rsidR="00FE18B3" w:rsidRDefault="00D55165">
            <w:pPr>
              <w:keepNext/>
              <w:keepLines/>
              <w:spacing w:after="0" w:line="240" w:lineRule="auto"/>
              <w:jc w:val="right"/>
            </w:pPr>
            <w:r>
              <w:rPr>
                <w:sz w:val="18"/>
              </w:rPr>
              <w:t>183.372,86</w:t>
            </w:r>
          </w:p>
        </w:tc>
        <w:tc>
          <w:tcPr>
            <w:tcW w:w="700" w:type="dxa"/>
            <w:tcMar>
              <w:top w:w="0" w:type="dxa"/>
              <w:bottom w:w="0" w:type="dxa"/>
            </w:tcMar>
            <w:vAlign w:val="center"/>
          </w:tcPr>
          <w:p w:rsidR="00FE18B3" w:rsidRDefault="00D55165">
            <w:pPr>
              <w:keepNext/>
              <w:keepLines/>
              <w:spacing w:after="0" w:line="240" w:lineRule="auto"/>
              <w:jc w:val="right"/>
            </w:pPr>
            <w:r>
              <w:rPr>
                <w:sz w:val="18"/>
              </w:rPr>
              <w:t>402,3</w:t>
            </w:r>
          </w:p>
        </w:tc>
      </w:tr>
    </w:tbl>
    <w:p w:rsidR="00FE18B3" w:rsidRDefault="00FE18B3">
      <w:pPr>
        <w:spacing w:after="0"/>
      </w:pPr>
    </w:p>
    <w:p w:rsidR="00FE18B3" w:rsidRDefault="00D55165">
      <w:r>
        <w:t>Obveze za nabavu nefinancijske imovine se u najvećoj mjeri odnose na obvezu prema dobavljaču Konstrukt d.o.o. za izvršene radove na rekonstrukciji ŠRC Sabunike prema Ugovoru KLASA: 620-01/24-01/5, URBROJ : 2198-28-02-24-12. Naime, Općina Privlaka je prijav</w:t>
      </w:r>
      <w:r>
        <w:t xml:space="preserve">ila projekt „Rekonstrukcija sportsko-rekreacijskog centra Privlaka – izgradnja </w:t>
      </w:r>
      <w:r>
        <w:lastRenderedPageBreak/>
        <w:t>svlačionica“ u sklopu Javnog poziva za iskaz interesa za sufinanciranje izgradnje i rekonstrukcije sportskih građevina za 2026. godinu, te se čeka rezultat, stoga je plaćanje od</w:t>
      </w:r>
      <w:r>
        <w:t>gođeno dok se ne dobiju rezulatati administrativne provjere, budući da bi plaćanje računa u ovom trenutku rezultiralo neprihvatljivosti troška u sklopu javnog poziva.</w:t>
      </w:r>
    </w:p>
    <w:p w:rsidR="00FE18B3" w:rsidRDefault="00FE18B3"/>
    <w:p w:rsidR="00FE18B3" w:rsidRDefault="00D55165">
      <w:pPr>
        <w:keepNext/>
        <w:spacing w:line="240" w:lineRule="auto"/>
        <w:jc w:val="center"/>
      </w:pPr>
      <w:r>
        <w:rPr>
          <w:sz w:val="28"/>
        </w:rPr>
        <w:t>Bilješka 46.</w:t>
      </w:r>
    </w:p>
    <w:tbl>
      <w:tblPr>
        <w:tblW w:w="9000" w:type="dxa"/>
        <w:tblInd w:w="40" w:type="dxa"/>
        <w:tblBorders>
          <w:top w:val="single" w:sz="12" w:space="0" w:color="BABABA"/>
          <w:left w:val="single" w:sz="12" w:space="0" w:color="BABABA"/>
          <w:bottom w:val="single" w:sz="12" w:space="0" w:color="BABABA"/>
          <w:right w:val="single" w:sz="12" w:space="0" w:color="BABABA"/>
          <w:insideH w:val="single" w:sz="8" w:space="0" w:color="BABABA"/>
          <w:insideV w:val="single" w:sz="8" w:space="0" w:color="DADADA"/>
        </w:tblBorders>
        <w:tblLayout w:type="fixed"/>
        <w:tblCellMar>
          <w:left w:w="40" w:type="dxa"/>
          <w:right w:w="40" w:type="dxa"/>
        </w:tblCellMar>
        <w:tblLook w:val="04A0" w:firstRow="1" w:lastRow="0" w:firstColumn="1" w:lastColumn="0" w:noHBand="0" w:noVBand="1"/>
      </w:tblPr>
      <w:tblGrid>
        <w:gridCol w:w="700"/>
        <w:gridCol w:w="3180"/>
        <w:gridCol w:w="700"/>
        <w:gridCol w:w="1860"/>
        <w:gridCol w:w="1860"/>
        <w:gridCol w:w="700"/>
      </w:tblGrid>
      <w:tr w:rsidR="00FE18B3">
        <w:tblPrEx>
          <w:tblCellMar>
            <w:top w:w="0" w:type="dxa"/>
            <w:bottom w:w="0" w:type="dxa"/>
          </w:tblCellMar>
        </w:tblPrEx>
        <w:trPr>
          <w:cantSplit/>
        </w:trPr>
        <w:tc>
          <w:tcPr>
            <w:tcW w:w="700" w:type="dxa"/>
            <w:shd w:val="clear" w:color="auto" w:fill="E7F0F9"/>
            <w:tcMar>
              <w:top w:w="0" w:type="dxa"/>
              <w:bottom w:w="0" w:type="dxa"/>
            </w:tcMar>
            <w:vAlign w:val="center"/>
          </w:tcPr>
          <w:p w:rsidR="00FE18B3" w:rsidRDefault="00D55165">
            <w:pPr>
              <w:keepNext/>
              <w:keepLines/>
              <w:spacing w:after="0" w:line="240" w:lineRule="auto"/>
              <w:jc w:val="center"/>
            </w:pPr>
            <w:r>
              <w:rPr>
                <w:b/>
                <w:sz w:val="18"/>
              </w:rPr>
              <w:t>Račun iz rač. plana</w:t>
            </w:r>
          </w:p>
        </w:tc>
        <w:tc>
          <w:tcPr>
            <w:tcW w:w="3180" w:type="dxa"/>
            <w:shd w:val="clear" w:color="auto" w:fill="E7F0F9"/>
            <w:tcMar>
              <w:top w:w="0" w:type="dxa"/>
              <w:bottom w:w="0" w:type="dxa"/>
            </w:tcMar>
            <w:vAlign w:val="center"/>
          </w:tcPr>
          <w:p w:rsidR="00FE18B3" w:rsidRDefault="00D55165">
            <w:pPr>
              <w:keepNext/>
              <w:keepLines/>
              <w:spacing w:after="0" w:line="240" w:lineRule="auto"/>
              <w:jc w:val="center"/>
            </w:pPr>
            <w:r>
              <w:rPr>
                <w:b/>
                <w:sz w:val="18"/>
              </w:rPr>
              <w:t>Opis stavke</w:t>
            </w:r>
          </w:p>
        </w:tc>
        <w:tc>
          <w:tcPr>
            <w:tcW w:w="700" w:type="dxa"/>
            <w:shd w:val="clear" w:color="auto" w:fill="E7F0F9"/>
            <w:tcMar>
              <w:top w:w="0" w:type="dxa"/>
              <w:bottom w:w="0" w:type="dxa"/>
            </w:tcMar>
            <w:vAlign w:val="center"/>
          </w:tcPr>
          <w:p w:rsidR="00FE18B3" w:rsidRDefault="00D55165">
            <w:pPr>
              <w:keepNext/>
              <w:keepLines/>
              <w:spacing w:after="0" w:line="240" w:lineRule="auto"/>
              <w:jc w:val="center"/>
            </w:pPr>
            <w:r>
              <w:rPr>
                <w:b/>
                <w:sz w:val="18"/>
              </w:rPr>
              <w:t>Šifra</w:t>
            </w:r>
          </w:p>
        </w:tc>
        <w:tc>
          <w:tcPr>
            <w:tcW w:w="1860" w:type="dxa"/>
            <w:shd w:val="clear" w:color="auto" w:fill="E7F0F9"/>
            <w:tcMar>
              <w:top w:w="0" w:type="dxa"/>
              <w:bottom w:w="0" w:type="dxa"/>
            </w:tcMar>
            <w:vAlign w:val="center"/>
          </w:tcPr>
          <w:p w:rsidR="00FE18B3" w:rsidRDefault="00D55165">
            <w:pPr>
              <w:keepNext/>
              <w:keepLines/>
              <w:spacing w:after="0" w:line="240" w:lineRule="auto"/>
              <w:jc w:val="center"/>
            </w:pPr>
            <w:r>
              <w:rPr>
                <w:b/>
                <w:sz w:val="18"/>
              </w:rPr>
              <w:t>Stanje 1. siječnja</w:t>
            </w:r>
          </w:p>
        </w:tc>
        <w:tc>
          <w:tcPr>
            <w:tcW w:w="1860" w:type="dxa"/>
            <w:shd w:val="clear" w:color="auto" w:fill="E7F0F9"/>
            <w:tcMar>
              <w:top w:w="0" w:type="dxa"/>
              <w:bottom w:w="0" w:type="dxa"/>
            </w:tcMar>
            <w:vAlign w:val="center"/>
          </w:tcPr>
          <w:p w:rsidR="00FE18B3" w:rsidRDefault="00D55165">
            <w:pPr>
              <w:keepNext/>
              <w:keepLines/>
              <w:spacing w:after="0" w:line="240" w:lineRule="auto"/>
              <w:jc w:val="center"/>
            </w:pPr>
            <w:r>
              <w:rPr>
                <w:b/>
                <w:sz w:val="18"/>
              </w:rPr>
              <w:t>Stanje 31. prosinc</w:t>
            </w:r>
            <w:r>
              <w:rPr>
                <w:b/>
                <w:sz w:val="18"/>
              </w:rPr>
              <w:t>a</w:t>
            </w:r>
          </w:p>
        </w:tc>
        <w:tc>
          <w:tcPr>
            <w:tcW w:w="700" w:type="dxa"/>
            <w:shd w:val="clear" w:color="auto" w:fill="E7F0F9"/>
            <w:tcMar>
              <w:top w:w="0" w:type="dxa"/>
              <w:bottom w:w="0" w:type="dxa"/>
            </w:tcMar>
            <w:vAlign w:val="center"/>
          </w:tcPr>
          <w:p w:rsidR="00FE18B3" w:rsidRDefault="00D55165">
            <w:pPr>
              <w:keepNext/>
              <w:keepLines/>
              <w:spacing w:after="0" w:line="240" w:lineRule="auto"/>
              <w:jc w:val="center"/>
            </w:pPr>
            <w:r>
              <w:rPr>
                <w:b/>
                <w:sz w:val="18"/>
              </w:rPr>
              <w:t>Indeks (%)</w:t>
            </w:r>
          </w:p>
        </w:tc>
      </w:tr>
      <w:tr w:rsidR="00FE18B3">
        <w:tblPrEx>
          <w:tblCellMar>
            <w:top w:w="0" w:type="dxa"/>
            <w:bottom w:w="0" w:type="dxa"/>
          </w:tblCellMar>
        </w:tblPrEx>
        <w:trPr>
          <w:cantSplit/>
          <w:trHeight w:val="560"/>
        </w:trPr>
        <w:tc>
          <w:tcPr>
            <w:tcW w:w="700" w:type="dxa"/>
            <w:tcMar>
              <w:top w:w="0" w:type="dxa"/>
              <w:bottom w:w="0" w:type="dxa"/>
            </w:tcMar>
            <w:vAlign w:val="center"/>
          </w:tcPr>
          <w:p w:rsidR="00FE18B3" w:rsidRDefault="00D55165">
            <w:pPr>
              <w:keepNext/>
              <w:keepLines/>
              <w:spacing w:after="0" w:line="240" w:lineRule="auto"/>
            </w:pPr>
            <w:r>
              <w:rPr>
                <w:sz w:val="18"/>
              </w:rPr>
              <w:t>922</w:t>
            </w:r>
          </w:p>
        </w:tc>
        <w:tc>
          <w:tcPr>
            <w:tcW w:w="3180" w:type="dxa"/>
            <w:tcMar>
              <w:top w:w="0" w:type="dxa"/>
              <w:bottom w:w="0" w:type="dxa"/>
            </w:tcMar>
            <w:vAlign w:val="center"/>
          </w:tcPr>
          <w:p w:rsidR="00FE18B3" w:rsidRDefault="00D55165">
            <w:pPr>
              <w:keepNext/>
              <w:keepLines/>
              <w:spacing w:after="0" w:line="240" w:lineRule="auto"/>
            </w:pPr>
            <w:r>
              <w:rPr>
                <w:sz w:val="18"/>
              </w:rPr>
              <w:t>Rezultat - višak/manjak (šifre 9221-9222)</w:t>
            </w:r>
          </w:p>
        </w:tc>
        <w:tc>
          <w:tcPr>
            <w:tcW w:w="700" w:type="dxa"/>
            <w:tcMar>
              <w:top w:w="0" w:type="dxa"/>
              <w:bottom w:w="0" w:type="dxa"/>
            </w:tcMar>
            <w:vAlign w:val="center"/>
          </w:tcPr>
          <w:p w:rsidR="00FE18B3" w:rsidRDefault="00D55165">
            <w:pPr>
              <w:keepNext/>
              <w:keepLines/>
              <w:spacing w:after="0" w:line="240" w:lineRule="auto"/>
            </w:pPr>
            <w:r>
              <w:rPr>
                <w:sz w:val="18"/>
              </w:rPr>
              <w:t>922</w:t>
            </w:r>
          </w:p>
        </w:tc>
        <w:tc>
          <w:tcPr>
            <w:tcW w:w="1860" w:type="dxa"/>
            <w:tcMar>
              <w:top w:w="0" w:type="dxa"/>
              <w:bottom w:w="0" w:type="dxa"/>
            </w:tcMar>
            <w:vAlign w:val="center"/>
          </w:tcPr>
          <w:p w:rsidR="00FE18B3" w:rsidRDefault="00D55165">
            <w:pPr>
              <w:keepNext/>
              <w:keepLines/>
              <w:spacing w:after="0" w:line="240" w:lineRule="auto"/>
              <w:jc w:val="right"/>
            </w:pPr>
            <w:r>
              <w:rPr>
                <w:sz w:val="18"/>
              </w:rPr>
              <w:t>1.057.958,65</w:t>
            </w:r>
          </w:p>
        </w:tc>
        <w:tc>
          <w:tcPr>
            <w:tcW w:w="1860" w:type="dxa"/>
            <w:tcMar>
              <w:top w:w="0" w:type="dxa"/>
              <w:bottom w:w="0" w:type="dxa"/>
            </w:tcMar>
            <w:vAlign w:val="center"/>
          </w:tcPr>
          <w:p w:rsidR="00FE18B3" w:rsidRDefault="00D55165">
            <w:pPr>
              <w:keepNext/>
              <w:keepLines/>
              <w:spacing w:after="0" w:line="240" w:lineRule="auto"/>
              <w:jc w:val="right"/>
            </w:pPr>
            <w:r>
              <w:rPr>
                <w:sz w:val="18"/>
              </w:rPr>
              <w:t>-244.407,94</w:t>
            </w:r>
          </w:p>
        </w:tc>
        <w:tc>
          <w:tcPr>
            <w:tcW w:w="700" w:type="dxa"/>
            <w:tcMar>
              <w:top w:w="0" w:type="dxa"/>
              <w:bottom w:w="0" w:type="dxa"/>
            </w:tcMar>
            <w:vAlign w:val="center"/>
          </w:tcPr>
          <w:p w:rsidR="00FE18B3" w:rsidRDefault="00D55165">
            <w:pPr>
              <w:keepNext/>
              <w:keepLines/>
              <w:spacing w:after="0" w:line="240" w:lineRule="auto"/>
              <w:jc w:val="right"/>
            </w:pPr>
            <w:r>
              <w:rPr>
                <w:sz w:val="18"/>
              </w:rPr>
              <w:t>-23,1</w:t>
            </w:r>
          </w:p>
        </w:tc>
      </w:tr>
    </w:tbl>
    <w:p w:rsidR="00FE18B3" w:rsidRDefault="00FE18B3">
      <w:pPr>
        <w:spacing w:after="0"/>
      </w:pPr>
    </w:p>
    <w:p w:rsidR="00FE18B3" w:rsidRDefault="00D55165">
      <w:r>
        <w:t xml:space="preserve">U ovom izvještajnom razdoblju Općina Privlaka ostvarila je manjak prihoda i primitaka za pokriće u sljedećem razdoblju u iznosu od 244.407,94 što je posljedica većih izdataka za nabavku nefinancijske imovine a u najvećoj mjeri navedeno se odnosi na velika </w:t>
      </w:r>
      <w:r>
        <w:t>ulaganja u rekonstrukciju SRC Sabunike, te uređenje nogometnog igrališta Sabunike kao i uređenje zone K1, zatim otkup zemljišta, većeg ulaganja u projektnu dokumentaciju, te većih troškova nastalih na rashodima za usluge i to usluge tekućeg i investicijsko</w:t>
      </w:r>
      <w:r>
        <w:t>g održavanja te intelaktualnih i osobnih usluga.</w:t>
      </w:r>
    </w:p>
    <w:p w:rsidR="00FE18B3" w:rsidRDefault="00FE18B3"/>
    <w:p w:rsidR="00FE18B3" w:rsidRDefault="00D55165">
      <w:pPr>
        <w:keepNext/>
        <w:spacing w:line="240" w:lineRule="auto"/>
        <w:jc w:val="center"/>
      </w:pPr>
      <w:r>
        <w:rPr>
          <w:sz w:val="28"/>
        </w:rPr>
        <w:t>Bilješka 47.</w:t>
      </w:r>
    </w:p>
    <w:tbl>
      <w:tblPr>
        <w:tblW w:w="9000" w:type="dxa"/>
        <w:tblInd w:w="40" w:type="dxa"/>
        <w:tblBorders>
          <w:top w:val="single" w:sz="12" w:space="0" w:color="BABABA"/>
          <w:left w:val="single" w:sz="12" w:space="0" w:color="BABABA"/>
          <w:bottom w:val="single" w:sz="12" w:space="0" w:color="BABABA"/>
          <w:right w:val="single" w:sz="12" w:space="0" w:color="BABABA"/>
          <w:insideH w:val="single" w:sz="8" w:space="0" w:color="BABABA"/>
          <w:insideV w:val="single" w:sz="8" w:space="0" w:color="DADADA"/>
        </w:tblBorders>
        <w:tblLayout w:type="fixed"/>
        <w:tblCellMar>
          <w:left w:w="40" w:type="dxa"/>
          <w:right w:w="40" w:type="dxa"/>
        </w:tblCellMar>
        <w:tblLook w:val="04A0" w:firstRow="1" w:lastRow="0" w:firstColumn="1" w:lastColumn="0" w:noHBand="0" w:noVBand="1"/>
      </w:tblPr>
      <w:tblGrid>
        <w:gridCol w:w="700"/>
        <w:gridCol w:w="3180"/>
        <w:gridCol w:w="700"/>
        <w:gridCol w:w="1860"/>
        <w:gridCol w:w="1860"/>
        <w:gridCol w:w="700"/>
      </w:tblGrid>
      <w:tr w:rsidR="00FE18B3">
        <w:tblPrEx>
          <w:tblCellMar>
            <w:top w:w="0" w:type="dxa"/>
            <w:bottom w:w="0" w:type="dxa"/>
          </w:tblCellMar>
        </w:tblPrEx>
        <w:trPr>
          <w:cantSplit/>
        </w:trPr>
        <w:tc>
          <w:tcPr>
            <w:tcW w:w="700" w:type="dxa"/>
            <w:shd w:val="clear" w:color="auto" w:fill="E7F0F9"/>
            <w:tcMar>
              <w:top w:w="0" w:type="dxa"/>
              <w:bottom w:w="0" w:type="dxa"/>
            </w:tcMar>
            <w:vAlign w:val="center"/>
          </w:tcPr>
          <w:p w:rsidR="00FE18B3" w:rsidRDefault="00D55165">
            <w:pPr>
              <w:keepNext/>
              <w:keepLines/>
              <w:spacing w:after="0" w:line="240" w:lineRule="auto"/>
              <w:jc w:val="center"/>
            </w:pPr>
            <w:r>
              <w:rPr>
                <w:b/>
                <w:sz w:val="18"/>
              </w:rPr>
              <w:t>Račun iz rač. plana</w:t>
            </w:r>
          </w:p>
        </w:tc>
        <w:tc>
          <w:tcPr>
            <w:tcW w:w="3180" w:type="dxa"/>
            <w:shd w:val="clear" w:color="auto" w:fill="E7F0F9"/>
            <w:tcMar>
              <w:top w:w="0" w:type="dxa"/>
              <w:bottom w:w="0" w:type="dxa"/>
            </w:tcMar>
            <w:vAlign w:val="center"/>
          </w:tcPr>
          <w:p w:rsidR="00FE18B3" w:rsidRDefault="00D55165">
            <w:pPr>
              <w:keepNext/>
              <w:keepLines/>
              <w:spacing w:after="0" w:line="240" w:lineRule="auto"/>
              <w:jc w:val="center"/>
            </w:pPr>
            <w:r>
              <w:rPr>
                <w:b/>
                <w:sz w:val="18"/>
              </w:rPr>
              <w:t>Opis stavke</w:t>
            </w:r>
          </w:p>
        </w:tc>
        <w:tc>
          <w:tcPr>
            <w:tcW w:w="700" w:type="dxa"/>
            <w:shd w:val="clear" w:color="auto" w:fill="E7F0F9"/>
            <w:tcMar>
              <w:top w:w="0" w:type="dxa"/>
              <w:bottom w:w="0" w:type="dxa"/>
            </w:tcMar>
            <w:vAlign w:val="center"/>
          </w:tcPr>
          <w:p w:rsidR="00FE18B3" w:rsidRDefault="00D55165">
            <w:pPr>
              <w:keepNext/>
              <w:keepLines/>
              <w:spacing w:after="0" w:line="240" w:lineRule="auto"/>
              <w:jc w:val="center"/>
            </w:pPr>
            <w:r>
              <w:rPr>
                <w:b/>
                <w:sz w:val="18"/>
              </w:rPr>
              <w:t>Šifra</w:t>
            </w:r>
          </w:p>
        </w:tc>
        <w:tc>
          <w:tcPr>
            <w:tcW w:w="1860" w:type="dxa"/>
            <w:shd w:val="clear" w:color="auto" w:fill="E7F0F9"/>
            <w:tcMar>
              <w:top w:w="0" w:type="dxa"/>
              <w:bottom w:w="0" w:type="dxa"/>
            </w:tcMar>
            <w:vAlign w:val="center"/>
          </w:tcPr>
          <w:p w:rsidR="00FE18B3" w:rsidRDefault="00D55165">
            <w:pPr>
              <w:keepNext/>
              <w:keepLines/>
              <w:spacing w:after="0" w:line="240" w:lineRule="auto"/>
              <w:jc w:val="center"/>
            </w:pPr>
            <w:r>
              <w:rPr>
                <w:b/>
                <w:sz w:val="18"/>
              </w:rPr>
              <w:t>Stanje 1. siječnja</w:t>
            </w:r>
          </w:p>
        </w:tc>
        <w:tc>
          <w:tcPr>
            <w:tcW w:w="1860" w:type="dxa"/>
            <w:shd w:val="clear" w:color="auto" w:fill="E7F0F9"/>
            <w:tcMar>
              <w:top w:w="0" w:type="dxa"/>
              <w:bottom w:w="0" w:type="dxa"/>
            </w:tcMar>
            <w:vAlign w:val="center"/>
          </w:tcPr>
          <w:p w:rsidR="00FE18B3" w:rsidRDefault="00D55165">
            <w:pPr>
              <w:keepNext/>
              <w:keepLines/>
              <w:spacing w:after="0" w:line="240" w:lineRule="auto"/>
              <w:jc w:val="center"/>
            </w:pPr>
            <w:r>
              <w:rPr>
                <w:b/>
                <w:sz w:val="18"/>
              </w:rPr>
              <w:t>Stanje 31. prosinca</w:t>
            </w:r>
          </w:p>
        </w:tc>
        <w:tc>
          <w:tcPr>
            <w:tcW w:w="700" w:type="dxa"/>
            <w:shd w:val="clear" w:color="auto" w:fill="E7F0F9"/>
            <w:tcMar>
              <w:top w:w="0" w:type="dxa"/>
              <w:bottom w:w="0" w:type="dxa"/>
            </w:tcMar>
            <w:vAlign w:val="center"/>
          </w:tcPr>
          <w:p w:rsidR="00FE18B3" w:rsidRDefault="00D55165">
            <w:pPr>
              <w:keepNext/>
              <w:keepLines/>
              <w:spacing w:after="0" w:line="240" w:lineRule="auto"/>
              <w:jc w:val="center"/>
            </w:pPr>
            <w:r>
              <w:rPr>
                <w:b/>
                <w:sz w:val="18"/>
              </w:rPr>
              <w:t>Indeks (%)</w:t>
            </w:r>
          </w:p>
        </w:tc>
      </w:tr>
      <w:tr w:rsidR="00FE18B3">
        <w:tblPrEx>
          <w:tblCellMar>
            <w:top w:w="0" w:type="dxa"/>
            <w:bottom w:w="0" w:type="dxa"/>
          </w:tblCellMar>
        </w:tblPrEx>
        <w:trPr>
          <w:cantSplit/>
          <w:trHeight w:val="560"/>
        </w:trPr>
        <w:tc>
          <w:tcPr>
            <w:tcW w:w="700" w:type="dxa"/>
            <w:tcMar>
              <w:top w:w="0" w:type="dxa"/>
              <w:bottom w:w="0" w:type="dxa"/>
            </w:tcMar>
            <w:vAlign w:val="center"/>
          </w:tcPr>
          <w:p w:rsidR="00FE18B3" w:rsidRDefault="00D55165">
            <w:pPr>
              <w:keepNext/>
              <w:keepLines/>
              <w:spacing w:after="0" w:line="240" w:lineRule="auto"/>
            </w:pPr>
            <w:r>
              <w:rPr>
                <w:sz w:val="18"/>
              </w:rPr>
              <w:t>991</w:t>
            </w:r>
          </w:p>
        </w:tc>
        <w:tc>
          <w:tcPr>
            <w:tcW w:w="3180" w:type="dxa"/>
            <w:tcMar>
              <w:top w:w="0" w:type="dxa"/>
              <w:bottom w:w="0" w:type="dxa"/>
            </w:tcMar>
            <w:vAlign w:val="center"/>
          </w:tcPr>
          <w:p w:rsidR="00FE18B3" w:rsidRDefault="00D55165">
            <w:pPr>
              <w:keepNext/>
              <w:keepLines/>
              <w:spacing w:after="0" w:line="240" w:lineRule="auto"/>
            </w:pPr>
            <w:r>
              <w:rPr>
                <w:sz w:val="18"/>
              </w:rPr>
              <w:t>Izvanbilančni zapisi - aktiva (šifra 996)</w:t>
            </w:r>
          </w:p>
        </w:tc>
        <w:tc>
          <w:tcPr>
            <w:tcW w:w="700" w:type="dxa"/>
            <w:tcMar>
              <w:top w:w="0" w:type="dxa"/>
              <w:bottom w:w="0" w:type="dxa"/>
            </w:tcMar>
            <w:vAlign w:val="center"/>
          </w:tcPr>
          <w:p w:rsidR="00FE18B3" w:rsidRDefault="00D55165">
            <w:pPr>
              <w:keepNext/>
              <w:keepLines/>
              <w:spacing w:after="0" w:line="240" w:lineRule="auto"/>
            </w:pPr>
            <w:r>
              <w:rPr>
                <w:sz w:val="18"/>
              </w:rPr>
              <w:t>991</w:t>
            </w:r>
          </w:p>
        </w:tc>
        <w:tc>
          <w:tcPr>
            <w:tcW w:w="1860" w:type="dxa"/>
            <w:tcMar>
              <w:top w:w="0" w:type="dxa"/>
              <w:bottom w:w="0" w:type="dxa"/>
            </w:tcMar>
            <w:vAlign w:val="center"/>
          </w:tcPr>
          <w:p w:rsidR="00FE18B3" w:rsidRDefault="00D55165">
            <w:pPr>
              <w:keepNext/>
              <w:keepLines/>
              <w:spacing w:after="0" w:line="240" w:lineRule="auto"/>
              <w:jc w:val="right"/>
            </w:pPr>
            <w:r>
              <w:rPr>
                <w:sz w:val="18"/>
              </w:rPr>
              <w:t>13.115.422,95</w:t>
            </w:r>
          </w:p>
        </w:tc>
        <w:tc>
          <w:tcPr>
            <w:tcW w:w="1860" w:type="dxa"/>
            <w:tcMar>
              <w:top w:w="0" w:type="dxa"/>
              <w:bottom w:w="0" w:type="dxa"/>
            </w:tcMar>
            <w:vAlign w:val="center"/>
          </w:tcPr>
          <w:p w:rsidR="00FE18B3" w:rsidRDefault="00D55165">
            <w:pPr>
              <w:keepNext/>
              <w:keepLines/>
              <w:spacing w:after="0" w:line="240" w:lineRule="auto"/>
              <w:jc w:val="right"/>
            </w:pPr>
            <w:r>
              <w:rPr>
                <w:sz w:val="18"/>
              </w:rPr>
              <w:t>12.762.252,43</w:t>
            </w:r>
          </w:p>
        </w:tc>
        <w:tc>
          <w:tcPr>
            <w:tcW w:w="700" w:type="dxa"/>
            <w:tcMar>
              <w:top w:w="0" w:type="dxa"/>
              <w:bottom w:w="0" w:type="dxa"/>
            </w:tcMar>
            <w:vAlign w:val="center"/>
          </w:tcPr>
          <w:p w:rsidR="00FE18B3" w:rsidRDefault="00D55165">
            <w:pPr>
              <w:keepNext/>
              <w:keepLines/>
              <w:spacing w:after="0" w:line="240" w:lineRule="auto"/>
              <w:jc w:val="right"/>
            </w:pPr>
            <w:r>
              <w:rPr>
                <w:sz w:val="18"/>
              </w:rPr>
              <w:t>97,3</w:t>
            </w:r>
          </w:p>
        </w:tc>
      </w:tr>
    </w:tbl>
    <w:p w:rsidR="00FE18B3" w:rsidRDefault="00FE18B3">
      <w:pPr>
        <w:spacing w:after="0"/>
      </w:pPr>
    </w:p>
    <w:p w:rsidR="00FE18B3" w:rsidRDefault="00D55165">
      <w:r>
        <w:t>Evidencijom izvanbilančnih zapisa uspostavljen je pregled ugovornih odnosa i slično koji uz ispunjenje određenih uvjeta, mogu postati obveza ili imovina općine Privlaka a odnose se na dana/primljena jamstva – zadužnice kao instrumenti osiguranja plaćanja k</w:t>
      </w:r>
      <w:r>
        <w:t>oje na dan 31.12.2025. godine iznose 2.086.400,42 eura. </w:t>
      </w:r>
    </w:p>
    <w:p w:rsidR="00FE18B3" w:rsidRDefault="00D55165">
      <w:r>
        <w:t>Popis sudskih sporova u tijeku u kojima se općina Privlaka pojavljuje kao Tuženik, koji za općinu Privlaka mogu postati obveza odnosno rashod na dan 31.12.2025. godine iznose 9.828.280,36 eura dok po</w:t>
      </w:r>
      <w:r>
        <w:t>pis sudskih sporova u tijeku u kojima se općina Privlaka pojavljuje kao Tužitelj, a koji za općinu Privlaka mogu postati prihod na dan 31.12.2025. godine iznose 105.997,31 eura.</w:t>
      </w:r>
    </w:p>
    <w:p w:rsidR="00FE18B3" w:rsidRDefault="00D55165">
      <w:r>
        <w:t>Uspostavljena je evidencija preuzetih obveza po ugovorima o nabavi roba, radov</w:t>
      </w:r>
      <w:r>
        <w:t>a i usluga koje na dan 31.12.2025. godine iznose 739.450,77 eura.</w:t>
      </w:r>
    </w:p>
    <w:p w:rsidR="00FE18B3" w:rsidRDefault="00D55165">
      <w:r>
        <w:t> </w:t>
      </w:r>
    </w:p>
    <w:p w:rsidR="00FE18B3" w:rsidRDefault="00FE18B3"/>
    <w:p w:rsidR="00FE18B3" w:rsidRDefault="00D55165">
      <w:pPr>
        <w:keepNext/>
        <w:spacing w:line="240" w:lineRule="auto"/>
        <w:jc w:val="center"/>
      </w:pPr>
      <w:r>
        <w:rPr>
          <w:b/>
          <w:sz w:val="28"/>
        </w:rPr>
        <w:lastRenderedPageBreak/>
        <w:t>Izvještaj o rashodima prema funkcijskoj klasifikaciji</w:t>
      </w:r>
    </w:p>
    <w:p w:rsidR="00FE18B3" w:rsidRDefault="00D55165">
      <w:pPr>
        <w:keepNext/>
        <w:spacing w:line="240" w:lineRule="auto"/>
        <w:jc w:val="center"/>
      </w:pPr>
      <w:r>
        <w:rPr>
          <w:sz w:val="28"/>
        </w:rPr>
        <w:t>Bilješka 48.</w:t>
      </w:r>
    </w:p>
    <w:tbl>
      <w:tblPr>
        <w:tblW w:w="9000" w:type="dxa"/>
        <w:tblInd w:w="40" w:type="dxa"/>
        <w:tblBorders>
          <w:top w:val="single" w:sz="12" w:space="0" w:color="BABABA"/>
          <w:left w:val="single" w:sz="12" w:space="0" w:color="BABABA"/>
          <w:bottom w:val="single" w:sz="12" w:space="0" w:color="BABABA"/>
          <w:right w:val="single" w:sz="12" w:space="0" w:color="BABABA"/>
          <w:insideH w:val="single" w:sz="8" w:space="0" w:color="BABABA"/>
          <w:insideV w:val="single" w:sz="8" w:space="0" w:color="DADADA"/>
        </w:tblBorders>
        <w:tblLayout w:type="fixed"/>
        <w:tblCellMar>
          <w:left w:w="40" w:type="dxa"/>
          <w:right w:w="40" w:type="dxa"/>
        </w:tblCellMar>
        <w:tblLook w:val="04A0" w:firstRow="1" w:lastRow="0" w:firstColumn="1" w:lastColumn="0" w:noHBand="0" w:noVBand="1"/>
      </w:tblPr>
      <w:tblGrid>
        <w:gridCol w:w="700"/>
        <w:gridCol w:w="3180"/>
        <w:gridCol w:w="700"/>
        <w:gridCol w:w="1860"/>
        <w:gridCol w:w="1860"/>
        <w:gridCol w:w="700"/>
      </w:tblGrid>
      <w:tr w:rsidR="00FE18B3">
        <w:tblPrEx>
          <w:tblCellMar>
            <w:top w:w="0" w:type="dxa"/>
            <w:bottom w:w="0" w:type="dxa"/>
          </w:tblCellMar>
        </w:tblPrEx>
        <w:trPr>
          <w:cantSplit/>
        </w:trPr>
        <w:tc>
          <w:tcPr>
            <w:tcW w:w="700" w:type="dxa"/>
            <w:shd w:val="clear" w:color="auto" w:fill="E7F0F9"/>
            <w:tcMar>
              <w:top w:w="0" w:type="dxa"/>
              <w:bottom w:w="0" w:type="dxa"/>
            </w:tcMar>
            <w:vAlign w:val="center"/>
          </w:tcPr>
          <w:p w:rsidR="00FE18B3" w:rsidRDefault="00D55165">
            <w:pPr>
              <w:keepNext/>
              <w:keepLines/>
              <w:spacing w:after="0" w:line="240" w:lineRule="auto"/>
              <w:jc w:val="center"/>
            </w:pPr>
            <w:r>
              <w:rPr>
                <w:b/>
                <w:sz w:val="18"/>
              </w:rPr>
              <w:t>Račun iz rač. plana</w:t>
            </w:r>
          </w:p>
        </w:tc>
        <w:tc>
          <w:tcPr>
            <w:tcW w:w="3180" w:type="dxa"/>
            <w:shd w:val="clear" w:color="auto" w:fill="E7F0F9"/>
            <w:tcMar>
              <w:top w:w="0" w:type="dxa"/>
              <w:bottom w:w="0" w:type="dxa"/>
            </w:tcMar>
            <w:vAlign w:val="center"/>
          </w:tcPr>
          <w:p w:rsidR="00FE18B3" w:rsidRDefault="00D55165">
            <w:pPr>
              <w:keepNext/>
              <w:keepLines/>
              <w:spacing w:after="0" w:line="240" w:lineRule="auto"/>
              <w:jc w:val="center"/>
            </w:pPr>
            <w:r>
              <w:rPr>
                <w:b/>
                <w:sz w:val="18"/>
              </w:rPr>
              <w:t>Opis stavke</w:t>
            </w:r>
          </w:p>
        </w:tc>
        <w:tc>
          <w:tcPr>
            <w:tcW w:w="700" w:type="dxa"/>
            <w:shd w:val="clear" w:color="auto" w:fill="E7F0F9"/>
            <w:tcMar>
              <w:top w:w="0" w:type="dxa"/>
              <w:bottom w:w="0" w:type="dxa"/>
            </w:tcMar>
            <w:vAlign w:val="center"/>
          </w:tcPr>
          <w:p w:rsidR="00FE18B3" w:rsidRDefault="00D55165">
            <w:pPr>
              <w:keepNext/>
              <w:keepLines/>
              <w:spacing w:after="0" w:line="240" w:lineRule="auto"/>
              <w:jc w:val="center"/>
            </w:pPr>
            <w:r>
              <w:rPr>
                <w:b/>
                <w:sz w:val="18"/>
              </w:rPr>
              <w:t>Šifra</w:t>
            </w:r>
          </w:p>
        </w:tc>
        <w:tc>
          <w:tcPr>
            <w:tcW w:w="1860" w:type="dxa"/>
            <w:shd w:val="clear" w:color="auto" w:fill="E7F0F9"/>
            <w:tcMar>
              <w:top w:w="0" w:type="dxa"/>
              <w:bottom w:w="0" w:type="dxa"/>
            </w:tcMar>
            <w:vAlign w:val="center"/>
          </w:tcPr>
          <w:p w:rsidR="00FE18B3" w:rsidRDefault="00D55165">
            <w:pPr>
              <w:keepNext/>
              <w:keepLines/>
              <w:spacing w:after="0" w:line="240" w:lineRule="auto"/>
              <w:jc w:val="center"/>
            </w:pPr>
            <w:r>
              <w:rPr>
                <w:b/>
                <w:sz w:val="18"/>
              </w:rPr>
              <w:t>Ostvareno u izvještajnom razdoblju prethodne godine</w:t>
            </w:r>
          </w:p>
        </w:tc>
        <w:tc>
          <w:tcPr>
            <w:tcW w:w="1860" w:type="dxa"/>
            <w:shd w:val="clear" w:color="auto" w:fill="E7F0F9"/>
            <w:tcMar>
              <w:top w:w="0" w:type="dxa"/>
              <w:bottom w:w="0" w:type="dxa"/>
            </w:tcMar>
            <w:vAlign w:val="center"/>
          </w:tcPr>
          <w:p w:rsidR="00FE18B3" w:rsidRDefault="00D55165">
            <w:pPr>
              <w:keepNext/>
              <w:keepLines/>
              <w:spacing w:after="0" w:line="240" w:lineRule="auto"/>
              <w:jc w:val="center"/>
            </w:pPr>
            <w:r>
              <w:rPr>
                <w:b/>
                <w:sz w:val="18"/>
              </w:rPr>
              <w:t xml:space="preserve">Ostvareno u izvještajnom </w:t>
            </w:r>
            <w:r>
              <w:rPr>
                <w:b/>
                <w:sz w:val="18"/>
              </w:rPr>
              <w:t>razdoblju tekuće godine</w:t>
            </w:r>
          </w:p>
        </w:tc>
        <w:tc>
          <w:tcPr>
            <w:tcW w:w="700" w:type="dxa"/>
            <w:shd w:val="clear" w:color="auto" w:fill="E7F0F9"/>
            <w:tcMar>
              <w:top w:w="0" w:type="dxa"/>
              <w:bottom w:w="0" w:type="dxa"/>
            </w:tcMar>
            <w:vAlign w:val="center"/>
          </w:tcPr>
          <w:p w:rsidR="00FE18B3" w:rsidRDefault="00D55165">
            <w:pPr>
              <w:keepNext/>
              <w:keepLines/>
              <w:spacing w:after="0" w:line="240" w:lineRule="auto"/>
              <w:jc w:val="center"/>
            </w:pPr>
            <w:r>
              <w:rPr>
                <w:b/>
                <w:sz w:val="18"/>
              </w:rPr>
              <w:t>Indeks (%)</w:t>
            </w:r>
          </w:p>
        </w:tc>
      </w:tr>
      <w:tr w:rsidR="00FE18B3">
        <w:tblPrEx>
          <w:tblCellMar>
            <w:top w:w="0" w:type="dxa"/>
            <w:bottom w:w="0" w:type="dxa"/>
          </w:tblCellMar>
        </w:tblPrEx>
        <w:trPr>
          <w:cantSplit/>
          <w:trHeight w:val="560"/>
        </w:trPr>
        <w:tc>
          <w:tcPr>
            <w:tcW w:w="700" w:type="dxa"/>
            <w:tcMar>
              <w:top w:w="0" w:type="dxa"/>
              <w:bottom w:w="0" w:type="dxa"/>
            </w:tcMar>
            <w:vAlign w:val="center"/>
          </w:tcPr>
          <w:p w:rsidR="00FE18B3" w:rsidRDefault="00D55165">
            <w:pPr>
              <w:keepNext/>
              <w:keepLines/>
              <w:spacing w:after="0" w:line="240" w:lineRule="auto"/>
            </w:pPr>
            <w:r>
              <w:rPr>
                <w:sz w:val="18"/>
              </w:rPr>
              <w:t>01</w:t>
            </w:r>
          </w:p>
        </w:tc>
        <w:tc>
          <w:tcPr>
            <w:tcW w:w="3180" w:type="dxa"/>
            <w:tcMar>
              <w:top w:w="0" w:type="dxa"/>
              <w:bottom w:w="0" w:type="dxa"/>
            </w:tcMar>
            <w:vAlign w:val="center"/>
          </w:tcPr>
          <w:p w:rsidR="00FE18B3" w:rsidRDefault="00D55165">
            <w:pPr>
              <w:keepNext/>
              <w:keepLines/>
              <w:spacing w:after="0" w:line="240" w:lineRule="auto"/>
            </w:pPr>
            <w:r>
              <w:rPr>
                <w:sz w:val="18"/>
              </w:rPr>
              <w:t>Opće javne usluge (šifre 011+012+013+014 do 018)</w:t>
            </w:r>
          </w:p>
        </w:tc>
        <w:tc>
          <w:tcPr>
            <w:tcW w:w="700" w:type="dxa"/>
            <w:tcMar>
              <w:top w:w="0" w:type="dxa"/>
              <w:bottom w:w="0" w:type="dxa"/>
            </w:tcMar>
            <w:vAlign w:val="center"/>
          </w:tcPr>
          <w:p w:rsidR="00FE18B3" w:rsidRDefault="00D55165">
            <w:pPr>
              <w:keepNext/>
              <w:keepLines/>
              <w:spacing w:after="0" w:line="240" w:lineRule="auto"/>
            </w:pPr>
            <w:r>
              <w:rPr>
                <w:sz w:val="18"/>
              </w:rPr>
              <w:t>01</w:t>
            </w:r>
          </w:p>
        </w:tc>
        <w:tc>
          <w:tcPr>
            <w:tcW w:w="1860" w:type="dxa"/>
            <w:tcMar>
              <w:top w:w="0" w:type="dxa"/>
              <w:bottom w:w="0" w:type="dxa"/>
            </w:tcMar>
            <w:vAlign w:val="center"/>
          </w:tcPr>
          <w:p w:rsidR="00FE18B3" w:rsidRDefault="00D55165">
            <w:pPr>
              <w:keepNext/>
              <w:keepLines/>
              <w:spacing w:after="0" w:line="240" w:lineRule="auto"/>
              <w:jc w:val="right"/>
            </w:pPr>
            <w:r>
              <w:rPr>
                <w:sz w:val="18"/>
              </w:rPr>
              <w:t>799.042,53</w:t>
            </w:r>
          </w:p>
        </w:tc>
        <w:tc>
          <w:tcPr>
            <w:tcW w:w="1860" w:type="dxa"/>
            <w:tcMar>
              <w:top w:w="0" w:type="dxa"/>
              <w:bottom w:w="0" w:type="dxa"/>
            </w:tcMar>
            <w:vAlign w:val="center"/>
          </w:tcPr>
          <w:p w:rsidR="00FE18B3" w:rsidRDefault="00D55165">
            <w:pPr>
              <w:keepNext/>
              <w:keepLines/>
              <w:spacing w:after="0" w:line="240" w:lineRule="auto"/>
              <w:jc w:val="right"/>
            </w:pPr>
            <w:r>
              <w:rPr>
                <w:sz w:val="18"/>
              </w:rPr>
              <w:t>1.166.110,38</w:t>
            </w:r>
          </w:p>
        </w:tc>
        <w:tc>
          <w:tcPr>
            <w:tcW w:w="700" w:type="dxa"/>
            <w:tcMar>
              <w:top w:w="0" w:type="dxa"/>
              <w:bottom w:w="0" w:type="dxa"/>
            </w:tcMar>
            <w:vAlign w:val="center"/>
          </w:tcPr>
          <w:p w:rsidR="00FE18B3" w:rsidRDefault="00D55165">
            <w:pPr>
              <w:keepNext/>
              <w:keepLines/>
              <w:spacing w:after="0" w:line="240" w:lineRule="auto"/>
              <w:jc w:val="right"/>
            </w:pPr>
            <w:r>
              <w:rPr>
                <w:sz w:val="18"/>
              </w:rPr>
              <w:t>145,9</w:t>
            </w:r>
          </w:p>
        </w:tc>
      </w:tr>
    </w:tbl>
    <w:p w:rsidR="00FE18B3" w:rsidRDefault="00FE18B3">
      <w:pPr>
        <w:spacing w:after="0"/>
      </w:pPr>
    </w:p>
    <w:p w:rsidR="00FE18B3" w:rsidRDefault="00D55165">
      <w:r>
        <w:t>Rashodi za Opće javne usluge veći su za 45,8 % zbog većih rashoda za zaposlene općine Privlaka, te redovne djelatnosti općinskog vijeća.</w:t>
      </w:r>
    </w:p>
    <w:p w:rsidR="00FE18B3" w:rsidRDefault="00FE18B3"/>
    <w:p w:rsidR="00FE18B3" w:rsidRDefault="00D55165">
      <w:pPr>
        <w:keepNext/>
        <w:spacing w:line="240" w:lineRule="auto"/>
        <w:jc w:val="center"/>
      </w:pPr>
      <w:r>
        <w:rPr>
          <w:sz w:val="28"/>
        </w:rPr>
        <w:t>Bilješka 49.</w:t>
      </w:r>
    </w:p>
    <w:tbl>
      <w:tblPr>
        <w:tblW w:w="9000" w:type="dxa"/>
        <w:tblInd w:w="40" w:type="dxa"/>
        <w:tblBorders>
          <w:top w:val="single" w:sz="12" w:space="0" w:color="BABABA"/>
          <w:left w:val="single" w:sz="12" w:space="0" w:color="BABABA"/>
          <w:bottom w:val="single" w:sz="12" w:space="0" w:color="BABABA"/>
          <w:right w:val="single" w:sz="12" w:space="0" w:color="BABABA"/>
          <w:insideH w:val="single" w:sz="8" w:space="0" w:color="BABABA"/>
          <w:insideV w:val="single" w:sz="8" w:space="0" w:color="DADADA"/>
        </w:tblBorders>
        <w:tblLayout w:type="fixed"/>
        <w:tblCellMar>
          <w:left w:w="40" w:type="dxa"/>
          <w:right w:w="40" w:type="dxa"/>
        </w:tblCellMar>
        <w:tblLook w:val="04A0" w:firstRow="1" w:lastRow="0" w:firstColumn="1" w:lastColumn="0" w:noHBand="0" w:noVBand="1"/>
      </w:tblPr>
      <w:tblGrid>
        <w:gridCol w:w="700"/>
        <w:gridCol w:w="3180"/>
        <w:gridCol w:w="700"/>
        <w:gridCol w:w="1860"/>
        <w:gridCol w:w="1860"/>
        <w:gridCol w:w="700"/>
      </w:tblGrid>
      <w:tr w:rsidR="00FE18B3">
        <w:tblPrEx>
          <w:tblCellMar>
            <w:top w:w="0" w:type="dxa"/>
            <w:bottom w:w="0" w:type="dxa"/>
          </w:tblCellMar>
        </w:tblPrEx>
        <w:trPr>
          <w:cantSplit/>
        </w:trPr>
        <w:tc>
          <w:tcPr>
            <w:tcW w:w="700" w:type="dxa"/>
            <w:shd w:val="clear" w:color="auto" w:fill="E7F0F9"/>
            <w:tcMar>
              <w:top w:w="0" w:type="dxa"/>
              <w:bottom w:w="0" w:type="dxa"/>
            </w:tcMar>
            <w:vAlign w:val="center"/>
          </w:tcPr>
          <w:p w:rsidR="00FE18B3" w:rsidRDefault="00D55165">
            <w:pPr>
              <w:keepNext/>
              <w:keepLines/>
              <w:spacing w:after="0" w:line="240" w:lineRule="auto"/>
              <w:jc w:val="center"/>
            </w:pPr>
            <w:r>
              <w:rPr>
                <w:b/>
                <w:sz w:val="18"/>
              </w:rPr>
              <w:t>Račun iz rač. plana</w:t>
            </w:r>
          </w:p>
        </w:tc>
        <w:tc>
          <w:tcPr>
            <w:tcW w:w="3180" w:type="dxa"/>
            <w:shd w:val="clear" w:color="auto" w:fill="E7F0F9"/>
            <w:tcMar>
              <w:top w:w="0" w:type="dxa"/>
              <w:bottom w:w="0" w:type="dxa"/>
            </w:tcMar>
            <w:vAlign w:val="center"/>
          </w:tcPr>
          <w:p w:rsidR="00FE18B3" w:rsidRDefault="00D55165">
            <w:pPr>
              <w:keepNext/>
              <w:keepLines/>
              <w:spacing w:after="0" w:line="240" w:lineRule="auto"/>
              <w:jc w:val="center"/>
            </w:pPr>
            <w:r>
              <w:rPr>
                <w:b/>
                <w:sz w:val="18"/>
              </w:rPr>
              <w:t>Opis stavke</w:t>
            </w:r>
          </w:p>
        </w:tc>
        <w:tc>
          <w:tcPr>
            <w:tcW w:w="700" w:type="dxa"/>
            <w:shd w:val="clear" w:color="auto" w:fill="E7F0F9"/>
            <w:tcMar>
              <w:top w:w="0" w:type="dxa"/>
              <w:bottom w:w="0" w:type="dxa"/>
            </w:tcMar>
            <w:vAlign w:val="center"/>
          </w:tcPr>
          <w:p w:rsidR="00FE18B3" w:rsidRDefault="00D55165">
            <w:pPr>
              <w:keepNext/>
              <w:keepLines/>
              <w:spacing w:after="0" w:line="240" w:lineRule="auto"/>
              <w:jc w:val="center"/>
            </w:pPr>
            <w:r>
              <w:rPr>
                <w:b/>
                <w:sz w:val="18"/>
              </w:rPr>
              <w:t>Šifra</w:t>
            </w:r>
          </w:p>
        </w:tc>
        <w:tc>
          <w:tcPr>
            <w:tcW w:w="1860" w:type="dxa"/>
            <w:shd w:val="clear" w:color="auto" w:fill="E7F0F9"/>
            <w:tcMar>
              <w:top w:w="0" w:type="dxa"/>
              <w:bottom w:w="0" w:type="dxa"/>
            </w:tcMar>
            <w:vAlign w:val="center"/>
          </w:tcPr>
          <w:p w:rsidR="00FE18B3" w:rsidRDefault="00D55165">
            <w:pPr>
              <w:keepNext/>
              <w:keepLines/>
              <w:spacing w:after="0" w:line="240" w:lineRule="auto"/>
              <w:jc w:val="center"/>
            </w:pPr>
            <w:r>
              <w:rPr>
                <w:b/>
                <w:sz w:val="18"/>
              </w:rPr>
              <w:t>Ostvareno u izvještajnom razdoblju prethodne godine</w:t>
            </w:r>
          </w:p>
        </w:tc>
        <w:tc>
          <w:tcPr>
            <w:tcW w:w="1860" w:type="dxa"/>
            <w:shd w:val="clear" w:color="auto" w:fill="E7F0F9"/>
            <w:tcMar>
              <w:top w:w="0" w:type="dxa"/>
              <w:bottom w:w="0" w:type="dxa"/>
            </w:tcMar>
            <w:vAlign w:val="center"/>
          </w:tcPr>
          <w:p w:rsidR="00FE18B3" w:rsidRDefault="00D55165">
            <w:pPr>
              <w:keepNext/>
              <w:keepLines/>
              <w:spacing w:after="0" w:line="240" w:lineRule="auto"/>
              <w:jc w:val="center"/>
            </w:pPr>
            <w:r>
              <w:rPr>
                <w:b/>
                <w:sz w:val="18"/>
              </w:rPr>
              <w:t>Ostvareno u izv</w:t>
            </w:r>
            <w:r>
              <w:rPr>
                <w:b/>
                <w:sz w:val="18"/>
              </w:rPr>
              <w:t>ještajnom razdoblju tekuće godine</w:t>
            </w:r>
          </w:p>
        </w:tc>
        <w:tc>
          <w:tcPr>
            <w:tcW w:w="700" w:type="dxa"/>
            <w:shd w:val="clear" w:color="auto" w:fill="E7F0F9"/>
            <w:tcMar>
              <w:top w:w="0" w:type="dxa"/>
              <w:bottom w:w="0" w:type="dxa"/>
            </w:tcMar>
            <w:vAlign w:val="center"/>
          </w:tcPr>
          <w:p w:rsidR="00FE18B3" w:rsidRDefault="00D55165">
            <w:pPr>
              <w:keepNext/>
              <w:keepLines/>
              <w:spacing w:after="0" w:line="240" w:lineRule="auto"/>
              <w:jc w:val="center"/>
            </w:pPr>
            <w:r>
              <w:rPr>
                <w:b/>
                <w:sz w:val="18"/>
              </w:rPr>
              <w:t>Indeks (%)</w:t>
            </w:r>
          </w:p>
        </w:tc>
      </w:tr>
      <w:tr w:rsidR="00FE18B3">
        <w:tblPrEx>
          <w:tblCellMar>
            <w:top w:w="0" w:type="dxa"/>
            <w:bottom w:w="0" w:type="dxa"/>
          </w:tblCellMar>
        </w:tblPrEx>
        <w:trPr>
          <w:cantSplit/>
          <w:trHeight w:val="560"/>
        </w:trPr>
        <w:tc>
          <w:tcPr>
            <w:tcW w:w="700" w:type="dxa"/>
            <w:tcMar>
              <w:top w:w="0" w:type="dxa"/>
              <w:bottom w:w="0" w:type="dxa"/>
            </w:tcMar>
            <w:vAlign w:val="center"/>
          </w:tcPr>
          <w:p w:rsidR="00FE18B3" w:rsidRDefault="00D55165">
            <w:pPr>
              <w:keepNext/>
              <w:keepLines/>
              <w:spacing w:after="0" w:line="240" w:lineRule="auto"/>
            </w:pPr>
            <w:r>
              <w:rPr>
                <w:sz w:val="18"/>
              </w:rPr>
              <w:t>036</w:t>
            </w:r>
          </w:p>
        </w:tc>
        <w:tc>
          <w:tcPr>
            <w:tcW w:w="3180" w:type="dxa"/>
            <w:tcMar>
              <w:top w:w="0" w:type="dxa"/>
              <w:bottom w:w="0" w:type="dxa"/>
            </w:tcMar>
            <w:vAlign w:val="center"/>
          </w:tcPr>
          <w:p w:rsidR="00FE18B3" w:rsidRDefault="00D55165">
            <w:pPr>
              <w:keepNext/>
              <w:keepLines/>
              <w:spacing w:after="0" w:line="240" w:lineRule="auto"/>
            </w:pPr>
            <w:r>
              <w:rPr>
                <w:sz w:val="18"/>
              </w:rPr>
              <w:t>Rashodi za javni red i sigurnost koji nisu drugdje svrstani</w:t>
            </w:r>
          </w:p>
        </w:tc>
        <w:tc>
          <w:tcPr>
            <w:tcW w:w="700" w:type="dxa"/>
            <w:tcMar>
              <w:top w:w="0" w:type="dxa"/>
              <w:bottom w:w="0" w:type="dxa"/>
            </w:tcMar>
            <w:vAlign w:val="center"/>
          </w:tcPr>
          <w:p w:rsidR="00FE18B3" w:rsidRDefault="00D55165">
            <w:pPr>
              <w:keepNext/>
              <w:keepLines/>
              <w:spacing w:after="0" w:line="240" w:lineRule="auto"/>
            </w:pPr>
            <w:r>
              <w:rPr>
                <w:sz w:val="18"/>
              </w:rPr>
              <w:t>036</w:t>
            </w:r>
          </w:p>
        </w:tc>
        <w:tc>
          <w:tcPr>
            <w:tcW w:w="1860" w:type="dxa"/>
            <w:tcMar>
              <w:top w:w="0" w:type="dxa"/>
              <w:bottom w:w="0" w:type="dxa"/>
            </w:tcMar>
            <w:vAlign w:val="center"/>
          </w:tcPr>
          <w:p w:rsidR="00FE18B3" w:rsidRDefault="00D55165">
            <w:pPr>
              <w:keepNext/>
              <w:keepLines/>
              <w:spacing w:after="0" w:line="240" w:lineRule="auto"/>
              <w:jc w:val="right"/>
            </w:pPr>
            <w:r>
              <w:rPr>
                <w:sz w:val="18"/>
              </w:rPr>
              <w:t>435,10</w:t>
            </w:r>
          </w:p>
        </w:tc>
        <w:tc>
          <w:tcPr>
            <w:tcW w:w="1860" w:type="dxa"/>
            <w:tcMar>
              <w:top w:w="0" w:type="dxa"/>
              <w:bottom w:w="0" w:type="dxa"/>
            </w:tcMar>
            <w:vAlign w:val="center"/>
          </w:tcPr>
          <w:p w:rsidR="00FE18B3" w:rsidRDefault="00D55165">
            <w:pPr>
              <w:keepNext/>
              <w:keepLines/>
              <w:spacing w:after="0" w:line="240" w:lineRule="auto"/>
              <w:jc w:val="right"/>
            </w:pPr>
            <w:r>
              <w:rPr>
                <w:sz w:val="18"/>
              </w:rPr>
              <w:t>2.310,26</w:t>
            </w:r>
          </w:p>
        </w:tc>
        <w:tc>
          <w:tcPr>
            <w:tcW w:w="700" w:type="dxa"/>
            <w:tcMar>
              <w:top w:w="0" w:type="dxa"/>
              <w:bottom w:w="0" w:type="dxa"/>
            </w:tcMar>
            <w:vAlign w:val="center"/>
          </w:tcPr>
          <w:p w:rsidR="00FE18B3" w:rsidRDefault="00D55165">
            <w:pPr>
              <w:keepNext/>
              <w:keepLines/>
              <w:spacing w:after="0" w:line="240" w:lineRule="auto"/>
              <w:jc w:val="right"/>
            </w:pPr>
            <w:r>
              <w:rPr>
                <w:sz w:val="18"/>
              </w:rPr>
              <w:t>531,0</w:t>
            </w:r>
          </w:p>
        </w:tc>
      </w:tr>
    </w:tbl>
    <w:p w:rsidR="00FE18B3" w:rsidRDefault="00FE18B3">
      <w:pPr>
        <w:spacing w:after="0"/>
      </w:pPr>
    </w:p>
    <w:p w:rsidR="00FE18B3" w:rsidRDefault="00D55165">
      <w:r>
        <w:t>Rashodi za javni red i sigurnost znatno su veći u odnosu na isto izvještajno razdoblje prethodne proračunske godine zbog većih trokova vezanih za Civilnu zaštitu i GSS.</w:t>
      </w:r>
    </w:p>
    <w:p w:rsidR="00FE18B3" w:rsidRDefault="00FE18B3"/>
    <w:p w:rsidR="00FE18B3" w:rsidRDefault="00D55165">
      <w:pPr>
        <w:keepNext/>
        <w:spacing w:line="240" w:lineRule="auto"/>
        <w:jc w:val="center"/>
      </w:pPr>
      <w:r>
        <w:rPr>
          <w:sz w:val="28"/>
        </w:rPr>
        <w:t>Bilješka 50.</w:t>
      </w:r>
    </w:p>
    <w:tbl>
      <w:tblPr>
        <w:tblW w:w="9000" w:type="dxa"/>
        <w:tblInd w:w="40" w:type="dxa"/>
        <w:tblBorders>
          <w:top w:val="single" w:sz="12" w:space="0" w:color="BABABA"/>
          <w:left w:val="single" w:sz="12" w:space="0" w:color="BABABA"/>
          <w:bottom w:val="single" w:sz="12" w:space="0" w:color="BABABA"/>
          <w:right w:val="single" w:sz="12" w:space="0" w:color="BABABA"/>
          <w:insideH w:val="single" w:sz="8" w:space="0" w:color="BABABA"/>
          <w:insideV w:val="single" w:sz="8" w:space="0" w:color="DADADA"/>
        </w:tblBorders>
        <w:tblLayout w:type="fixed"/>
        <w:tblCellMar>
          <w:left w:w="40" w:type="dxa"/>
          <w:right w:w="40" w:type="dxa"/>
        </w:tblCellMar>
        <w:tblLook w:val="04A0" w:firstRow="1" w:lastRow="0" w:firstColumn="1" w:lastColumn="0" w:noHBand="0" w:noVBand="1"/>
      </w:tblPr>
      <w:tblGrid>
        <w:gridCol w:w="700"/>
        <w:gridCol w:w="3180"/>
        <w:gridCol w:w="700"/>
        <w:gridCol w:w="1860"/>
        <w:gridCol w:w="1860"/>
        <w:gridCol w:w="700"/>
      </w:tblGrid>
      <w:tr w:rsidR="00FE18B3">
        <w:tblPrEx>
          <w:tblCellMar>
            <w:top w:w="0" w:type="dxa"/>
            <w:bottom w:w="0" w:type="dxa"/>
          </w:tblCellMar>
        </w:tblPrEx>
        <w:trPr>
          <w:cantSplit/>
        </w:trPr>
        <w:tc>
          <w:tcPr>
            <w:tcW w:w="700" w:type="dxa"/>
            <w:shd w:val="clear" w:color="auto" w:fill="E7F0F9"/>
            <w:tcMar>
              <w:top w:w="0" w:type="dxa"/>
              <w:bottom w:w="0" w:type="dxa"/>
            </w:tcMar>
            <w:vAlign w:val="center"/>
          </w:tcPr>
          <w:p w:rsidR="00FE18B3" w:rsidRDefault="00D55165">
            <w:pPr>
              <w:keepNext/>
              <w:keepLines/>
              <w:spacing w:after="0" w:line="240" w:lineRule="auto"/>
              <w:jc w:val="center"/>
            </w:pPr>
            <w:r>
              <w:rPr>
                <w:b/>
                <w:sz w:val="18"/>
              </w:rPr>
              <w:t>Račun iz rač. plana</w:t>
            </w:r>
          </w:p>
        </w:tc>
        <w:tc>
          <w:tcPr>
            <w:tcW w:w="3180" w:type="dxa"/>
            <w:shd w:val="clear" w:color="auto" w:fill="E7F0F9"/>
            <w:tcMar>
              <w:top w:w="0" w:type="dxa"/>
              <w:bottom w:w="0" w:type="dxa"/>
            </w:tcMar>
            <w:vAlign w:val="center"/>
          </w:tcPr>
          <w:p w:rsidR="00FE18B3" w:rsidRDefault="00D55165">
            <w:pPr>
              <w:keepNext/>
              <w:keepLines/>
              <w:spacing w:after="0" w:line="240" w:lineRule="auto"/>
              <w:jc w:val="center"/>
            </w:pPr>
            <w:r>
              <w:rPr>
                <w:b/>
                <w:sz w:val="18"/>
              </w:rPr>
              <w:t>Opis stavke</w:t>
            </w:r>
          </w:p>
        </w:tc>
        <w:tc>
          <w:tcPr>
            <w:tcW w:w="700" w:type="dxa"/>
            <w:shd w:val="clear" w:color="auto" w:fill="E7F0F9"/>
            <w:tcMar>
              <w:top w:w="0" w:type="dxa"/>
              <w:bottom w:w="0" w:type="dxa"/>
            </w:tcMar>
            <w:vAlign w:val="center"/>
          </w:tcPr>
          <w:p w:rsidR="00FE18B3" w:rsidRDefault="00D55165">
            <w:pPr>
              <w:keepNext/>
              <w:keepLines/>
              <w:spacing w:after="0" w:line="240" w:lineRule="auto"/>
              <w:jc w:val="center"/>
            </w:pPr>
            <w:r>
              <w:rPr>
                <w:b/>
                <w:sz w:val="18"/>
              </w:rPr>
              <w:t>Šifra</w:t>
            </w:r>
          </w:p>
        </w:tc>
        <w:tc>
          <w:tcPr>
            <w:tcW w:w="1860" w:type="dxa"/>
            <w:shd w:val="clear" w:color="auto" w:fill="E7F0F9"/>
            <w:tcMar>
              <w:top w:w="0" w:type="dxa"/>
              <w:bottom w:w="0" w:type="dxa"/>
            </w:tcMar>
            <w:vAlign w:val="center"/>
          </w:tcPr>
          <w:p w:rsidR="00FE18B3" w:rsidRDefault="00D55165">
            <w:pPr>
              <w:keepNext/>
              <w:keepLines/>
              <w:spacing w:after="0" w:line="240" w:lineRule="auto"/>
              <w:jc w:val="center"/>
            </w:pPr>
            <w:r>
              <w:rPr>
                <w:b/>
                <w:sz w:val="18"/>
              </w:rPr>
              <w:t xml:space="preserve">Ostvareno u izvještajnom razdoblju </w:t>
            </w:r>
            <w:r>
              <w:rPr>
                <w:b/>
                <w:sz w:val="18"/>
              </w:rPr>
              <w:t>prethodne godine</w:t>
            </w:r>
          </w:p>
        </w:tc>
        <w:tc>
          <w:tcPr>
            <w:tcW w:w="1860" w:type="dxa"/>
            <w:shd w:val="clear" w:color="auto" w:fill="E7F0F9"/>
            <w:tcMar>
              <w:top w:w="0" w:type="dxa"/>
              <w:bottom w:w="0" w:type="dxa"/>
            </w:tcMar>
            <w:vAlign w:val="center"/>
          </w:tcPr>
          <w:p w:rsidR="00FE18B3" w:rsidRDefault="00D55165">
            <w:pPr>
              <w:keepNext/>
              <w:keepLines/>
              <w:spacing w:after="0" w:line="240" w:lineRule="auto"/>
              <w:jc w:val="center"/>
            </w:pPr>
            <w:r>
              <w:rPr>
                <w:b/>
                <w:sz w:val="18"/>
              </w:rPr>
              <w:t>Ostvareno u izvještajnom razdoblju tekuće godine</w:t>
            </w:r>
          </w:p>
        </w:tc>
        <w:tc>
          <w:tcPr>
            <w:tcW w:w="700" w:type="dxa"/>
            <w:shd w:val="clear" w:color="auto" w:fill="E7F0F9"/>
            <w:tcMar>
              <w:top w:w="0" w:type="dxa"/>
              <w:bottom w:w="0" w:type="dxa"/>
            </w:tcMar>
            <w:vAlign w:val="center"/>
          </w:tcPr>
          <w:p w:rsidR="00FE18B3" w:rsidRDefault="00D55165">
            <w:pPr>
              <w:keepNext/>
              <w:keepLines/>
              <w:spacing w:after="0" w:line="240" w:lineRule="auto"/>
              <w:jc w:val="center"/>
            </w:pPr>
            <w:r>
              <w:rPr>
                <w:b/>
                <w:sz w:val="18"/>
              </w:rPr>
              <w:t>Indeks (%)</w:t>
            </w:r>
          </w:p>
        </w:tc>
      </w:tr>
      <w:tr w:rsidR="00FE18B3">
        <w:tblPrEx>
          <w:tblCellMar>
            <w:top w:w="0" w:type="dxa"/>
            <w:bottom w:w="0" w:type="dxa"/>
          </w:tblCellMar>
        </w:tblPrEx>
        <w:trPr>
          <w:cantSplit/>
          <w:trHeight w:val="560"/>
        </w:trPr>
        <w:tc>
          <w:tcPr>
            <w:tcW w:w="700" w:type="dxa"/>
            <w:tcMar>
              <w:top w:w="0" w:type="dxa"/>
              <w:bottom w:w="0" w:type="dxa"/>
            </w:tcMar>
            <w:vAlign w:val="center"/>
          </w:tcPr>
          <w:p w:rsidR="00FE18B3" w:rsidRDefault="00D55165">
            <w:pPr>
              <w:keepNext/>
              <w:keepLines/>
              <w:spacing w:after="0" w:line="240" w:lineRule="auto"/>
            </w:pPr>
            <w:r>
              <w:rPr>
                <w:sz w:val="18"/>
              </w:rPr>
              <w:t>045</w:t>
            </w:r>
          </w:p>
        </w:tc>
        <w:tc>
          <w:tcPr>
            <w:tcW w:w="3180" w:type="dxa"/>
            <w:tcMar>
              <w:top w:w="0" w:type="dxa"/>
              <w:bottom w:w="0" w:type="dxa"/>
            </w:tcMar>
            <w:vAlign w:val="center"/>
          </w:tcPr>
          <w:p w:rsidR="00FE18B3" w:rsidRDefault="00D55165">
            <w:pPr>
              <w:keepNext/>
              <w:keepLines/>
              <w:spacing w:after="0" w:line="240" w:lineRule="auto"/>
            </w:pPr>
            <w:r>
              <w:rPr>
                <w:sz w:val="18"/>
              </w:rPr>
              <w:t>Promet (šifre 0451 do 0455)</w:t>
            </w:r>
          </w:p>
        </w:tc>
        <w:tc>
          <w:tcPr>
            <w:tcW w:w="700" w:type="dxa"/>
            <w:tcMar>
              <w:top w:w="0" w:type="dxa"/>
              <w:bottom w:w="0" w:type="dxa"/>
            </w:tcMar>
            <w:vAlign w:val="center"/>
          </w:tcPr>
          <w:p w:rsidR="00FE18B3" w:rsidRDefault="00D55165">
            <w:pPr>
              <w:keepNext/>
              <w:keepLines/>
              <w:spacing w:after="0" w:line="240" w:lineRule="auto"/>
            </w:pPr>
            <w:r>
              <w:rPr>
                <w:sz w:val="18"/>
              </w:rPr>
              <w:t>045</w:t>
            </w:r>
          </w:p>
        </w:tc>
        <w:tc>
          <w:tcPr>
            <w:tcW w:w="1860" w:type="dxa"/>
            <w:tcMar>
              <w:top w:w="0" w:type="dxa"/>
              <w:bottom w:w="0" w:type="dxa"/>
            </w:tcMar>
            <w:vAlign w:val="center"/>
          </w:tcPr>
          <w:p w:rsidR="00FE18B3" w:rsidRDefault="00D55165">
            <w:pPr>
              <w:keepNext/>
              <w:keepLines/>
              <w:spacing w:after="0" w:line="240" w:lineRule="auto"/>
              <w:jc w:val="right"/>
            </w:pPr>
            <w:r>
              <w:rPr>
                <w:sz w:val="18"/>
              </w:rPr>
              <w:t>206.687,34</w:t>
            </w:r>
          </w:p>
        </w:tc>
        <w:tc>
          <w:tcPr>
            <w:tcW w:w="1860" w:type="dxa"/>
            <w:tcMar>
              <w:top w:w="0" w:type="dxa"/>
              <w:bottom w:w="0" w:type="dxa"/>
            </w:tcMar>
            <w:vAlign w:val="center"/>
          </w:tcPr>
          <w:p w:rsidR="00FE18B3" w:rsidRDefault="00D55165">
            <w:pPr>
              <w:keepNext/>
              <w:keepLines/>
              <w:spacing w:after="0" w:line="240" w:lineRule="auto"/>
              <w:jc w:val="right"/>
            </w:pPr>
            <w:r>
              <w:rPr>
                <w:sz w:val="18"/>
              </w:rPr>
              <w:t>25.527,36</w:t>
            </w:r>
          </w:p>
        </w:tc>
        <w:tc>
          <w:tcPr>
            <w:tcW w:w="700" w:type="dxa"/>
            <w:tcMar>
              <w:top w:w="0" w:type="dxa"/>
              <w:bottom w:w="0" w:type="dxa"/>
            </w:tcMar>
            <w:vAlign w:val="center"/>
          </w:tcPr>
          <w:p w:rsidR="00FE18B3" w:rsidRDefault="00D55165">
            <w:pPr>
              <w:keepNext/>
              <w:keepLines/>
              <w:spacing w:after="0" w:line="240" w:lineRule="auto"/>
              <w:jc w:val="right"/>
            </w:pPr>
            <w:r>
              <w:rPr>
                <w:sz w:val="18"/>
              </w:rPr>
              <w:t>12,4</w:t>
            </w:r>
          </w:p>
        </w:tc>
      </w:tr>
    </w:tbl>
    <w:p w:rsidR="00FE18B3" w:rsidRDefault="00FE18B3">
      <w:pPr>
        <w:spacing w:after="0"/>
      </w:pPr>
    </w:p>
    <w:p w:rsidR="00FE18B3" w:rsidRDefault="00D55165">
      <w:r>
        <w:t>Rashodi za promet znatno su manji u usporedbi za prošlogodišnjim ostavrenjem budući da je tad bilo većih ulaganja u Izgradnju cesta, kao i luka i lučica.</w:t>
      </w:r>
    </w:p>
    <w:p w:rsidR="00FE18B3" w:rsidRDefault="00FE18B3"/>
    <w:p w:rsidR="00FE18B3" w:rsidRDefault="00D55165">
      <w:pPr>
        <w:keepNext/>
        <w:spacing w:line="240" w:lineRule="auto"/>
        <w:jc w:val="center"/>
      </w:pPr>
      <w:r>
        <w:rPr>
          <w:sz w:val="28"/>
        </w:rPr>
        <w:t>Bilješka 51.</w:t>
      </w:r>
    </w:p>
    <w:tbl>
      <w:tblPr>
        <w:tblW w:w="9000" w:type="dxa"/>
        <w:tblInd w:w="40" w:type="dxa"/>
        <w:tblBorders>
          <w:top w:val="single" w:sz="12" w:space="0" w:color="BABABA"/>
          <w:left w:val="single" w:sz="12" w:space="0" w:color="BABABA"/>
          <w:bottom w:val="single" w:sz="12" w:space="0" w:color="BABABA"/>
          <w:right w:val="single" w:sz="12" w:space="0" w:color="BABABA"/>
          <w:insideH w:val="single" w:sz="8" w:space="0" w:color="BABABA"/>
          <w:insideV w:val="single" w:sz="8" w:space="0" w:color="DADADA"/>
        </w:tblBorders>
        <w:tblLayout w:type="fixed"/>
        <w:tblCellMar>
          <w:left w:w="40" w:type="dxa"/>
          <w:right w:w="40" w:type="dxa"/>
        </w:tblCellMar>
        <w:tblLook w:val="04A0" w:firstRow="1" w:lastRow="0" w:firstColumn="1" w:lastColumn="0" w:noHBand="0" w:noVBand="1"/>
      </w:tblPr>
      <w:tblGrid>
        <w:gridCol w:w="700"/>
        <w:gridCol w:w="3180"/>
        <w:gridCol w:w="700"/>
        <w:gridCol w:w="1860"/>
        <w:gridCol w:w="1860"/>
        <w:gridCol w:w="700"/>
      </w:tblGrid>
      <w:tr w:rsidR="00FE18B3">
        <w:tblPrEx>
          <w:tblCellMar>
            <w:top w:w="0" w:type="dxa"/>
            <w:bottom w:w="0" w:type="dxa"/>
          </w:tblCellMar>
        </w:tblPrEx>
        <w:trPr>
          <w:cantSplit/>
        </w:trPr>
        <w:tc>
          <w:tcPr>
            <w:tcW w:w="700" w:type="dxa"/>
            <w:shd w:val="clear" w:color="auto" w:fill="E7F0F9"/>
            <w:tcMar>
              <w:top w:w="0" w:type="dxa"/>
              <w:bottom w:w="0" w:type="dxa"/>
            </w:tcMar>
            <w:vAlign w:val="center"/>
          </w:tcPr>
          <w:p w:rsidR="00FE18B3" w:rsidRDefault="00D55165">
            <w:pPr>
              <w:keepNext/>
              <w:keepLines/>
              <w:spacing w:after="0" w:line="240" w:lineRule="auto"/>
              <w:jc w:val="center"/>
            </w:pPr>
            <w:r>
              <w:rPr>
                <w:b/>
                <w:sz w:val="18"/>
              </w:rPr>
              <w:t>Račun iz rač. plana</w:t>
            </w:r>
          </w:p>
        </w:tc>
        <w:tc>
          <w:tcPr>
            <w:tcW w:w="3180" w:type="dxa"/>
            <w:shd w:val="clear" w:color="auto" w:fill="E7F0F9"/>
            <w:tcMar>
              <w:top w:w="0" w:type="dxa"/>
              <w:bottom w:w="0" w:type="dxa"/>
            </w:tcMar>
            <w:vAlign w:val="center"/>
          </w:tcPr>
          <w:p w:rsidR="00FE18B3" w:rsidRDefault="00D55165">
            <w:pPr>
              <w:keepNext/>
              <w:keepLines/>
              <w:spacing w:after="0" w:line="240" w:lineRule="auto"/>
              <w:jc w:val="center"/>
            </w:pPr>
            <w:r>
              <w:rPr>
                <w:b/>
                <w:sz w:val="18"/>
              </w:rPr>
              <w:t>Opis stavke</w:t>
            </w:r>
          </w:p>
        </w:tc>
        <w:tc>
          <w:tcPr>
            <w:tcW w:w="700" w:type="dxa"/>
            <w:shd w:val="clear" w:color="auto" w:fill="E7F0F9"/>
            <w:tcMar>
              <w:top w:w="0" w:type="dxa"/>
              <w:bottom w:w="0" w:type="dxa"/>
            </w:tcMar>
            <w:vAlign w:val="center"/>
          </w:tcPr>
          <w:p w:rsidR="00FE18B3" w:rsidRDefault="00D55165">
            <w:pPr>
              <w:keepNext/>
              <w:keepLines/>
              <w:spacing w:after="0" w:line="240" w:lineRule="auto"/>
              <w:jc w:val="center"/>
            </w:pPr>
            <w:r>
              <w:rPr>
                <w:b/>
                <w:sz w:val="18"/>
              </w:rPr>
              <w:t>Šifra</w:t>
            </w:r>
          </w:p>
        </w:tc>
        <w:tc>
          <w:tcPr>
            <w:tcW w:w="1860" w:type="dxa"/>
            <w:shd w:val="clear" w:color="auto" w:fill="E7F0F9"/>
            <w:tcMar>
              <w:top w:w="0" w:type="dxa"/>
              <w:bottom w:w="0" w:type="dxa"/>
            </w:tcMar>
            <w:vAlign w:val="center"/>
          </w:tcPr>
          <w:p w:rsidR="00FE18B3" w:rsidRDefault="00D55165">
            <w:pPr>
              <w:keepNext/>
              <w:keepLines/>
              <w:spacing w:after="0" w:line="240" w:lineRule="auto"/>
              <w:jc w:val="center"/>
            </w:pPr>
            <w:r>
              <w:rPr>
                <w:b/>
                <w:sz w:val="18"/>
              </w:rPr>
              <w:t xml:space="preserve">Ostvareno u izvještajnom razdoblju prethodne </w:t>
            </w:r>
            <w:r>
              <w:rPr>
                <w:b/>
                <w:sz w:val="18"/>
              </w:rPr>
              <w:t>godine</w:t>
            </w:r>
          </w:p>
        </w:tc>
        <w:tc>
          <w:tcPr>
            <w:tcW w:w="1860" w:type="dxa"/>
            <w:shd w:val="clear" w:color="auto" w:fill="E7F0F9"/>
            <w:tcMar>
              <w:top w:w="0" w:type="dxa"/>
              <w:bottom w:w="0" w:type="dxa"/>
            </w:tcMar>
            <w:vAlign w:val="center"/>
          </w:tcPr>
          <w:p w:rsidR="00FE18B3" w:rsidRDefault="00D55165">
            <w:pPr>
              <w:keepNext/>
              <w:keepLines/>
              <w:spacing w:after="0" w:line="240" w:lineRule="auto"/>
              <w:jc w:val="center"/>
            </w:pPr>
            <w:r>
              <w:rPr>
                <w:b/>
                <w:sz w:val="18"/>
              </w:rPr>
              <w:t>Ostvareno u izvještajnom razdoblju tekuće godine</w:t>
            </w:r>
          </w:p>
        </w:tc>
        <w:tc>
          <w:tcPr>
            <w:tcW w:w="700" w:type="dxa"/>
            <w:shd w:val="clear" w:color="auto" w:fill="E7F0F9"/>
            <w:tcMar>
              <w:top w:w="0" w:type="dxa"/>
              <w:bottom w:w="0" w:type="dxa"/>
            </w:tcMar>
            <w:vAlign w:val="center"/>
          </w:tcPr>
          <w:p w:rsidR="00FE18B3" w:rsidRDefault="00D55165">
            <w:pPr>
              <w:keepNext/>
              <w:keepLines/>
              <w:spacing w:after="0" w:line="240" w:lineRule="auto"/>
              <w:jc w:val="center"/>
            </w:pPr>
            <w:r>
              <w:rPr>
                <w:b/>
                <w:sz w:val="18"/>
              </w:rPr>
              <w:t>Indeks (%)</w:t>
            </w:r>
          </w:p>
        </w:tc>
      </w:tr>
      <w:tr w:rsidR="00FE18B3">
        <w:tblPrEx>
          <w:tblCellMar>
            <w:top w:w="0" w:type="dxa"/>
            <w:bottom w:w="0" w:type="dxa"/>
          </w:tblCellMar>
        </w:tblPrEx>
        <w:trPr>
          <w:cantSplit/>
          <w:trHeight w:val="560"/>
        </w:trPr>
        <w:tc>
          <w:tcPr>
            <w:tcW w:w="700" w:type="dxa"/>
            <w:tcMar>
              <w:top w:w="0" w:type="dxa"/>
              <w:bottom w:w="0" w:type="dxa"/>
            </w:tcMar>
            <w:vAlign w:val="center"/>
          </w:tcPr>
          <w:p w:rsidR="00FE18B3" w:rsidRDefault="00D55165">
            <w:pPr>
              <w:keepNext/>
              <w:keepLines/>
              <w:spacing w:after="0" w:line="240" w:lineRule="auto"/>
            </w:pPr>
            <w:r>
              <w:rPr>
                <w:sz w:val="18"/>
              </w:rPr>
              <w:t>0473</w:t>
            </w:r>
          </w:p>
        </w:tc>
        <w:tc>
          <w:tcPr>
            <w:tcW w:w="3180" w:type="dxa"/>
            <w:tcMar>
              <w:top w:w="0" w:type="dxa"/>
              <w:bottom w:w="0" w:type="dxa"/>
            </w:tcMar>
            <w:vAlign w:val="center"/>
          </w:tcPr>
          <w:p w:rsidR="00FE18B3" w:rsidRDefault="00D55165">
            <w:pPr>
              <w:keepNext/>
              <w:keepLines/>
              <w:spacing w:after="0" w:line="240" w:lineRule="auto"/>
            </w:pPr>
            <w:r>
              <w:rPr>
                <w:sz w:val="18"/>
              </w:rPr>
              <w:t>Turizam</w:t>
            </w:r>
          </w:p>
        </w:tc>
        <w:tc>
          <w:tcPr>
            <w:tcW w:w="700" w:type="dxa"/>
            <w:tcMar>
              <w:top w:w="0" w:type="dxa"/>
              <w:bottom w:w="0" w:type="dxa"/>
            </w:tcMar>
            <w:vAlign w:val="center"/>
          </w:tcPr>
          <w:p w:rsidR="00FE18B3" w:rsidRDefault="00D55165">
            <w:pPr>
              <w:keepNext/>
              <w:keepLines/>
              <w:spacing w:after="0" w:line="240" w:lineRule="auto"/>
            </w:pPr>
            <w:r>
              <w:rPr>
                <w:sz w:val="18"/>
              </w:rPr>
              <w:t>0473</w:t>
            </w:r>
          </w:p>
        </w:tc>
        <w:tc>
          <w:tcPr>
            <w:tcW w:w="1860" w:type="dxa"/>
            <w:tcMar>
              <w:top w:w="0" w:type="dxa"/>
              <w:bottom w:w="0" w:type="dxa"/>
            </w:tcMar>
            <w:vAlign w:val="center"/>
          </w:tcPr>
          <w:p w:rsidR="00FE18B3" w:rsidRDefault="00D55165">
            <w:pPr>
              <w:keepNext/>
              <w:keepLines/>
              <w:spacing w:after="0" w:line="240" w:lineRule="auto"/>
              <w:jc w:val="right"/>
            </w:pPr>
            <w:r>
              <w:rPr>
                <w:sz w:val="18"/>
              </w:rPr>
              <w:t>159.279,26</w:t>
            </w:r>
          </w:p>
        </w:tc>
        <w:tc>
          <w:tcPr>
            <w:tcW w:w="1860" w:type="dxa"/>
            <w:tcMar>
              <w:top w:w="0" w:type="dxa"/>
              <w:bottom w:w="0" w:type="dxa"/>
            </w:tcMar>
            <w:vAlign w:val="center"/>
          </w:tcPr>
          <w:p w:rsidR="00FE18B3" w:rsidRDefault="00D55165">
            <w:pPr>
              <w:keepNext/>
              <w:keepLines/>
              <w:spacing w:after="0" w:line="240" w:lineRule="auto"/>
              <w:jc w:val="right"/>
            </w:pPr>
            <w:r>
              <w:rPr>
                <w:sz w:val="18"/>
              </w:rPr>
              <w:t>288.724,93</w:t>
            </w:r>
          </w:p>
        </w:tc>
        <w:tc>
          <w:tcPr>
            <w:tcW w:w="700" w:type="dxa"/>
            <w:tcMar>
              <w:top w:w="0" w:type="dxa"/>
              <w:bottom w:w="0" w:type="dxa"/>
            </w:tcMar>
            <w:vAlign w:val="center"/>
          </w:tcPr>
          <w:p w:rsidR="00FE18B3" w:rsidRDefault="00D55165">
            <w:pPr>
              <w:keepNext/>
              <w:keepLines/>
              <w:spacing w:after="0" w:line="240" w:lineRule="auto"/>
              <w:jc w:val="right"/>
            </w:pPr>
            <w:r>
              <w:rPr>
                <w:sz w:val="18"/>
              </w:rPr>
              <w:t>181,3</w:t>
            </w:r>
          </w:p>
        </w:tc>
      </w:tr>
    </w:tbl>
    <w:p w:rsidR="00FE18B3" w:rsidRDefault="00FE18B3">
      <w:pPr>
        <w:spacing w:after="0"/>
      </w:pPr>
    </w:p>
    <w:p w:rsidR="00FE18B3" w:rsidRDefault="00D55165">
      <w:r>
        <w:t>Rashodi za turizam veći su zbog većih troškova za održavanje plaža na području općine Privlaka.</w:t>
      </w:r>
    </w:p>
    <w:p w:rsidR="00FE18B3" w:rsidRDefault="00FE18B3"/>
    <w:p w:rsidR="00FE18B3" w:rsidRDefault="00D55165">
      <w:pPr>
        <w:keepNext/>
        <w:spacing w:line="240" w:lineRule="auto"/>
        <w:jc w:val="center"/>
      </w:pPr>
      <w:r>
        <w:rPr>
          <w:sz w:val="28"/>
        </w:rPr>
        <w:lastRenderedPageBreak/>
        <w:t>Bilješka 52.</w:t>
      </w:r>
    </w:p>
    <w:tbl>
      <w:tblPr>
        <w:tblW w:w="9000" w:type="dxa"/>
        <w:tblInd w:w="40" w:type="dxa"/>
        <w:tblBorders>
          <w:top w:val="single" w:sz="12" w:space="0" w:color="BABABA"/>
          <w:left w:val="single" w:sz="12" w:space="0" w:color="BABABA"/>
          <w:bottom w:val="single" w:sz="12" w:space="0" w:color="BABABA"/>
          <w:right w:val="single" w:sz="12" w:space="0" w:color="BABABA"/>
          <w:insideH w:val="single" w:sz="8" w:space="0" w:color="BABABA"/>
          <w:insideV w:val="single" w:sz="8" w:space="0" w:color="DADADA"/>
        </w:tblBorders>
        <w:tblLayout w:type="fixed"/>
        <w:tblCellMar>
          <w:left w:w="40" w:type="dxa"/>
          <w:right w:w="40" w:type="dxa"/>
        </w:tblCellMar>
        <w:tblLook w:val="04A0" w:firstRow="1" w:lastRow="0" w:firstColumn="1" w:lastColumn="0" w:noHBand="0" w:noVBand="1"/>
      </w:tblPr>
      <w:tblGrid>
        <w:gridCol w:w="700"/>
        <w:gridCol w:w="3180"/>
        <w:gridCol w:w="700"/>
        <w:gridCol w:w="1860"/>
        <w:gridCol w:w="1860"/>
        <w:gridCol w:w="700"/>
      </w:tblGrid>
      <w:tr w:rsidR="00FE18B3">
        <w:tblPrEx>
          <w:tblCellMar>
            <w:top w:w="0" w:type="dxa"/>
            <w:bottom w:w="0" w:type="dxa"/>
          </w:tblCellMar>
        </w:tblPrEx>
        <w:trPr>
          <w:cantSplit/>
        </w:trPr>
        <w:tc>
          <w:tcPr>
            <w:tcW w:w="700" w:type="dxa"/>
            <w:shd w:val="clear" w:color="auto" w:fill="E7F0F9"/>
            <w:tcMar>
              <w:top w:w="0" w:type="dxa"/>
              <w:bottom w:w="0" w:type="dxa"/>
            </w:tcMar>
            <w:vAlign w:val="center"/>
          </w:tcPr>
          <w:p w:rsidR="00FE18B3" w:rsidRDefault="00D55165">
            <w:pPr>
              <w:keepNext/>
              <w:keepLines/>
              <w:spacing w:after="0" w:line="240" w:lineRule="auto"/>
              <w:jc w:val="center"/>
            </w:pPr>
            <w:r>
              <w:rPr>
                <w:b/>
                <w:sz w:val="18"/>
              </w:rPr>
              <w:t>Račun iz rač. plana</w:t>
            </w:r>
          </w:p>
        </w:tc>
        <w:tc>
          <w:tcPr>
            <w:tcW w:w="3180" w:type="dxa"/>
            <w:shd w:val="clear" w:color="auto" w:fill="E7F0F9"/>
            <w:tcMar>
              <w:top w:w="0" w:type="dxa"/>
              <w:bottom w:w="0" w:type="dxa"/>
            </w:tcMar>
            <w:vAlign w:val="center"/>
          </w:tcPr>
          <w:p w:rsidR="00FE18B3" w:rsidRDefault="00D55165">
            <w:pPr>
              <w:keepNext/>
              <w:keepLines/>
              <w:spacing w:after="0" w:line="240" w:lineRule="auto"/>
              <w:jc w:val="center"/>
            </w:pPr>
            <w:r>
              <w:rPr>
                <w:b/>
                <w:sz w:val="18"/>
              </w:rPr>
              <w:t xml:space="preserve">Opis </w:t>
            </w:r>
            <w:r>
              <w:rPr>
                <w:b/>
                <w:sz w:val="18"/>
              </w:rPr>
              <w:t>stavke</w:t>
            </w:r>
          </w:p>
        </w:tc>
        <w:tc>
          <w:tcPr>
            <w:tcW w:w="700" w:type="dxa"/>
            <w:shd w:val="clear" w:color="auto" w:fill="E7F0F9"/>
            <w:tcMar>
              <w:top w:w="0" w:type="dxa"/>
              <w:bottom w:w="0" w:type="dxa"/>
            </w:tcMar>
            <w:vAlign w:val="center"/>
          </w:tcPr>
          <w:p w:rsidR="00FE18B3" w:rsidRDefault="00D55165">
            <w:pPr>
              <w:keepNext/>
              <w:keepLines/>
              <w:spacing w:after="0" w:line="240" w:lineRule="auto"/>
              <w:jc w:val="center"/>
            </w:pPr>
            <w:r>
              <w:rPr>
                <w:b/>
                <w:sz w:val="18"/>
              </w:rPr>
              <w:t>Šifra</w:t>
            </w:r>
          </w:p>
        </w:tc>
        <w:tc>
          <w:tcPr>
            <w:tcW w:w="1860" w:type="dxa"/>
            <w:shd w:val="clear" w:color="auto" w:fill="E7F0F9"/>
            <w:tcMar>
              <w:top w:w="0" w:type="dxa"/>
              <w:bottom w:w="0" w:type="dxa"/>
            </w:tcMar>
            <w:vAlign w:val="center"/>
          </w:tcPr>
          <w:p w:rsidR="00FE18B3" w:rsidRDefault="00D55165">
            <w:pPr>
              <w:keepNext/>
              <w:keepLines/>
              <w:spacing w:after="0" w:line="240" w:lineRule="auto"/>
              <w:jc w:val="center"/>
            </w:pPr>
            <w:r>
              <w:rPr>
                <w:b/>
                <w:sz w:val="18"/>
              </w:rPr>
              <w:t>Ostvareno u izvještajnom razdoblju prethodne godine</w:t>
            </w:r>
          </w:p>
        </w:tc>
        <w:tc>
          <w:tcPr>
            <w:tcW w:w="1860" w:type="dxa"/>
            <w:shd w:val="clear" w:color="auto" w:fill="E7F0F9"/>
            <w:tcMar>
              <w:top w:w="0" w:type="dxa"/>
              <w:bottom w:w="0" w:type="dxa"/>
            </w:tcMar>
            <w:vAlign w:val="center"/>
          </w:tcPr>
          <w:p w:rsidR="00FE18B3" w:rsidRDefault="00D55165">
            <w:pPr>
              <w:keepNext/>
              <w:keepLines/>
              <w:spacing w:after="0" w:line="240" w:lineRule="auto"/>
              <w:jc w:val="center"/>
            </w:pPr>
            <w:r>
              <w:rPr>
                <w:b/>
                <w:sz w:val="18"/>
              </w:rPr>
              <w:t>Ostvareno u izvještajnom razdoblju tekuće godine</w:t>
            </w:r>
          </w:p>
        </w:tc>
        <w:tc>
          <w:tcPr>
            <w:tcW w:w="700" w:type="dxa"/>
            <w:shd w:val="clear" w:color="auto" w:fill="E7F0F9"/>
            <w:tcMar>
              <w:top w:w="0" w:type="dxa"/>
              <w:bottom w:w="0" w:type="dxa"/>
            </w:tcMar>
            <w:vAlign w:val="center"/>
          </w:tcPr>
          <w:p w:rsidR="00FE18B3" w:rsidRDefault="00D55165">
            <w:pPr>
              <w:keepNext/>
              <w:keepLines/>
              <w:spacing w:after="0" w:line="240" w:lineRule="auto"/>
              <w:jc w:val="center"/>
            </w:pPr>
            <w:r>
              <w:rPr>
                <w:b/>
                <w:sz w:val="18"/>
              </w:rPr>
              <w:t>Indeks (%)</w:t>
            </w:r>
          </w:p>
        </w:tc>
      </w:tr>
      <w:tr w:rsidR="00FE18B3">
        <w:tblPrEx>
          <w:tblCellMar>
            <w:top w:w="0" w:type="dxa"/>
            <w:bottom w:w="0" w:type="dxa"/>
          </w:tblCellMar>
        </w:tblPrEx>
        <w:trPr>
          <w:cantSplit/>
          <w:trHeight w:val="560"/>
        </w:trPr>
        <w:tc>
          <w:tcPr>
            <w:tcW w:w="700" w:type="dxa"/>
            <w:tcMar>
              <w:top w:w="0" w:type="dxa"/>
              <w:bottom w:w="0" w:type="dxa"/>
            </w:tcMar>
            <w:vAlign w:val="center"/>
          </w:tcPr>
          <w:p w:rsidR="00FE18B3" w:rsidRDefault="00D55165">
            <w:pPr>
              <w:keepNext/>
              <w:keepLines/>
              <w:spacing w:after="0" w:line="240" w:lineRule="auto"/>
            </w:pPr>
            <w:r>
              <w:rPr>
                <w:sz w:val="18"/>
              </w:rPr>
              <w:t>052</w:t>
            </w:r>
          </w:p>
        </w:tc>
        <w:tc>
          <w:tcPr>
            <w:tcW w:w="3180" w:type="dxa"/>
            <w:tcMar>
              <w:top w:w="0" w:type="dxa"/>
              <w:bottom w:w="0" w:type="dxa"/>
            </w:tcMar>
            <w:vAlign w:val="center"/>
          </w:tcPr>
          <w:p w:rsidR="00FE18B3" w:rsidRDefault="00D55165">
            <w:pPr>
              <w:keepNext/>
              <w:keepLines/>
              <w:spacing w:after="0" w:line="240" w:lineRule="auto"/>
            </w:pPr>
            <w:r>
              <w:rPr>
                <w:sz w:val="18"/>
              </w:rPr>
              <w:t>Gospodarenje otpadnim vodama</w:t>
            </w:r>
          </w:p>
        </w:tc>
        <w:tc>
          <w:tcPr>
            <w:tcW w:w="700" w:type="dxa"/>
            <w:tcMar>
              <w:top w:w="0" w:type="dxa"/>
              <w:bottom w:w="0" w:type="dxa"/>
            </w:tcMar>
            <w:vAlign w:val="center"/>
          </w:tcPr>
          <w:p w:rsidR="00FE18B3" w:rsidRDefault="00D55165">
            <w:pPr>
              <w:keepNext/>
              <w:keepLines/>
              <w:spacing w:after="0" w:line="240" w:lineRule="auto"/>
            </w:pPr>
            <w:r>
              <w:rPr>
                <w:sz w:val="18"/>
              </w:rPr>
              <w:t>052</w:t>
            </w:r>
          </w:p>
        </w:tc>
        <w:tc>
          <w:tcPr>
            <w:tcW w:w="1860" w:type="dxa"/>
            <w:tcMar>
              <w:top w:w="0" w:type="dxa"/>
              <w:bottom w:w="0" w:type="dxa"/>
            </w:tcMar>
            <w:vAlign w:val="center"/>
          </w:tcPr>
          <w:p w:rsidR="00FE18B3" w:rsidRDefault="00D55165">
            <w:pPr>
              <w:keepNext/>
              <w:keepLines/>
              <w:spacing w:after="0" w:line="240" w:lineRule="auto"/>
              <w:jc w:val="right"/>
            </w:pPr>
            <w:r>
              <w:rPr>
                <w:sz w:val="18"/>
              </w:rPr>
              <w:t>589.943,01</w:t>
            </w:r>
          </w:p>
        </w:tc>
        <w:tc>
          <w:tcPr>
            <w:tcW w:w="1860" w:type="dxa"/>
            <w:tcMar>
              <w:top w:w="0" w:type="dxa"/>
              <w:bottom w:w="0" w:type="dxa"/>
            </w:tcMar>
            <w:vAlign w:val="center"/>
          </w:tcPr>
          <w:p w:rsidR="00FE18B3" w:rsidRDefault="00D55165">
            <w:pPr>
              <w:keepNext/>
              <w:keepLines/>
              <w:spacing w:after="0" w:line="240" w:lineRule="auto"/>
              <w:jc w:val="right"/>
            </w:pPr>
            <w:r>
              <w:rPr>
                <w:sz w:val="18"/>
              </w:rPr>
              <w:t>223.370,89</w:t>
            </w:r>
          </w:p>
        </w:tc>
        <w:tc>
          <w:tcPr>
            <w:tcW w:w="700" w:type="dxa"/>
            <w:tcMar>
              <w:top w:w="0" w:type="dxa"/>
              <w:bottom w:w="0" w:type="dxa"/>
            </w:tcMar>
            <w:vAlign w:val="center"/>
          </w:tcPr>
          <w:p w:rsidR="00FE18B3" w:rsidRDefault="00D55165">
            <w:pPr>
              <w:keepNext/>
              <w:keepLines/>
              <w:spacing w:after="0" w:line="240" w:lineRule="auto"/>
              <w:jc w:val="right"/>
            </w:pPr>
            <w:r>
              <w:rPr>
                <w:sz w:val="18"/>
              </w:rPr>
              <w:t>37,9</w:t>
            </w:r>
          </w:p>
        </w:tc>
      </w:tr>
    </w:tbl>
    <w:p w:rsidR="00FE18B3" w:rsidRDefault="00FE18B3">
      <w:pPr>
        <w:spacing w:after="0"/>
      </w:pPr>
    </w:p>
    <w:p w:rsidR="00FE18B3" w:rsidRDefault="00D55165">
      <w:r>
        <w:t>Rashodi Gospodarenja otpanim vodama znatno su manji budući da je Projekt izgradnje kanalizacijske mreže i uređaja za pročišćavanje otpadnih voda na području općine Privlaka završio.</w:t>
      </w:r>
    </w:p>
    <w:p w:rsidR="00FE18B3" w:rsidRDefault="00FE18B3"/>
    <w:p w:rsidR="00FE18B3" w:rsidRDefault="00D55165">
      <w:pPr>
        <w:keepNext/>
        <w:spacing w:line="240" w:lineRule="auto"/>
        <w:jc w:val="center"/>
      </w:pPr>
      <w:r>
        <w:rPr>
          <w:sz w:val="28"/>
        </w:rPr>
        <w:t>Bilješka 53.</w:t>
      </w:r>
    </w:p>
    <w:tbl>
      <w:tblPr>
        <w:tblW w:w="9000" w:type="dxa"/>
        <w:tblInd w:w="40" w:type="dxa"/>
        <w:tblBorders>
          <w:top w:val="single" w:sz="12" w:space="0" w:color="BABABA"/>
          <w:left w:val="single" w:sz="12" w:space="0" w:color="BABABA"/>
          <w:bottom w:val="single" w:sz="12" w:space="0" w:color="BABABA"/>
          <w:right w:val="single" w:sz="12" w:space="0" w:color="BABABA"/>
          <w:insideH w:val="single" w:sz="8" w:space="0" w:color="BABABA"/>
          <w:insideV w:val="single" w:sz="8" w:space="0" w:color="DADADA"/>
        </w:tblBorders>
        <w:tblLayout w:type="fixed"/>
        <w:tblCellMar>
          <w:left w:w="40" w:type="dxa"/>
          <w:right w:w="40" w:type="dxa"/>
        </w:tblCellMar>
        <w:tblLook w:val="04A0" w:firstRow="1" w:lastRow="0" w:firstColumn="1" w:lastColumn="0" w:noHBand="0" w:noVBand="1"/>
      </w:tblPr>
      <w:tblGrid>
        <w:gridCol w:w="700"/>
        <w:gridCol w:w="3180"/>
        <w:gridCol w:w="700"/>
        <w:gridCol w:w="1860"/>
        <w:gridCol w:w="1860"/>
        <w:gridCol w:w="700"/>
      </w:tblGrid>
      <w:tr w:rsidR="00FE18B3">
        <w:tblPrEx>
          <w:tblCellMar>
            <w:top w:w="0" w:type="dxa"/>
            <w:bottom w:w="0" w:type="dxa"/>
          </w:tblCellMar>
        </w:tblPrEx>
        <w:trPr>
          <w:cantSplit/>
        </w:trPr>
        <w:tc>
          <w:tcPr>
            <w:tcW w:w="700" w:type="dxa"/>
            <w:shd w:val="clear" w:color="auto" w:fill="E7F0F9"/>
            <w:tcMar>
              <w:top w:w="0" w:type="dxa"/>
              <w:bottom w:w="0" w:type="dxa"/>
            </w:tcMar>
            <w:vAlign w:val="center"/>
          </w:tcPr>
          <w:p w:rsidR="00FE18B3" w:rsidRDefault="00D55165">
            <w:pPr>
              <w:keepNext/>
              <w:keepLines/>
              <w:spacing w:after="0" w:line="240" w:lineRule="auto"/>
              <w:jc w:val="center"/>
            </w:pPr>
            <w:r>
              <w:rPr>
                <w:b/>
                <w:sz w:val="18"/>
              </w:rPr>
              <w:t>Račun iz rač. plana</w:t>
            </w:r>
          </w:p>
        </w:tc>
        <w:tc>
          <w:tcPr>
            <w:tcW w:w="3180" w:type="dxa"/>
            <w:shd w:val="clear" w:color="auto" w:fill="E7F0F9"/>
            <w:tcMar>
              <w:top w:w="0" w:type="dxa"/>
              <w:bottom w:w="0" w:type="dxa"/>
            </w:tcMar>
            <w:vAlign w:val="center"/>
          </w:tcPr>
          <w:p w:rsidR="00FE18B3" w:rsidRDefault="00D55165">
            <w:pPr>
              <w:keepNext/>
              <w:keepLines/>
              <w:spacing w:after="0" w:line="240" w:lineRule="auto"/>
              <w:jc w:val="center"/>
            </w:pPr>
            <w:r>
              <w:rPr>
                <w:b/>
                <w:sz w:val="18"/>
              </w:rPr>
              <w:t>Opis stavke</w:t>
            </w:r>
          </w:p>
        </w:tc>
        <w:tc>
          <w:tcPr>
            <w:tcW w:w="700" w:type="dxa"/>
            <w:shd w:val="clear" w:color="auto" w:fill="E7F0F9"/>
            <w:tcMar>
              <w:top w:w="0" w:type="dxa"/>
              <w:bottom w:w="0" w:type="dxa"/>
            </w:tcMar>
            <w:vAlign w:val="center"/>
          </w:tcPr>
          <w:p w:rsidR="00FE18B3" w:rsidRDefault="00D55165">
            <w:pPr>
              <w:keepNext/>
              <w:keepLines/>
              <w:spacing w:after="0" w:line="240" w:lineRule="auto"/>
              <w:jc w:val="center"/>
            </w:pPr>
            <w:r>
              <w:rPr>
                <w:b/>
                <w:sz w:val="18"/>
              </w:rPr>
              <w:t>Šifra</w:t>
            </w:r>
          </w:p>
        </w:tc>
        <w:tc>
          <w:tcPr>
            <w:tcW w:w="1860" w:type="dxa"/>
            <w:shd w:val="clear" w:color="auto" w:fill="E7F0F9"/>
            <w:tcMar>
              <w:top w:w="0" w:type="dxa"/>
              <w:bottom w:w="0" w:type="dxa"/>
            </w:tcMar>
            <w:vAlign w:val="center"/>
          </w:tcPr>
          <w:p w:rsidR="00FE18B3" w:rsidRDefault="00D55165">
            <w:pPr>
              <w:keepNext/>
              <w:keepLines/>
              <w:spacing w:after="0" w:line="240" w:lineRule="auto"/>
              <w:jc w:val="center"/>
            </w:pPr>
            <w:r>
              <w:rPr>
                <w:b/>
                <w:sz w:val="18"/>
              </w:rPr>
              <w:t>Ostvareno u izvještajn</w:t>
            </w:r>
            <w:r>
              <w:rPr>
                <w:b/>
                <w:sz w:val="18"/>
              </w:rPr>
              <w:t>om razdoblju prethodne godine</w:t>
            </w:r>
          </w:p>
        </w:tc>
        <w:tc>
          <w:tcPr>
            <w:tcW w:w="1860" w:type="dxa"/>
            <w:shd w:val="clear" w:color="auto" w:fill="E7F0F9"/>
            <w:tcMar>
              <w:top w:w="0" w:type="dxa"/>
              <w:bottom w:w="0" w:type="dxa"/>
            </w:tcMar>
            <w:vAlign w:val="center"/>
          </w:tcPr>
          <w:p w:rsidR="00FE18B3" w:rsidRDefault="00D55165">
            <w:pPr>
              <w:keepNext/>
              <w:keepLines/>
              <w:spacing w:after="0" w:line="240" w:lineRule="auto"/>
              <w:jc w:val="center"/>
            </w:pPr>
            <w:r>
              <w:rPr>
                <w:b/>
                <w:sz w:val="18"/>
              </w:rPr>
              <w:t>Ostvareno u izvještajnom razdoblju tekuće godine</w:t>
            </w:r>
          </w:p>
        </w:tc>
        <w:tc>
          <w:tcPr>
            <w:tcW w:w="700" w:type="dxa"/>
            <w:shd w:val="clear" w:color="auto" w:fill="E7F0F9"/>
            <w:tcMar>
              <w:top w:w="0" w:type="dxa"/>
              <w:bottom w:w="0" w:type="dxa"/>
            </w:tcMar>
            <w:vAlign w:val="center"/>
          </w:tcPr>
          <w:p w:rsidR="00FE18B3" w:rsidRDefault="00D55165">
            <w:pPr>
              <w:keepNext/>
              <w:keepLines/>
              <w:spacing w:after="0" w:line="240" w:lineRule="auto"/>
              <w:jc w:val="center"/>
            </w:pPr>
            <w:r>
              <w:rPr>
                <w:b/>
                <w:sz w:val="18"/>
              </w:rPr>
              <w:t>Indeks (%)</w:t>
            </w:r>
          </w:p>
        </w:tc>
      </w:tr>
      <w:tr w:rsidR="00FE18B3">
        <w:tblPrEx>
          <w:tblCellMar>
            <w:top w:w="0" w:type="dxa"/>
            <w:bottom w:w="0" w:type="dxa"/>
          </w:tblCellMar>
        </w:tblPrEx>
        <w:trPr>
          <w:cantSplit/>
          <w:trHeight w:val="560"/>
        </w:trPr>
        <w:tc>
          <w:tcPr>
            <w:tcW w:w="700" w:type="dxa"/>
            <w:tcMar>
              <w:top w:w="0" w:type="dxa"/>
              <w:bottom w:w="0" w:type="dxa"/>
            </w:tcMar>
            <w:vAlign w:val="center"/>
          </w:tcPr>
          <w:p w:rsidR="00FE18B3" w:rsidRDefault="00D55165">
            <w:pPr>
              <w:keepNext/>
              <w:keepLines/>
              <w:spacing w:after="0" w:line="240" w:lineRule="auto"/>
            </w:pPr>
            <w:r>
              <w:rPr>
                <w:sz w:val="18"/>
              </w:rPr>
              <w:t>062</w:t>
            </w:r>
          </w:p>
        </w:tc>
        <w:tc>
          <w:tcPr>
            <w:tcW w:w="3180" w:type="dxa"/>
            <w:tcMar>
              <w:top w:w="0" w:type="dxa"/>
              <w:bottom w:w="0" w:type="dxa"/>
            </w:tcMar>
            <w:vAlign w:val="center"/>
          </w:tcPr>
          <w:p w:rsidR="00FE18B3" w:rsidRDefault="00D55165">
            <w:pPr>
              <w:keepNext/>
              <w:keepLines/>
              <w:spacing w:after="0" w:line="240" w:lineRule="auto"/>
            </w:pPr>
            <w:r>
              <w:rPr>
                <w:sz w:val="18"/>
              </w:rPr>
              <w:t>Razvoj zajednice</w:t>
            </w:r>
          </w:p>
        </w:tc>
        <w:tc>
          <w:tcPr>
            <w:tcW w:w="700" w:type="dxa"/>
            <w:tcMar>
              <w:top w:w="0" w:type="dxa"/>
              <w:bottom w:w="0" w:type="dxa"/>
            </w:tcMar>
            <w:vAlign w:val="center"/>
          </w:tcPr>
          <w:p w:rsidR="00FE18B3" w:rsidRDefault="00D55165">
            <w:pPr>
              <w:keepNext/>
              <w:keepLines/>
              <w:spacing w:after="0" w:line="240" w:lineRule="auto"/>
            </w:pPr>
            <w:r>
              <w:rPr>
                <w:sz w:val="18"/>
              </w:rPr>
              <w:t>062</w:t>
            </w:r>
          </w:p>
        </w:tc>
        <w:tc>
          <w:tcPr>
            <w:tcW w:w="1860" w:type="dxa"/>
            <w:tcMar>
              <w:top w:w="0" w:type="dxa"/>
              <w:bottom w:w="0" w:type="dxa"/>
            </w:tcMar>
            <w:vAlign w:val="center"/>
          </w:tcPr>
          <w:p w:rsidR="00FE18B3" w:rsidRDefault="00D55165">
            <w:pPr>
              <w:keepNext/>
              <w:keepLines/>
              <w:spacing w:after="0" w:line="240" w:lineRule="auto"/>
              <w:jc w:val="right"/>
            </w:pPr>
            <w:r>
              <w:rPr>
                <w:sz w:val="18"/>
              </w:rPr>
              <w:t>1.119.343,30</w:t>
            </w:r>
          </w:p>
        </w:tc>
        <w:tc>
          <w:tcPr>
            <w:tcW w:w="1860" w:type="dxa"/>
            <w:tcMar>
              <w:top w:w="0" w:type="dxa"/>
              <w:bottom w:w="0" w:type="dxa"/>
            </w:tcMar>
            <w:vAlign w:val="center"/>
          </w:tcPr>
          <w:p w:rsidR="00FE18B3" w:rsidRDefault="00D55165">
            <w:pPr>
              <w:keepNext/>
              <w:keepLines/>
              <w:spacing w:after="0" w:line="240" w:lineRule="auto"/>
              <w:jc w:val="right"/>
            </w:pPr>
            <w:r>
              <w:rPr>
                <w:sz w:val="18"/>
              </w:rPr>
              <w:t>2.014.549,55</w:t>
            </w:r>
          </w:p>
        </w:tc>
        <w:tc>
          <w:tcPr>
            <w:tcW w:w="700" w:type="dxa"/>
            <w:tcMar>
              <w:top w:w="0" w:type="dxa"/>
              <w:bottom w:w="0" w:type="dxa"/>
            </w:tcMar>
            <w:vAlign w:val="center"/>
          </w:tcPr>
          <w:p w:rsidR="00FE18B3" w:rsidRDefault="00D55165">
            <w:pPr>
              <w:keepNext/>
              <w:keepLines/>
              <w:spacing w:after="0" w:line="240" w:lineRule="auto"/>
              <w:jc w:val="right"/>
            </w:pPr>
            <w:r>
              <w:rPr>
                <w:sz w:val="18"/>
              </w:rPr>
              <w:t>180,0</w:t>
            </w:r>
          </w:p>
        </w:tc>
      </w:tr>
    </w:tbl>
    <w:p w:rsidR="00FE18B3" w:rsidRDefault="00FE18B3">
      <w:pPr>
        <w:spacing w:after="0"/>
      </w:pPr>
    </w:p>
    <w:p w:rsidR="00FE18B3" w:rsidRDefault="00D55165">
      <w:r>
        <w:t>Rashodi vezani uz razvoj zajednice veći su u odnosu na izvještajno razdoblje prethodne proračunske godine zbpg veći trokova nastalih na održavanju objekta i uređaja komunalne infrastrukture.</w:t>
      </w:r>
    </w:p>
    <w:p w:rsidR="00FE18B3" w:rsidRDefault="00FE18B3"/>
    <w:p w:rsidR="00FE18B3" w:rsidRDefault="00D55165">
      <w:pPr>
        <w:keepNext/>
        <w:spacing w:line="240" w:lineRule="auto"/>
        <w:jc w:val="center"/>
      </w:pPr>
      <w:r>
        <w:rPr>
          <w:sz w:val="28"/>
        </w:rPr>
        <w:t>Bilješka 54.</w:t>
      </w:r>
    </w:p>
    <w:tbl>
      <w:tblPr>
        <w:tblW w:w="9000" w:type="dxa"/>
        <w:tblInd w:w="40" w:type="dxa"/>
        <w:tblBorders>
          <w:top w:val="single" w:sz="12" w:space="0" w:color="BABABA"/>
          <w:left w:val="single" w:sz="12" w:space="0" w:color="BABABA"/>
          <w:bottom w:val="single" w:sz="12" w:space="0" w:color="BABABA"/>
          <w:right w:val="single" w:sz="12" w:space="0" w:color="BABABA"/>
          <w:insideH w:val="single" w:sz="8" w:space="0" w:color="BABABA"/>
          <w:insideV w:val="single" w:sz="8" w:space="0" w:color="DADADA"/>
        </w:tblBorders>
        <w:tblLayout w:type="fixed"/>
        <w:tblCellMar>
          <w:left w:w="40" w:type="dxa"/>
          <w:right w:w="40" w:type="dxa"/>
        </w:tblCellMar>
        <w:tblLook w:val="04A0" w:firstRow="1" w:lastRow="0" w:firstColumn="1" w:lastColumn="0" w:noHBand="0" w:noVBand="1"/>
      </w:tblPr>
      <w:tblGrid>
        <w:gridCol w:w="700"/>
        <w:gridCol w:w="3180"/>
        <w:gridCol w:w="700"/>
        <w:gridCol w:w="1860"/>
        <w:gridCol w:w="1860"/>
        <w:gridCol w:w="700"/>
      </w:tblGrid>
      <w:tr w:rsidR="00FE18B3">
        <w:tblPrEx>
          <w:tblCellMar>
            <w:top w:w="0" w:type="dxa"/>
            <w:bottom w:w="0" w:type="dxa"/>
          </w:tblCellMar>
        </w:tblPrEx>
        <w:trPr>
          <w:cantSplit/>
        </w:trPr>
        <w:tc>
          <w:tcPr>
            <w:tcW w:w="700" w:type="dxa"/>
            <w:shd w:val="clear" w:color="auto" w:fill="E7F0F9"/>
            <w:tcMar>
              <w:top w:w="0" w:type="dxa"/>
              <w:bottom w:w="0" w:type="dxa"/>
            </w:tcMar>
            <w:vAlign w:val="center"/>
          </w:tcPr>
          <w:p w:rsidR="00FE18B3" w:rsidRDefault="00D55165">
            <w:pPr>
              <w:keepNext/>
              <w:keepLines/>
              <w:spacing w:after="0" w:line="240" w:lineRule="auto"/>
              <w:jc w:val="center"/>
            </w:pPr>
            <w:r>
              <w:rPr>
                <w:b/>
                <w:sz w:val="18"/>
              </w:rPr>
              <w:t>Račun iz rač. plana</w:t>
            </w:r>
          </w:p>
        </w:tc>
        <w:tc>
          <w:tcPr>
            <w:tcW w:w="3180" w:type="dxa"/>
            <w:shd w:val="clear" w:color="auto" w:fill="E7F0F9"/>
            <w:tcMar>
              <w:top w:w="0" w:type="dxa"/>
              <w:bottom w:w="0" w:type="dxa"/>
            </w:tcMar>
            <w:vAlign w:val="center"/>
          </w:tcPr>
          <w:p w:rsidR="00FE18B3" w:rsidRDefault="00D55165">
            <w:pPr>
              <w:keepNext/>
              <w:keepLines/>
              <w:spacing w:after="0" w:line="240" w:lineRule="auto"/>
              <w:jc w:val="center"/>
            </w:pPr>
            <w:r>
              <w:rPr>
                <w:b/>
                <w:sz w:val="18"/>
              </w:rPr>
              <w:t>Opis stavke</w:t>
            </w:r>
          </w:p>
        </w:tc>
        <w:tc>
          <w:tcPr>
            <w:tcW w:w="700" w:type="dxa"/>
            <w:shd w:val="clear" w:color="auto" w:fill="E7F0F9"/>
            <w:tcMar>
              <w:top w:w="0" w:type="dxa"/>
              <w:bottom w:w="0" w:type="dxa"/>
            </w:tcMar>
            <w:vAlign w:val="center"/>
          </w:tcPr>
          <w:p w:rsidR="00FE18B3" w:rsidRDefault="00D55165">
            <w:pPr>
              <w:keepNext/>
              <w:keepLines/>
              <w:spacing w:after="0" w:line="240" w:lineRule="auto"/>
              <w:jc w:val="center"/>
            </w:pPr>
            <w:r>
              <w:rPr>
                <w:b/>
                <w:sz w:val="18"/>
              </w:rPr>
              <w:t>Šifra</w:t>
            </w:r>
          </w:p>
        </w:tc>
        <w:tc>
          <w:tcPr>
            <w:tcW w:w="1860" w:type="dxa"/>
            <w:shd w:val="clear" w:color="auto" w:fill="E7F0F9"/>
            <w:tcMar>
              <w:top w:w="0" w:type="dxa"/>
              <w:bottom w:w="0" w:type="dxa"/>
            </w:tcMar>
            <w:vAlign w:val="center"/>
          </w:tcPr>
          <w:p w:rsidR="00FE18B3" w:rsidRDefault="00D55165">
            <w:pPr>
              <w:keepNext/>
              <w:keepLines/>
              <w:spacing w:after="0" w:line="240" w:lineRule="auto"/>
              <w:jc w:val="center"/>
            </w:pPr>
            <w:r>
              <w:rPr>
                <w:b/>
                <w:sz w:val="18"/>
              </w:rPr>
              <w:t xml:space="preserve">Ostvareno u </w:t>
            </w:r>
            <w:r>
              <w:rPr>
                <w:b/>
                <w:sz w:val="18"/>
              </w:rPr>
              <w:t>izvještajnom razdoblju prethodne godine</w:t>
            </w:r>
          </w:p>
        </w:tc>
        <w:tc>
          <w:tcPr>
            <w:tcW w:w="1860" w:type="dxa"/>
            <w:shd w:val="clear" w:color="auto" w:fill="E7F0F9"/>
            <w:tcMar>
              <w:top w:w="0" w:type="dxa"/>
              <w:bottom w:w="0" w:type="dxa"/>
            </w:tcMar>
            <w:vAlign w:val="center"/>
          </w:tcPr>
          <w:p w:rsidR="00FE18B3" w:rsidRDefault="00D55165">
            <w:pPr>
              <w:keepNext/>
              <w:keepLines/>
              <w:spacing w:after="0" w:line="240" w:lineRule="auto"/>
              <w:jc w:val="center"/>
            </w:pPr>
            <w:r>
              <w:rPr>
                <w:b/>
                <w:sz w:val="18"/>
              </w:rPr>
              <w:t>Ostvareno u izvještajnom razdoblju tekuće godine</w:t>
            </w:r>
          </w:p>
        </w:tc>
        <w:tc>
          <w:tcPr>
            <w:tcW w:w="700" w:type="dxa"/>
            <w:shd w:val="clear" w:color="auto" w:fill="E7F0F9"/>
            <w:tcMar>
              <w:top w:w="0" w:type="dxa"/>
              <w:bottom w:w="0" w:type="dxa"/>
            </w:tcMar>
            <w:vAlign w:val="center"/>
          </w:tcPr>
          <w:p w:rsidR="00FE18B3" w:rsidRDefault="00D55165">
            <w:pPr>
              <w:keepNext/>
              <w:keepLines/>
              <w:spacing w:after="0" w:line="240" w:lineRule="auto"/>
              <w:jc w:val="center"/>
            </w:pPr>
            <w:r>
              <w:rPr>
                <w:b/>
                <w:sz w:val="18"/>
              </w:rPr>
              <w:t>Indeks (%)</w:t>
            </w:r>
          </w:p>
        </w:tc>
      </w:tr>
      <w:tr w:rsidR="00FE18B3">
        <w:tblPrEx>
          <w:tblCellMar>
            <w:top w:w="0" w:type="dxa"/>
            <w:bottom w:w="0" w:type="dxa"/>
          </w:tblCellMar>
        </w:tblPrEx>
        <w:trPr>
          <w:cantSplit/>
          <w:trHeight w:val="560"/>
        </w:trPr>
        <w:tc>
          <w:tcPr>
            <w:tcW w:w="700" w:type="dxa"/>
            <w:tcMar>
              <w:top w:w="0" w:type="dxa"/>
              <w:bottom w:w="0" w:type="dxa"/>
            </w:tcMar>
            <w:vAlign w:val="center"/>
          </w:tcPr>
          <w:p w:rsidR="00FE18B3" w:rsidRDefault="00D55165">
            <w:pPr>
              <w:keepNext/>
              <w:keepLines/>
              <w:spacing w:after="0" w:line="240" w:lineRule="auto"/>
            </w:pPr>
            <w:r>
              <w:rPr>
                <w:sz w:val="18"/>
              </w:rPr>
              <w:t>081</w:t>
            </w:r>
          </w:p>
        </w:tc>
        <w:tc>
          <w:tcPr>
            <w:tcW w:w="3180" w:type="dxa"/>
            <w:tcMar>
              <w:top w:w="0" w:type="dxa"/>
              <w:bottom w:w="0" w:type="dxa"/>
            </w:tcMar>
            <w:vAlign w:val="center"/>
          </w:tcPr>
          <w:p w:rsidR="00FE18B3" w:rsidRDefault="00D55165">
            <w:pPr>
              <w:keepNext/>
              <w:keepLines/>
              <w:spacing w:after="0" w:line="240" w:lineRule="auto"/>
            </w:pPr>
            <w:r>
              <w:rPr>
                <w:sz w:val="18"/>
              </w:rPr>
              <w:t>Službe rekreacije i sporta</w:t>
            </w:r>
          </w:p>
        </w:tc>
        <w:tc>
          <w:tcPr>
            <w:tcW w:w="700" w:type="dxa"/>
            <w:tcMar>
              <w:top w:w="0" w:type="dxa"/>
              <w:bottom w:w="0" w:type="dxa"/>
            </w:tcMar>
            <w:vAlign w:val="center"/>
          </w:tcPr>
          <w:p w:rsidR="00FE18B3" w:rsidRDefault="00D55165">
            <w:pPr>
              <w:keepNext/>
              <w:keepLines/>
              <w:spacing w:after="0" w:line="240" w:lineRule="auto"/>
            </w:pPr>
            <w:r>
              <w:rPr>
                <w:sz w:val="18"/>
              </w:rPr>
              <w:t>081</w:t>
            </w:r>
          </w:p>
        </w:tc>
        <w:tc>
          <w:tcPr>
            <w:tcW w:w="1860" w:type="dxa"/>
            <w:tcMar>
              <w:top w:w="0" w:type="dxa"/>
              <w:bottom w:w="0" w:type="dxa"/>
            </w:tcMar>
            <w:vAlign w:val="center"/>
          </w:tcPr>
          <w:p w:rsidR="00FE18B3" w:rsidRDefault="00D55165">
            <w:pPr>
              <w:keepNext/>
              <w:keepLines/>
              <w:spacing w:after="0" w:line="240" w:lineRule="auto"/>
              <w:jc w:val="right"/>
            </w:pPr>
            <w:r>
              <w:rPr>
                <w:sz w:val="18"/>
              </w:rPr>
              <w:t>120.648,71</w:t>
            </w:r>
          </w:p>
        </w:tc>
        <w:tc>
          <w:tcPr>
            <w:tcW w:w="1860" w:type="dxa"/>
            <w:tcMar>
              <w:top w:w="0" w:type="dxa"/>
              <w:bottom w:w="0" w:type="dxa"/>
            </w:tcMar>
            <w:vAlign w:val="center"/>
          </w:tcPr>
          <w:p w:rsidR="00FE18B3" w:rsidRDefault="00D55165">
            <w:pPr>
              <w:keepNext/>
              <w:keepLines/>
              <w:spacing w:after="0" w:line="240" w:lineRule="auto"/>
              <w:jc w:val="right"/>
            </w:pPr>
            <w:r>
              <w:rPr>
                <w:sz w:val="18"/>
              </w:rPr>
              <w:t>869.503,31</w:t>
            </w:r>
          </w:p>
        </w:tc>
        <w:tc>
          <w:tcPr>
            <w:tcW w:w="700" w:type="dxa"/>
            <w:tcMar>
              <w:top w:w="0" w:type="dxa"/>
              <w:bottom w:w="0" w:type="dxa"/>
            </w:tcMar>
            <w:vAlign w:val="center"/>
          </w:tcPr>
          <w:p w:rsidR="00FE18B3" w:rsidRDefault="00D55165">
            <w:pPr>
              <w:keepNext/>
              <w:keepLines/>
              <w:spacing w:after="0" w:line="240" w:lineRule="auto"/>
              <w:jc w:val="right"/>
            </w:pPr>
            <w:r>
              <w:rPr>
                <w:sz w:val="18"/>
              </w:rPr>
              <w:t>720,7</w:t>
            </w:r>
          </w:p>
        </w:tc>
      </w:tr>
    </w:tbl>
    <w:p w:rsidR="00FE18B3" w:rsidRDefault="00FE18B3">
      <w:pPr>
        <w:spacing w:after="0"/>
      </w:pPr>
    </w:p>
    <w:p w:rsidR="00FE18B3" w:rsidRDefault="00D55165">
      <w:r>
        <w:t>Rashodi koji se odnose na službu rekjreacije i sporta znatno su veći zbog ulaganja u sportske objetke odnosno rekonstrukciju SRC Sabunike, uređenje nogometnog igrališta Sabunike kao i igrališta Loznica.</w:t>
      </w:r>
    </w:p>
    <w:p w:rsidR="00FE18B3" w:rsidRDefault="00FE18B3"/>
    <w:p w:rsidR="00FE18B3" w:rsidRDefault="00D55165">
      <w:pPr>
        <w:keepNext/>
        <w:spacing w:line="240" w:lineRule="auto"/>
        <w:jc w:val="center"/>
      </w:pPr>
      <w:r>
        <w:rPr>
          <w:sz w:val="28"/>
        </w:rPr>
        <w:t>Bilješka 55.</w:t>
      </w:r>
    </w:p>
    <w:tbl>
      <w:tblPr>
        <w:tblW w:w="9000" w:type="dxa"/>
        <w:tblInd w:w="40" w:type="dxa"/>
        <w:tblBorders>
          <w:top w:val="single" w:sz="12" w:space="0" w:color="BABABA"/>
          <w:left w:val="single" w:sz="12" w:space="0" w:color="BABABA"/>
          <w:bottom w:val="single" w:sz="12" w:space="0" w:color="BABABA"/>
          <w:right w:val="single" w:sz="12" w:space="0" w:color="BABABA"/>
          <w:insideH w:val="single" w:sz="8" w:space="0" w:color="BABABA"/>
          <w:insideV w:val="single" w:sz="8" w:space="0" w:color="DADADA"/>
        </w:tblBorders>
        <w:tblLayout w:type="fixed"/>
        <w:tblCellMar>
          <w:left w:w="40" w:type="dxa"/>
          <w:right w:w="40" w:type="dxa"/>
        </w:tblCellMar>
        <w:tblLook w:val="04A0" w:firstRow="1" w:lastRow="0" w:firstColumn="1" w:lastColumn="0" w:noHBand="0" w:noVBand="1"/>
      </w:tblPr>
      <w:tblGrid>
        <w:gridCol w:w="700"/>
        <w:gridCol w:w="3180"/>
        <w:gridCol w:w="700"/>
        <w:gridCol w:w="1860"/>
        <w:gridCol w:w="1860"/>
        <w:gridCol w:w="700"/>
      </w:tblGrid>
      <w:tr w:rsidR="00FE18B3">
        <w:tblPrEx>
          <w:tblCellMar>
            <w:top w:w="0" w:type="dxa"/>
            <w:bottom w:w="0" w:type="dxa"/>
          </w:tblCellMar>
        </w:tblPrEx>
        <w:trPr>
          <w:cantSplit/>
        </w:trPr>
        <w:tc>
          <w:tcPr>
            <w:tcW w:w="700" w:type="dxa"/>
            <w:shd w:val="clear" w:color="auto" w:fill="E7F0F9"/>
            <w:tcMar>
              <w:top w:w="0" w:type="dxa"/>
              <w:bottom w:w="0" w:type="dxa"/>
            </w:tcMar>
            <w:vAlign w:val="center"/>
          </w:tcPr>
          <w:p w:rsidR="00FE18B3" w:rsidRDefault="00D55165">
            <w:pPr>
              <w:keepNext/>
              <w:keepLines/>
              <w:spacing w:after="0" w:line="240" w:lineRule="auto"/>
              <w:jc w:val="center"/>
            </w:pPr>
            <w:r>
              <w:rPr>
                <w:b/>
                <w:sz w:val="18"/>
              </w:rPr>
              <w:t>Račun iz rač. plana</w:t>
            </w:r>
          </w:p>
        </w:tc>
        <w:tc>
          <w:tcPr>
            <w:tcW w:w="3180" w:type="dxa"/>
            <w:shd w:val="clear" w:color="auto" w:fill="E7F0F9"/>
            <w:tcMar>
              <w:top w:w="0" w:type="dxa"/>
              <w:bottom w:w="0" w:type="dxa"/>
            </w:tcMar>
            <w:vAlign w:val="center"/>
          </w:tcPr>
          <w:p w:rsidR="00FE18B3" w:rsidRDefault="00D55165">
            <w:pPr>
              <w:keepNext/>
              <w:keepLines/>
              <w:spacing w:after="0" w:line="240" w:lineRule="auto"/>
              <w:jc w:val="center"/>
            </w:pPr>
            <w:r>
              <w:rPr>
                <w:b/>
                <w:sz w:val="18"/>
              </w:rPr>
              <w:t>Opis stavke</w:t>
            </w:r>
          </w:p>
        </w:tc>
        <w:tc>
          <w:tcPr>
            <w:tcW w:w="700" w:type="dxa"/>
            <w:shd w:val="clear" w:color="auto" w:fill="E7F0F9"/>
            <w:tcMar>
              <w:top w:w="0" w:type="dxa"/>
              <w:bottom w:w="0" w:type="dxa"/>
            </w:tcMar>
            <w:vAlign w:val="center"/>
          </w:tcPr>
          <w:p w:rsidR="00FE18B3" w:rsidRDefault="00D55165">
            <w:pPr>
              <w:keepNext/>
              <w:keepLines/>
              <w:spacing w:after="0" w:line="240" w:lineRule="auto"/>
              <w:jc w:val="center"/>
            </w:pPr>
            <w:r>
              <w:rPr>
                <w:b/>
                <w:sz w:val="18"/>
              </w:rPr>
              <w:t>Šifra</w:t>
            </w:r>
          </w:p>
        </w:tc>
        <w:tc>
          <w:tcPr>
            <w:tcW w:w="1860" w:type="dxa"/>
            <w:shd w:val="clear" w:color="auto" w:fill="E7F0F9"/>
            <w:tcMar>
              <w:top w:w="0" w:type="dxa"/>
              <w:bottom w:w="0" w:type="dxa"/>
            </w:tcMar>
            <w:vAlign w:val="center"/>
          </w:tcPr>
          <w:p w:rsidR="00FE18B3" w:rsidRDefault="00D55165">
            <w:pPr>
              <w:keepNext/>
              <w:keepLines/>
              <w:spacing w:after="0" w:line="240" w:lineRule="auto"/>
              <w:jc w:val="center"/>
            </w:pPr>
            <w:r>
              <w:rPr>
                <w:b/>
                <w:sz w:val="18"/>
              </w:rPr>
              <w:t>O</w:t>
            </w:r>
            <w:r>
              <w:rPr>
                <w:b/>
                <w:sz w:val="18"/>
              </w:rPr>
              <w:t>stvareno u izvještajnom razdoblju prethodne godine</w:t>
            </w:r>
          </w:p>
        </w:tc>
        <w:tc>
          <w:tcPr>
            <w:tcW w:w="1860" w:type="dxa"/>
            <w:shd w:val="clear" w:color="auto" w:fill="E7F0F9"/>
            <w:tcMar>
              <w:top w:w="0" w:type="dxa"/>
              <w:bottom w:w="0" w:type="dxa"/>
            </w:tcMar>
            <w:vAlign w:val="center"/>
          </w:tcPr>
          <w:p w:rsidR="00FE18B3" w:rsidRDefault="00D55165">
            <w:pPr>
              <w:keepNext/>
              <w:keepLines/>
              <w:spacing w:after="0" w:line="240" w:lineRule="auto"/>
              <w:jc w:val="center"/>
            </w:pPr>
            <w:r>
              <w:rPr>
                <w:b/>
                <w:sz w:val="18"/>
              </w:rPr>
              <w:t>Ostvareno u izvještajnom razdoblju tekuće godine</w:t>
            </w:r>
          </w:p>
        </w:tc>
        <w:tc>
          <w:tcPr>
            <w:tcW w:w="700" w:type="dxa"/>
            <w:shd w:val="clear" w:color="auto" w:fill="E7F0F9"/>
            <w:tcMar>
              <w:top w:w="0" w:type="dxa"/>
              <w:bottom w:w="0" w:type="dxa"/>
            </w:tcMar>
            <w:vAlign w:val="center"/>
          </w:tcPr>
          <w:p w:rsidR="00FE18B3" w:rsidRDefault="00D55165">
            <w:pPr>
              <w:keepNext/>
              <w:keepLines/>
              <w:spacing w:after="0" w:line="240" w:lineRule="auto"/>
              <w:jc w:val="center"/>
            </w:pPr>
            <w:r>
              <w:rPr>
                <w:b/>
                <w:sz w:val="18"/>
              </w:rPr>
              <w:t>Indeks (%)</w:t>
            </w:r>
          </w:p>
        </w:tc>
      </w:tr>
      <w:tr w:rsidR="00FE18B3">
        <w:tblPrEx>
          <w:tblCellMar>
            <w:top w:w="0" w:type="dxa"/>
            <w:bottom w:w="0" w:type="dxa"/>
          </w:tblCellMar>
        </w:tblPrEx>
        <w:trPr>
          <w:cantSplit/>
          <w:trHeight w:val="560"/>
        </w:trPr>
        <w:tc>
          <w:tcPr>
            <w:tcW w:w="700" w:type="dxa"/>
            <w:tcMar>
              <w:top w:w="0" w:type="dxa"/>
              <w:bottom w:w="0" w:type="dxa"/>
            </w:tcMar>
            <w:vAlign w:val="center"/>
          </w:tcPr>
          <w:p w:rsidR="00FE18B3" w:rsidRDefault="00D55165">
            <w:pPr>
              <w:keepNext/>
              <w:keepLines/>
              <w:spacing w:after="0" w:line="240" w:lineRule="auto"/>
            </w:pPr>
            <w:r>
              <w:rPr>
                <w:sz w:val="18"/>
              </w:rPr>
              <w:t>082</w:t>
            </w:r>
          </w:p>
        </w:tc>
        <w:tc>
          <w:tcPr>
            <w:tcW w:w="3180" w:type="dxa"/>
            <w:tcMar>
              <w:top w:w="0" w:type="dxa"/>
              <w:bottom w:w="0" w:type="dxa"/>
            </w:tcMar>
            <w:vAlign w:val="center"/>
          </w:tcPr>
          <w:p w:rsidR="00FE18B3" w:rsidRDefault="00D55165">
            <w:pPr>
              <w:keepNext/>
              <w:keepLines/>
              <w:spacing w:after="0" w:line="240" w:lineRule="auto"/>
            </w:pPr>
            <w:r>
              <w:rPr>
                <w:sz w:val="18"/>
              </w:rPr>
              <w:t>Službe kulture</w:t>
            </w:r>
          </w:p>
        </w:tc>
        <w:tc>
          <w:tcPr>
            <w:tcW w:w="700" w:type="dxa"/>
            <w:tcMar>
              <w:top w:w="0" w:type="dxa"/>
              <w:bottom w:w="0" w:type="dxa"/>
            </w:tcMar>
            <w:vAlign w:val="center"/>
          </w:tcPr>
          <w:p w:rsidR="00FE18B3" w:rsidRDefault="00D55165">
            <w:pPr>
              <w:keepNext/>
              <w:keepLines/>
              <w:spacing w:after="0" w:line="240" w:lineRule="auto"/>
            </w:pPr>
            <w:r>
              <w:rPr>
                <w:sz w:val="18"/>
              </w:rPr>
              <w:t>082</w:t>
            </w:r>
          </w:p>
        </w:tc>
        <w:tc>
          <w:tcPr>
            <w:tcW w:w="1860" w:type="dxa"/>
            <w:tcMar>
              <w:top w:w="0" w:type="dxa"/>
              <w:bottom w:w="0" w:type="dxa"/>
            </w:tcMar>
            <w:vAlign w:val="center"/>
          </w:tcPr>
          <w:p w:rsidR="00FE18B3" w:rsidRDefault="00D55165">
            <w:pPr>
              <w:keepNext/>
              <w:keepLines/>
              <w:spacing w:after="0" w:line="240" w:lineRule="auto"/>
              <w:jc w:val="right"/>
            </w:pPr>
            <w:r>
              <w:rPr>
                <w:sz w:val="18"/>
              </w:rPr>
              <w:t>4.000,00</w:t>
            </w:r>
          </w:p>
        </w:tc>
        <w:tc>
          <w:tcPr>
            <w:tcW w:w="1860" w:type="dxa"/>
            <w:tcMar>
              <w:top w:w="0" w:type="dxa"/>
              <w:bottom w:w="0" w:type="dxa"/>
            </w:tcMar>
            <w:vAlign w:val="center"/>
          </w:tcPr>
          <w:p w:rsidR="00FE18B3" w:rsidRDefault="00D55165">
            <w:pPr>
              <w:keepNext/>
              <w:keepLines/>
              <w:spacing w:after="0" w:line="240" w:lineRule="auto"/>
              <w:jc w:val="right"/>
            </w:pPr>
            <w:r>
              <w:rPr>
                <w:sz w:val="18"/>
              </w:rPr>
              <w:t>32.538,51</w:t>
            </w:r>
          </w:p>
        </w:tc>
        <w:tc>
          <w:tcPr>
            <w:tcW w:w="700" w:type="dxa"/>
            <w:tcMar>
              <w:top w:w="0" w:type="dxa"/>
              <w:bottom w:w="0" w:type="dxa"/>
            </w:tcMar>
            <w:vAlign w:val="center"/>
          </w:tcPr>
          <w:p w:rsidR="00FE18B3" w:rsidRDefault="00D55165">
            <w:pPr>
              <w:keepNext/>
              <w:keepLines/>
              <w:spacing w:after="0" w:line="240" w:lineRule="auto"/>
              <w:jc w:val="right"/>
            </w:pPr>
            <w:r>
              <w:rPr>
                <w:sz w:val="18"/>
              </w:rPr>
              <w:t>813,5</w:t>
            </w:r>
          </w:p>
        </w:tc>
      </w:tr>
    </w:tbl>
    <w:p w:rsidR="00FE18B3" w:rsidRDefault="00FE18B3">
      <w:pPr>
        <w:spacing w:after="0"/>
      </w:pPr>
    </w:p>
    <w:p w:rsidR="00FE18B3" w:rsidRDefault="00D55165">
      <w:r>
        <w:t>Rashodi vezani uz službu kulture znatno su veći zbog rashoda za Projektnu dokumentaciju Informacijsko - prezentacijskog/posjetiteljskog centra "Privlački Sabunjari".</w:t>
      </w:r>
    </w:p>
    <w:p w:rsidR="00FE18B3" w:rsidRDefault="00FE18B3"/>
    <w:p w:rsidR="00FE18B3" w:rsidRDefault="00D55165">
      <w:pPr>
        <w:keepNext/>
        <w:spacing w:line="240" w:lineRule="auto"/>
        <w:jc w:val="center"/>
      </w:pPr>
      <w:r>
        <w:rPr>
          <w:sz w:val="28"/>
        </w:rPr>
        <w:lastRenderedPageBreak/>
        <w:t>Bilješka 56.</w:t>
      </w:r>
    </w:p>
    <w:tbl>
      <w:tblPr>
        <w:tblW w:w="9000" w:type="dxa"/>
        <w:tblInd w:w="40" w:type="dxa"/>
        <w:tblBorders>
          <w:top w:val="single" w:sz="12" w:space="0" w:color="BABABA"/>
          <w:left w:val="single" w:sz="12" w:space="0" w:color="BABABA"/>
          <w:bottom w:val="single" w:sz="12" w:space="0" w:color="BABABA"/>
          <w:right w:val="single" w:sz="12" w:space="0" w:color="BABABA"/>
          <w:insideH w:val="single" w:sz="8" w:space="0" w:color="BABABA"/>
          <w:insideV w:val="single" w:sz="8" w:space="0" w:color="DADADA"/>
        </w:tblBorders>
        <w:tblLayout w:type="fixed"/>
        <w:tblCellMar>
          <w:left w:w="40" w:type="dxa"/>
          <w:right w:w="40" w:type="dxa"/>
        </w:tblCellMar>
        <w:tblLook w:val="04A0" w:firstRow="1" w:lastRow="0" w:firstColumn="1" w:lastColumn="0" w:noHBand="0" w:noVBand="1"/>
      </w:tblPr>
      <w:tblGrid>
        <w:gridCol w:w="700"/>
        <w:gridCol w:w="3180"/>
        <w:gridCol w:w="700"/>
        <w:gridCol w:w="1860"/>
        <w:gridCol w:w="1860"/>
        <w:gridCol w:w="700"/>
      </w:tblGrid>
      <w:tr w:rsidR="00FE18B3">
        <w:tblPrEx>
          <w:tblCellMar>
            <w:top w:w="0" w:type="dxa"/>
            <w:bottom w:w="0" w:type="dxa"/>
          </w:tblCellMar>
        </w:tblPrEx>
        <w:trPr>
          <w:cantSplit/>
        </w:trPr>
        <w:tc>
          <w:tcPr>
            <w:tcW w:w="700" w:type="dxa"/>
            <w:shd w:val="clear" w:color="auto" w:fill="E7F0F9"/>
            <w:tcMar>
              <w:top w:w="0" w:type="dxa"/>
              <w:bottom w:w="0" w:type="dxa"/>
            </w:tcMar>
            <w:vAlign w:val="center"/>
          </w:tcPr>
          <w:p w:rsidR="00FE18B3" w:rsidRDefault="00D55165">
            <w:pPr>
              <w:keepNext/>
              <w:keepLines/>
              <w:spacing w:after="0" w:line="240" w:lineRule="auto"/>
              <w:jc w:val="center"/>
            </w:pPr>
            <w:r>
              <w:rPr>
                <w:b/>
                <w:sz w:val="18"/>
              </w:rPr>
              <w:t>Račun iz rač. plana</w:t>
            </w:r>
          </w:p>
        </w:tc>
        <w:tc>
          <w:tcPr>
            <w:tcW w:w="3180" w:type="dxa"/>
            <w:shd w:val="clear" w:color="auto" w:fill="E7F0F9"/>
            <w:tcMar>
              <w:top w:w="0" w:type="dxa"/>
              <w:bottom w:w="0" w:type="dxa"/>
            </w:tcMar>
            <w:vAlign w:val="center"/>
          </w:tcPr>
          <w:p w:rsidR="00FE18B3" w:rsidRDefault="00D55165">
            <w:pPr>
              <w:keepNext/>
              <w:keepLines/>
              <w:spacing w:after="0" w:line="240" w:lineRule="auto"/>
              <w:jc w:val="center"/>
            </w:pPr>
            <w:r>
              <w:rPr>
                <w:b/>
                <w:sz w:val="18"/>
              </w:rPr>
              <w:t>Opis stavke</w:t>
            </w:r>
          </w:p>
        </w:tc>
        <w:tc>
          <w:tcPr>
            <w:tcW w:w="700" w:type="dxa"/>
            <w:shd w:val="clear" w:color="auto" w:fill="E7F0F9"/>
            <w:tcMar>
              <w:top w:w="0" w:type="dxa"/>
              <w:bottom w:w="0" w:type="dxa"/>
            </w:tcMar>
            <w:vAlign w:val="center"/>
          </w:tcPr>
          <w:p w:rsidR="00FE18B3" w:rsidRDefault="00D55165">
            <w:pPr>
              <w:keepNext/>
              <w:keepLines/>
              <w:spacing w:after="0" w:line="240" w:lineRule="auto"/>
              <w:jc w:val="center"/>
            </w:pPr>
            <w:r>
              <w:rPr>
                <w:b/>
                <w:sz w:val="18"/>
              </w:rPr>
              <w:t>Šifra</w:t>
            </w:r>
          </w:p>
        </w:tc>
        <w:tc>
          <w:tcPr>
            <w:tcW w:w="1860" w:type="dxa"/>
            <w:shd w:val="clear" w:color="auto" w:fill="E7F0F9"/>
            <w:tcMar>
              <w:top w:w="0" w:type="dxa"/>
              <w:bottom w:w="0" w:type="dxa"/>
            </w:tcMar>
            <w:vAlign w:val="center"/>
          </w:tcPr>
          <w:p w:rsidR="00FE18B3" w:rsidRDefault="00D55165">
            <w:pPr>
              <w:keepNext/>
              <w:keepLines/>
              <w:spacing w:after="0" w:line="240" w:lineRule="auto"/>
              <w:jc w:val="center"/>
            </w:pPr>
            <w:r>
              <w:rPr>
                <w:b/>
                <w:sz w:val="18"/>
              </w:rPr>
              <w:t>Ostvareno u izvještajnom razdoblju pre</w:t>
            </w:r>
            <w:r>
              <w:rPr>
                <w:b/>
                <w:sz w:val="18"/>
              </w:rPr>
              <w:t>thodne godine</w:t>
            </w:r>
          </w:p>
        </w:tc>
        <w:tc>
          <w:tcPr>
            <w:tcW w:w="1860" w:type="dxa"/>
            <w:shd w:val="clear" w:color="auto" w:fill="E7F0F9"/>
            <w:tcMar>
              <w:top w:w="0" w:type="dxa"/>
              <w:bottom w:w="0" w:type="dxa"/>
            </w:tcMar>
            <w:vAlign w:val="center"/>
          </w:tcPr>
          <w:p w:rsidR="00FE18B3" w:rsidRDefault="00D55165">
            <w:pPr>
              <w:keepNext/>
              <w:keepLines/>
              <w:spacing w:after="0" w:line="240" w:lineRule="auto"/>
              <w:jc w:val="center"/>
            </w:pPr>
            <w:r>
              <w:rPr>
                <w:b/>
                <w:sz w:val="18"/>
              </w:rPr>
              <w:t>Ostvareno u izvještajnom razdoblju tekuće godine</w:t>
            </w:r>
          </w:p>
        </w:tc>
        <w:tc>
          <w:tcPr>
            <w:tcW w:w="700" w:type="dxa"/>
            <w:shd w:val="clear" w:color="auto" w:fill="E7F0F9"/>
            <w:tcMar>
              <w:top w:w="0" w:type="dxa"/>
              <w:bottom w:w="0" w:type="dxa"/>
            </w:tcMar>
            <w:vAlign w:val="center"/>
          </w:tcPr>
          <w:p w:rsidR="00FE18B3" w:rsidRDefault="00D55165">
            <w:pPr>
              <w:keepNext/>
              <w:keepLines/>
              <w:spacing w:after="0" w:line="240" w:lineRule="auto"/>
              <w:jc w:val="center"/>
            </w:pPr>
            <w:r>
              <w:rPr>
                <w:b/>
                <w:sz w:val="18"/>
              </w:rPr>
              <w:t>Indeks (%)</w:t>
            </w:r>
          </w:p>
        </w:tc>
      </w:tr>
      <w:tr w:rsidR="00FE18B3">
        <w:tblPrEx>
          <w:tblCellMar>
            <w:top w:w="0" w:type="dxa"/>
            <w:bottom w:w="0" w:type="dxa"/>
          </w:tblCellMar>
        </w:tblPrEx>
        <w:trPr>
          <w:cantSplit/>
          <w:trHeight w:val="560"/>
        </w:trPr>
        <w:tc>
          <w:tcPr>
            <w:tcW w:w="700" w:type="dxa"/>
            <w:tcMar>
              <w:top w:w="0" w:type="dxa"/>
              <w:bottom w:w="0" w:type="dxa"/>
            </w:tcMar>
            <w:vAlign w:val="center"/>
          </w:tcPr>
          <w:p w:rsidR="00FE18B3" w:rsidRDefault="00D55165">
            <w:pPr>
              <w:keepNext/>
              <w:keepLines/>
              <w:spacing w:after="0" w:line="240" w:lineRule="auto"/>
            </w:pPr>
            <w:r>
              <w:rPr>
                <w:sz w:val="18"/>
              </w:rPr>
              <w:t>084</w:t>
            </w:r>
          </w:p>
        </w:tc>
        <w:tc>
          <w:tcPr>
            <w:tcW w:w="3180" w:type="dxa"/>
            <w:tcMar>
              <w:top w:w="0" w:type="dxa"/>
              <w:bottom w:w="0" w:type="dxa"/>
            </w:tcMar>
            <w:vAlign w:val="center"/>
          </w:tcPr>
          <w:p w:rsidR="00FE18B3" w:rsidRDefault="00D55165">
            <w:pPr>
              <w:keepNext/>
              <w:keepLines/>
              <w:spacing w:after="0" w:line="240" w:lineRule="auto"/>
            </w:pPr>
            <w:r>
              <w:rPr>
                <w:sz w:val="18"/>
              </w:rPr>
              <w:t>Religijske i druge službe zajednice</w:t>
            </w:r>
          </w:p>
        </w:tc>
        <w:tc>
          <w:tcPr>
            <w:tcW w:w="700" w:type="dxa"/>
            <w:tcMar>
              <w:top w:w="0" w:type="dxa"/>
              <w:bottom w:w="0" w:type="dxa"/>
            </w:tcMar>
            <w:vAlign w:val="center"/>
          </w:tcPr>
          <w:p w:rsidR="00FE18B3" w:rsidRDefault="00D55165">
            <w:pPr>
              <w:keepNext/>
              <w:keepLines/>
              <w:spacing w:after="0" w:line="240" w:lineRule="auto"/>
            </w:pPr>
            <w:r>
              <w:rPr>
                <w:sz w:val="18"/>
              </w:rPr>
              <w:t>084</w:t>
            </w:r>
          </w:p>
        </w:tc>
        <w:tc>
          <w:tcPr>
            <w:tcW w:w="1860" w:type="dxa"/>
            <w:tcMar>
              <w:top w:w="0" w:type="dxa"/>
              <w:bottom w:w="0" w:type="dxa"/>
            </w:tcMar>
            <w:vAlign w:val="center"/>
          </w:tcPr>
          <w:p w:rsidR="00FE18B3" w:rsidRDefault="00D55165">
            <w:pPr>
              <w:keepNext/>
              <w:keepLines/>
              <w:spacing w:after="0" w:line="240" w:lineRule="auto"/>
              <w:jc w:val="right"/>
            </w:pPr>
            <w:r>
              <w:rPr>
                <w:sz w:val="18"/>
              </w:rPr>
              <w:t>3.000,00</w:t>
            </w:r>
          </w:p>
        </w:tc>
        <w:tc>
          <w:tcPr>
            <w:tcW w:w="1860" w:type="dxa"/>
            <w:tcMar>
              <w:top w:w="0" w:type="dxa"/>
              <w:bottom w:w="0" w:type="dxa"/>
            </w:tcMar>
            <w:vAlign w:val="center"/>
          </w:tcPr>
          <w:p w:rsidR="00FE18B3" w:rsidRDefault="00D55165">
            <w:pPr>
              <w:keepNext/>
              <w:keepLines/>
              <w:spacing w:after="0" w:line="240" w:lineRule="auto"/>
              <w:jc w:val="right"/>
            </w:pPr>
            <w:r>
              <w:rPr>
                <w:sz w:val="18"/>
              </w:rPr>
              <w:t>5.000,00</w:t>
            </w:r>
          </w:p>
        </w:tc>
        <w:tc>
          <w:tcPr>
            <w:tcW w:w="700" w:type="dxa"/>
            <w:tcMar>
              <w:top w:w="0" w:type="dxa"/>
              <w:bottom w:w="0" w:type="dxa"/>
            </w:tcMar>
            <w:vAlign w:val="center"/>
          </w:tcPr>
          <w:p w:rsidR="00FE18B3" w:rsidRDefault="00D55165">
            <w:pPr>
              <w:keepNext/>
              <w:keepLines/>
              <w:spacing w:after="0" w:line="240" w:lineRule="auto"/>
              <w:jc w:val="right"/>
            </w:pPr>
            <w:r>
              <w:rPr>
                <w:sz w:val="18"/>
              </w:rPr>
              <w:t>166,7</w:t>
            </w:r>
          </w:p>
        </w:tc>
      </w:tr>
    </w:tbl>
    <w:p w:rsidR="00FE18B3" w:rsidRDefault="00FE18B3">
      <w:pPr>
        <w:spacing w:after="0"/>
      </w:pPr>
    </w:p>
    <w:p w:rsidR="00FE18B3" w:rsidRDefault="00D55165">
      <w:r>
        <w:t>Rashodi Religijskih i drugih službenih zajednica veći su u odnosu na iznos prošlogodišnje realizacije zbog veće isplaćene tekuće pomoći Župi RBD Marije u Privlaci.</w:t>
      </w:r>
    </w:p>
    <w:p w:rsidR="00FE18B3" w:rsidRDefault="00FE18B3"/>
    <w:p w:rsidR="00FE18B3" w:rsidRDefault="00D55165">
      <w:pPr>
        <w:keepNext/>
        <w:spacing w:line="240" w:lineRule="auto"/>
        <w:jc w:val="center"/>
      </w:pPr>
      <w:r>
        <w:rPr>
          <w:sz w:val="28"/>
        </w:rPr>
        <w:t>Bilješka 57.</w:t>
      </w:r>
    </w:p>
    <w:tbl>
      <w:tblPr>
        <w:tblW w:w="9000" w:type="dxa"/>
        <w:tblInd w:w="40" w:type="dxa"/>
        <w:tblBorders>
          <w:top w:val="single" w:sz="12" w:space="0" w:color="BABABA"/>
          <w:left w:val="single" w:sz="12" w:space="0" w:color="BABABA"/>
          <w:bottom w:val="single" w:sz="12" w:space="0" w:color="BABABA"/>
          <w:right w:val="single" w:sz="12" w:space="0" w:color="BABABA"/>
          <w:insideH w:val="single" w:sz="8" w:space="0" w:color="BABABA"/>
          <w:insideV w:val="single" w:sz="8" w:space="0" w:color="DADADA"/>
        </w:tblBorders>
        <w:tblLayout w:type="fixed"/>
        <w:tblCellMar>
          <w:left w:w="40" w:type="dxa"/>
          <w:right w:w="40" w:type="dxa"/>
        </w:tblCellMar>
        <w:tblLook w:val="04A0" w:firstRow="1" w:lastRow="0" w:firstColumn="1" w:lastColumn="0" w:noHBand="0" w:noVBand="1"/>
      </w:tblPr>
      <w:tblGrid>
        <w:gridCol w:w="700"/>
        <w:gridCol w:w="3180"/>
        <w:gridCol w:w="700"/>
        <w:gridCol w:w="1860"/>
        <w:gridCol w:w="1860"/>
        <w:gridCol w:w="700"/>
      </w:tblGrid>
      <w:tr w:rsidR="00FE18B3">
        <w:tblPrEx>
          <w:tblCellMar>
            <w:top w:w="0" w:type="dxa"/>
            <w:bottom w:w="0" w:type="dxa"/>
          </w:tblCellMar>
        </w:tblPrEx>
        <w:trPr>
          <w:cantSplit/>
        </w:trPr>
        <w:tc>
          <w:tcPr>
            <w:tcW w:w="700" w:type="dxa"/>
            <w:shd w:val="clear" w:color="auto" w:fill="E7F0F9"/>
            <w:tcMar>
              <w:top w:w="0" w:type="dxa"/>
              <w:bottom w:w="0" w:type="dxa"/>
            </w:tcMar>
            <w:vAlign w:val="center"/>
          </w:tcPr>
          <w:p w:rsidR="00FE18B3" w:rsidRDefault="00D55165">
            <w:pPr>
              <w:keepNext/>
              <w:keepLines/>
              <w:spacing w:after="0" w:line="240" w:lineRule="auto"/>
              <w:jc w:val="center"/>
            </w:pPr>
            <w:r>
              <w:rPr>
                <w:b/>
                <w:sz w:val="18"/>
              </w:rPr>
              <w:t>Račun iz rač. plana</w:t>
            </w:r>
          </w:p>
        </w:tc>
        <w:tc>
          <w:tcPr>
            <w:tcW w:w="3180" w:type="dxa"/>
            <w:shd w:val="clear" w:color="auto" w:fill="E7F0F9"/>
            <w:tcMar>
              <w:top w:w="0" w:type="dxa"/>
              <w:bottom w:w="0" w:type="dxa"/>
            </w:tcMar>
            <w:vAlign w:val="center"/>
          </w:tcPr>
          <w:p w:rsidR="00FE18B3" w:rsidRDefault="00D55165">
            <w:pPr>
              <w:keepNext/>
              <w:keepLines/>
              <w:spacing w:after="0" w:line="240" w:lineRule="auto"/>
              <w:jc w:val="center"/>
            </w:pPr>
            <w:r>
              <w:rPr>
                <w:b/>
                <w:sz w:val="18"/>
              </w:rPr>
              <w:t>Opis stavke</w:t>
            </w:r>
          </w:p>
        </w:tc>
        <w:tc>
          <w:tcPr>
            <w:tcW w:w="700" w:type="dxa"/>
            <w:shd w:val="clear" w:color="auto" w:fill="E7F0F9"/>
            <w:tcMar>
              <w:top w:w="0" w:type="dxa"/>
              <w:bottom w:w="0" w:type="dxa"/>
            </w:tcMar>
            <w:vAlign w:val="center"/>
          </w:tcPr>
          <w:p w:rsidR="00FE18B3" w:rsidRDefault="00D55165">
            <w:pPr>
              <w:keepNext/>
              <w:keepLines/>
              <w:spacing w:after="0" w:line="240" w:lineRule="auto"/>
              <w:jc w:val="center"/>
            </w:pPr>
            <w:r>
              <w:rPr>
                <w:b/>
                <w:sz w:val="18"/>
              </w:rPr>
              <w:t>Šifra</w:t>
            </w:r>
          </w:p>
        </w:tc>
        <w:tc>
          <w:tcPr>
            <w:tcW w:w="1860" w:type="dxa"/>
            <w:shd w:val="clear" w:color="auto" w:fill="E7F0F9"/>
            <w:tcMar>
              <w:top w:w="0" w:type="dxa"/>
              <w:bottom w:w="0" w:type="dxa"/>
            </w:tcMar>
            <w:vAlign w:val="center"/>
          </w:tcPr>
          <w:p w:rsidR="00FE18B3" w:rsidRDefault="00D55165">
            <w:pPr>
              <w:keepNext/>
              <w:keepLines/>
              <w:spacing w:after="0" w:line="240" w:lineRule="auto"/>
              <w:jc w:val="center"/>
            </w:pPr>
            <w:r>
              <w:rPr>
                <w:b/>
                <w:sz w:val="18"/>
              </w:rPr>
              <w:t>Ostvareno u izvještajnom razdoblju preth</w:t>
            </w:r>
            <w:r>
              <w:rPr>
                <w:b/>
                <w:sz w:val="18"/>
              </w:rPr>
              <w:t>odne godine</w:t>
            </w:r>
          </w:p>
        </w:tc>
        <w:tc>
          <w:tcPr>
            <w:tcW w:w="1860" w:type="dxa"/>
            <w:shd w:val="clear" w:color="auto" w:fill="E7F0F9"/>
            <w:tcMar>
              <w:top w:w="0" w:type="dxa"/>
              <w:bottom w:w="0" w:type="dxa"/>
            </w:tcMar>
            <w:vAlign w:val="center"/>
          </w:tcPr>
          <w:p w:rsidR="00FE18B3" w:rsidRDefault="00D55165">
            <w:pPr>
              <w:keepNext/>
              <w:keepLines/>
              <w:spacing w:after="0" w:line="240" w:lineRule="auto"/>
              <w:jc w:val="center"/>
            </w:pPr>
            <w:r>
              <w:rPr>
                <w:b/>
                <w:sz w:val="18"/>
              </w:rPr>
              <w:t>Ostvareno u izvještajnom razdoblju tekuće godine</w:t>
            </w:r>
          </w:p>
        </w:tc>
        <w:tc>
          <w:tcPr>
            <w:tcW w:w="700" w:type="dxa"/>
            <w:shd w:val="clear" w:color="auto" w:fill="E7F0F9"/>
            <w:tcMar>
              <w:top w:w="0" w:type="dxa"/>
              <w:bottom w:w="0" w:type="dxa"/>
            </w:tcMar>
            <w:vAlign w:val="center"/>
          </w:tcPr>
          <w:p w:rsidR="00FE18B3" w:rsidRDefault="00D55165">
            <w:pPr>
              <w:keepNext/>
              <w:keepLines/>
              <w:spacing w:after="0" w:line="240" w:lineRule="auto"/>
              <w:jc w:val="center"/>
            </w:pPr>
            <w:r>
              <w:rPr>
                <w:b/>
                <w:sz w:val="18"/>
              </w:rPr>
              <w:t>Indeks (%)</w:t>
            </w:r>
          </w:p>
        </w:tc>
      </w:tr>
      <w:tr w:rsidR="00FE18B3">
        <w:tblPrEx>
          <w:tblCellMar>
            <w:top w:w="0" w:type="dxa"/>
            <w:bottom w:w="0" w:type="dxa"/>
          </w:tblCellMar>
        </w:tblPrEx>
        <w:trPr>
          <w:cantSplit/>
          <w:trHeight w:val="560"/>
        </w:trPr>
        <w:tc>
          <w:tcPr>
            <w:tcW w:w="700" w:type="dxa"/>
            <w:tcMar>
              <w:top w:w="0" w:type="dxa"/>
              <w:bottom w:w="0" w:type="dxa"/>
            </w:tcMar>
            <w:vAlign w:val="center"/>
          </w:tcPr>
          <w:p w:rsidR="00FE18B3" w:rsidRDefault="00D55165">
            <w:pPr>
              <w:keepNext/>
              <w:keepLines/>
              <w:spacing w:after="0" w:line="240" w:lineRule="auto"/>
            </w:pPr>
            <w:r>
              <w:rPr>
                <w:sz w:val="18"/>
              </w:rPr>
              <w:t>095</w:t>
            </w:r>
          </w:p>
        </w:tc>
        <w:tc>
          <w:tcPr>
            <w:tcW w:w="3180" w:type="dxa"/>
            <w:tcMar>
              <w:top w:w="0" w:type="dxa"/>
              <w:bottom w:w="0" w:type="dxa"/>
            </w:tcMar>
            <w:vAlign w:val="center"/>
          </w:tcPr>
          <w:p w:rsidR="00FE18B3" w:rsidRDefault="00D55165">
            <w:pPr>
              <w:keepNext/>
              <w:keepLines/>
              <w:spacing w:after="0" w:line="240" w:lineRule="auto"/>
            </w:pPr>
            <w:r>
              <w:rPr>
                <w:sz w:val="18"/>
              </w:rPr>
              <w:t>Obrazovanje koje se ne može definirati po stupnju</w:t>
            </w:r>
          </w:p>
        </w:tc>
        <w:tc>
          <w:tcPr>
            <w:tcW w:w="700" w:type="dxa"/>
            <w:tcMar>
              <w:top w:w="0" w:type="dxa"/>
              <w:bottom w:w="0" w:type="dxa"/>
            </w:tcMar>
            <w:vAlign w:val="center"/>
          </w:tcPr>
          <w:p w:rsidR="00FE18B3" w:rsidRDefault="00D55165">
            <w:pPr>
              <w:keepNext/>
              <w:keepLines/>
              <w:spacing w:after="0" w:line="240" w:lineRule="auto"/>
            </w:pPr>
            <w:r>
              <w:rPr>
                <w:sz w:val="18"/>
              </w:rPr>
              <w:t>095</w:t>
            </w:r>
          </w:p>
        </w:tc>
        <w:tc>
          <w:tcPr>
            <w:tcW w:w="1860" w:type="dxa"/>
            <w:tcMar>
              <w:top w:w="0" w:type="dxa"/>
              <w:bottom w:w="0" w:type="dxa"/>
            </w:tcMar>
            <w:vAlign w:val="center"/>
          </w:tcPr>
          <w:p w:rsidR="00FE18B3" w:rsidRDefault="00D55165">
            <w:pPr>
              <w:keepNext/>
              <w:keepLines/>
              <w:spacing w:after="0" w:line="240" w:lineRule="auto"/>
              <w:jc w:val="right"/>
            </w:pPr>
            <w:r>
              <w:rPr>
                <w:sz w:val="18"/>
              </w:rPr>
              <w:t>17.597,87</w:t>
            </w:r>
          </w:p>
        </w:tc>
        <w:tc>
          <w:tcPr>
            <w:tcW w:w="1860" w:type="dxa"/>
            <w:tcMar>
              <w:top w:w="0" w:type="dxa"/>
              <w:bottom w:w="0" w:type="dxa"/>
            </w:tcMar>
            <w:vAlign w:val="center"/>
          </w:tcPr>
          <w:p w:rsidR="00FE18B3" w:rsidRDefault="00D55165">
            <w:pPr>
              <w:keepNext/>
              <w:keepLines/>
              <w:spacing w:after="0" w:line="240" w:lineRule="auto"/>
              <w:jc w:val="right"/>
            </w:pPr>
            <w:r>
              <w:rPr>
                <w:sz w:val="18"/>
              </w:rPr>
              <w:t>37.190,33</w:t>
            </w:r>
          </w:p>
        </w:tc>
        <w:tc>
          <w:tcPr>
            <w:tcW w:w="700" w:type="dxa"/>
            <w:tcMar>
              <w:top w:w="0" w:type="dxa"/>
              <w:bottom w:w="0" w:type="dxa"/>
            </w:tcMar>
            <w:vAlign w:val="center"/>
          </w:tcPr>
          <w:p w:rsidR="00FE18B3" w:rsidRDefault="00D55165">
            <w:pPr>
              <w:keepNext/>
              <w:keepLines/>
              <w:spacing w:after="0" w:line="240" w:lineRule="auto"/>
              <w:jc w:val="right"/>
            </w:pPr>
            <w:r>
              <w:rPr>
                <w:sz w:val="18"/>
              </w:rPr>
              <w:t>211,3</w:t>
            </w:r>
          </w:p>
        </w:tc>
      </w:tr>
    </w:tbl>
    <w:p w:rsidR="00FE18B3" w:rsidRDefault="00FE18B3">
      <w:pPr>
        <w:spacing w:after="0"/>
      </w:pPr>
    </w:p>
    <w:p w:rsidR="00FE18B3" w:rsidRDefault="00D55165">
      <w:r>
        <w:t>Rashodi za navedeno obrazovanje veći su u odnosu na izvještajno razdoblje prethodne proračunske godine zbog većeg broja isplaćenih stipendija.</w:t>
      </w:r>
    </w:p>
    <w:p w:rsidR="00FE18B3" w:rsidRDefault="00FE18B3"/>
    <w:p w:rsidR="00FE18B3" w:rsidRDefault="00D55165">
      <w:pPr>
        <w:keepNext/>
        <w:spacing w:line="240" w:lineRule="auto"/>
        <w:jc w:val="center"/>
      </w:pPr>
      <w:r>
        <w:rPr>
          <w:sz w:val="28"/>
        </w:rPr>
        <w:t>Bilješka 58.</w:t>
      </w:r>
    </w:p>
    <w:tbl>
      <w:tblPr>
        <w:tblW w:w="9000" w:type="dxa"/>
        <w:tblInd w:w="40" w:type="dxa"/>
        <w:tblBorders>
          <w:top w:val="single" w:sz="12" w:space="0" w:color="BABABA"/>
          <w:left w:val="single" w:sz="12" w:space="0" w:color="BABABA"/>
          <w:bottom w:val="single" w:sz="12" w:space="0" w:color="BABABA"/>
          <w:right w:val="single" w:sz="12" w:space="0" w:color="BABABA"/>
          <w:insideH w:val="single" w:sz="8" w:space="0" w:color="BABABA"/>
          <w:insideV w:val="single" w:sz="8" w:space="0" w:color="DADADA"/>
        </w:tblBorders>
        <w:tblLayout w:type="fixed"/>
        <w:tblCellMar>
          <w:left w:w="40" w:type="dxa"/>
          <w:right w:w="40" w:type="dxa"/>
        </w:tblCellMar>
        <w:tblLook w:val="04A0" w:firstRow="1" w:lastRow="0" w:firstColumn="1" w:lastColumn="0" w:noHBand="0" w:noVBand="1"/>
      </w:tblPr>
      <w:tblGrid>
        <w:gridCol w:w="700"/>
        <w:gridCol w:w="3180"/>
        <w:gridCol w:w="700"/>
        <w:gridCol w:w="1860"/>
        <w:gridCol w:w="1860"/>
        <w:gridCol w:w="700"/>
      </w:tblGrid>
      <w:tr w:rsidR="00FE18B3">
        <w:tblPrEx>
          <w:tblCellMar>
            <w:top w:w="0" w:type="dxa"/>
            <w:bottom w:w="0" w:type="dxa"/>
          </w:tblCellMar>
        </w:tblPrEx>
        <w:trPr>
          <w:cantSplit/>
        </w:trPr>
        <w:tc>
          <w:tcPr>
            <w:tcW w:w="700" w:type="dxa"/>
            <w:shd w:val="clear" w:color="auto" w:fill="E7F0F9"/>
            <w:tcMar>
              <w:top w:w="0" w:type="dxa"/>
              <w:bottom w:w="0" w:type="dxa"/>
            </w:tcMar>
            <w:vAlign w:val="center"/>
          </w:tcPr>
          <w:p w:rsidR="00FE18B3" w:rsidRDefault="00D55165">
            <w:pPr>
              <w:keepNext/>
              <w:keepLines/>
              <w:spacing w:after="0" w:line="240" w:lineRule="auto"/>
              <w:jc w:val="center"/>
            </w:pPr>
            <w:r>
              <w:rPr>
                <w:b/>
                <w:sz w:val="18"/>
              </w:rPr>
              <w:t>Račun iz rač. plana</w:t>
            </w:r>
          </w:p>
        </w:tc>
        <w:tc>
          <w:tcPr>
            <w:tcW w:w="3180" w:type="dxa"/>
            <w:shd w:val="clear" w:color="auto" w:fill="E7F0F9"/>
            <w:tcMar>
              <w:top w:w="0" w:type="dxa"/>
              <w:bottom w:w="0" w:type="dxa"/>
            </w:tcMar>
            <w:vAlign w:val="center"/>
          </w:tcPr>
          <w:p w:rsidR="00FE18B3" w:rsidRDefault="00D55165">
            <w:pPr>
              <w:keepNext/>
              <w:keepLines/>
              <w:spacing w:after="0" w:line="240" w:lineRule="auto"/>
              <w:jc w:val="center"/>
            </w:pPr>
            <w:r>
              <w:rPr>
                <w:b/>
                <w:sz w:val="18"/>
              </w:rPr>
              <w:t>Opis stavke</w:t>
            </w:r>
          </w:p>
        </w:tc>
        <w:tc>
          <w:tcPr>
            <w:tcW w:w="700" w:type="dxa"/>
            <w:shd w:val="clear" w:color="auto" w:fill="E7F0F9"/>
            <w:tcMar>
              <w:top w:w="0" w:type="dxa"/>
              <w:bottom w:w="0" w:type="dxa"/>
            </w:tcMar>
            <w:vAlign w:val="center"/>
          </w:tcPr>
          <w:p w:rsidR="00FE18B3" w:rsidRDefault="00D55165">
            <w:pPr>
              <w:keepNext/>
              <w:keepLines/>
              <w:spacing w:after="0" w:line="240" w:lineRule="auto"/>
              <w:jc w:val="center"/>
            </w:pPr>
            <w:r>
              <w:rPr>
                <w:b/>
                <w:sz w:val="18"/>
              </w:rPr>
              <w:t>Šifra</w:t>
            </w:r>
          </w:p>
        </w:tc>
        <w:tc>
          <w:tcPr>
            <w:tcW w:w="1860" w:type="dxa"/>
            <w:shd w:val="clear" w:color="auto" w:fill="E7F0F9"/>
            <w:tcMar>
              <w:top w:w="0" w:type="dxa"/>
              <w:bottom w:w="0" w:type="dxa"/>
            </w:tcMar>
            <w:vAlign w:val="center"/>
          </w:tcPr>
          <w:p w:rsidR="00FE18B3" w:rsidRDefault="00D55165">
            <w:pPr>
              <w:keepNext/>
              <w:keepLines/>
              <w:spacing w:after="0" w:line="240" w:lineRule="auto"/>
              <w:jc w:val="center"/>
            </w:pPr>
            <w:r>
              <w:rPr>
                <w:b/>
                <w:sz w:val="18"/>
              </w:rPr>
              <w:t>Ostvareno u izvještajnom razdoblju prethodne godine</w:t>
            </w:r>
          </w:p>
        </w:tc>
        <w:tc>
          <w:tcPr>
            <w:tcW w:w="1860" w:type="dxa"/>
            <w:shd w:val="clear" w:color="auto" w:fill="E7F0F9"/>
            <w:tcMar>
              <w:top w:w="0" w:type="dxa"/>
              <w:bottom w:w="0" w:type="dxa"/>
            </w:tcMar>
            <w:vAlign w:val="center"/>
          </w:tcPr>
          <w:p w:rsidR="00FE18B3" w:rsidRDefault="00D55165">
            <w:pPr>
              <w:keepNext/>
              <w:keepLines/>
              <w:spacing w:after="0" w:line="240" w:lineRule="auto"/>
              <w:jc w:val="center"/>
            </w:pPr>
            <w:r>
              <w:rPr>
                <w:b/>
                <w:sz w:val="18"/>
              </w:rPr>
              <w:t>Ostvareno</w:t>
            </w:r>
            <w:r>
              <w:rPr>
                <w:b/>
                <w:sz w:val="18"/>
              </w:rPr>
              <w:t xml:space="preserve"> u izvještajnom razdoblju tekuće godine</w:t>
            </w:r>
          </w:p>
        </w:tc>
        <w:tc>
          <w:tcPr>
            <w:tcW w:w="700" w:type="dxa"/>
            <w:shd w:val="clear" w:color="auto" w:fill="E7F0F9"/>
            <w:tcMar>
              <w:top w:w="0" w:type="dxa"/>
              <w:bottom w:w="0" w:type="dxa"/>
            </w:tcMar>
            <w:vAlign w:val="center"/>
          </w:tcPr>
          <w:p w:rsidR="00FE18B3" w:rsidRDefault="00D55165">
            <w:pPr>
              <w:keepNext/>
              <w:keepLines/>
              <w:spacing w:after="0" w:line="240" w:lineRule="auto"/>
              <w:jc w:val="center"/>
            </w:pPr>
            <w:r>
              <w:rPr>
                <w:b/>
                <w:sz w:val="18"/>
              </w:rPr>
              <w:t>Indeks (%)</w:t>
            </w:r>
          </w:p>
        </w:tc>
      </w:tr>
      <w:tr w:rsidR="00FE18B3">
        <w:tblPrEx>
          <w:tblCellMar>
            <w:top w:w="0" w:type="dxa"/>
            <w:bottom w:w="0" w:type="dxa"/>
          </w:tblCellMar>
        </w:tblPrEx>
        <w:trPr>
          <w:cantSplit/>
          <w:trHeight w:val="560"/>
        </w:trPr>
        <w:tc>
          <w:tcPr>
            <w:tcW w:w="700" w:type="dxa"/>
            <w:tcMar>
              <w:top w:w="0" w:type="dxa"/>
              <w:bottom w:w="0" w:type="dxa"/>
            </w:tcMar>
            <w:vAlign w:val="center"/>
          </w:tcPr>
          <w:p w:rsidR="00FE18B3" w:rsidRDefault="00D55165">
            <w:pPr>
              <w:keepNext/>
              <w:keepLines/>
              <w:spacing w:after="0" w:line="240" w:lineRule="auto"/>
            </w:pPr>
            <w:r>
              <w:rPr>
                <w:sz w:val="18"/>
              </w:rPr>
              <w:t>109</w:t>
            </w:r>
          </w:p>
        </w:tc>
        <w:tc>
          <w:tcPr>
            <w:tcW w:w="3180" w:type="dxa"/>
            <w:tcMar>
              <w:top w:w="0" w:type="dxa"/>
              <w:bottom w:w="0" w:type="dxa"/>
            </w:tcMar>
            <w:vAlign w:val="center"/>
          </w:tcPr>
          <w:p w:rsidR="00FE18B3" w:rsidRDefault="00D55165">
            <w:pPr>
              <w:keepNext/>
              <w:keepLines/>
              <w:spacing w:after="0" w:line="240" w:lineRule="auto"/>
            </w:pPr>
            <w:r>
              <w:rPr>
                <w:sz w:val="18"/>
              </w:rPr>
              <w:t>Aktivnosti socijalne zaštite koje nisu drugdje svrstane</w:t>
            </w:r>
          </w:p>
        </w:tc>
        <w:tc>
          <w:tcPr>
            <w:tcW w:w="700" w:type="dxa"/>
            <w:tcMar>
              <w:top w:w="0" w:type="dxa"/>
              <w:bottom w:w="0" w:type="dxa"/>
            </w:tcMar>
            <w:vAlign w:val="center"/>
          </w:tcPr>
          <w:p w:rsidR="00FE18B3" w:rsidRDefault="00D55165">
            <w:pPr>
              <w:keepNext/>
              <w:keepLines/>
              <w:spacing w:after="0" w:line="240" w:lineRule="auto"/>
            </w:pPr>
            <w:r>
              <w:rPr>
                <w:sz w:val="18"/>
              </w:rPr>
              <w:t>109</w:t>
            </w:r>
          </w:p>
        </w:tc>
        <w:tc>
          <w:tcPr>
            <w:tcW w:w="1860" w:type="dxa"/>
            <w:tcMar>
              <w:top w:w="0" w:type="dxa"/>
              <w:bottom w:w="0" w:type="dxa"/>
            </w:tcMar>
            <w:vAlign w:val="center"/>
          </w:tcPr>
          <w:p w:rsidR="00FE18B3" w:rsidRDefault="00D55165">
            <w:pPr>
              <w:keepNext/>
              <w:keepLines/>
              <w:spacing w:after="0" w:line="240" w:lineRule="auto"/>
              <w:jc w:val="right"/>
            </w:pPr>
            <w:r>
              <w:rPr>
                <w:sz w:val="18"/>
              </w:rPr>
              <w:t>64.368,85</w:t>
            </w:r>
          </w:p>
        </w:tc>
        <w:tc>
          <w:tcPr>
            <w:tcW w:w="1860" w:type="dxa"/>
            <w:tcMar>
              <w:top w:w="0" w:type="dxa"/>
              <w:bottom w:w="0" w:type="dxa"/>
            </w:tcMar>
            <w:vAlign w:val="center"/>
          </w:tcPr>
          <w:p w:rsidR="00FE18B3" w:rsidRDefault="00D55165">
            <w:pPr>
              <w:keepNext/>
              <w:keepLines/>
              <w:spacing w:after="0" w:line="240" w:lineRule="auto"/>
              <w:jc w:val="right"/>
            </w:pPr>
            <w:r>
              <w:rPr>
                <w:sz w:val="18"/>
              </w:rPr>
              <w:t>38.473,01</w:t>
            </w:r>
          </w:p>
        </w:tc>
        <w:tc>
          <w:tcPr>
            <w:tcW w:w="700" w:type="dxa"/>
            <w:tcMar>
              <w:top w:w="0" w:type="dxa"/>
              <w:bottom w:w="0" w:type="dxa"/>
            </w:tcMar>
            <w:vAlign w:val="center"/>
          </w:tcPr>
          <w:p w:rsidR="00FE18B3" w:rsidRDefault="00D55165">
            <w:pPr>
              <w:keepNext/>
              <w:keepLines/>
              <w:spacing w:after="0" w:line="240" w:lineRule="auto"/>
              <w:jc w:val="right"/>
            </w:pPr>
            <w:r>
              <w:rPr>
                <w:sz w:val="18"/>
              </w:rPr>
              <w:t>59,8</w:t>
            </w:r>
          </w:p>
        </w:tc>
      </w:tr>
    </w:tbl>
    <w:p w:rsidR="00FE18B3" w:rsidRDefault="00FE18B3">
      <w:pPr>
        <w:spacing w:after="0"/>
      </w:pPr>
    </w:p>
    <w:p w:rsidR="00FE18B3" w:rsidRDefault="00D55165">
      <w:r>
        <w:t>Navedene aktibnosti socijalne zaštite znatno su manje zbog manjeg broja isplaćenih pomoći obiteljima i kućanstvima.</w:t>
      </w:r>
    </w:p>
    <w:p w:rsidR="00FE18B3" w:rsidRDefault="00FE18B3"/>
    <w:p w:rsidR="00FE18B3" w:rsidRDefault="00D55165">
      <w:pPr>
        <w:keepNext/>
        <w:spacing w:line="240" w:lineRule="auto"/>
        <w:jc w:val="center"/>
      </w:pPr>
      <w:r>
        <w:rPr>
          <w:b/>
          <w:sz w:val="28"/>
        </w:rPr>
        <w:t>Promjene u vrijednosti i obujmu imovine i obveza</w:t>
      </w:r>
    </w:p>
    <w:p w:rsidR="00FE18B3" w:rsidRDefault="00D55165">
      <w:pPr>
        <w:keepNext/>
        <w:spacing w:line="240" w:lineRule="auto"/>
        <w:jc w:val="center"/>
      </w:pPr>
      <w:r>
        <w:rPr>
          <w:sz w:val="28"/>
        </w:rPr>
        <w:t>Bilješka 59.</w:t>
      </w:r>
    </w:p>
    <w:tbl>
      <w:tblPr>
        <w:tblW w:w="9000" w:type="dxa"/>
        <w:tblInd w:w="40" w:type="dxa"/>
        <w:tblBorders>
          <w:top w:val="single" w:sz="12" w:space="0" w:color="BABABA"/>
          <w:left w:val="single" w:sz="12" w:space="0" w:color="BABABA"/>
          <w:bottom w:val="single" w:sz="12" w:space="0" w:color="BABABA"/>
          <w:right w:val="single" w:sz="12" w:space="0" w:color="BABABA"/>
          <w:insideH w:val="single" w:sz="8" w:space="0" w:color="BABABA"/>
          <w:insideV w:val="single" w:sz="8" w:space="0" w:color="DADADA"/>
        </w:tblBorders>
        <w:tblLayout w:type="fixed"/>
        <w:tblCellMar>
          <w:left w:w="40" w:type="dxa"/>
          <w:right w:w="40" w:type="dxa"/>
        </w:tblCellMar>
        <w:tblLook w:val="04A0" w:firstRow="1" w:lastRow="0" w:firstColumn="1" w:lastColumn="0" w:noHBand="0" w:noVBand="1"/>
      </w:tblPr>
      <w:tblGrid>
        <w:gridCol w:w="700"/>
        <w:gridCol w:w="3180"/>
        <w:gridCol w:w="700"/>
        <w:gridCol w:w="1860"/>
        <w:gridCol w:w="1860"/>
        <w:gridCol w:w="700"/>
      </w:tblGrid>
      <w:tr w:rsidR="00FE18B3">
        <w:tblPrEx>
          <w:tblCellMar>
            <w:top w:w="0" w:type="dxa"/>
            <w:bottom w:w="0" w:type="dxa"/>
          </w:tblCellMar>
        </w:tblPrEx>
        <w:trPr>
          <w:cantSplit/>
        </w:trPr>
        <w:tc>
          <w:tcPr>
            <w:tcW w:w="700" w:type="dxa"/>
            <w:shd w:val="clear" w:color="auto" w:fill="E7F0F9"/>
            <w:tcMar>
              <w:top w:w="0" w:type="dxa"/>
              <w:bottom w:w="0" w:type="dxa"/>
            </w:tcMar>
            <w:vAlign w:val="center"/>
          </w:tcPr>
          <w:p w:rsidR="00FE18B3" w:rsidRDefault="00D55165">
            <w:pPr>
              <w:keepNext/>
              <w:keepLines/>
              <w:spacing w:after="0" w:line="240" w:lineRule="auto"/>
              <w:jc w:val="center"/>
            </w:pPr>
            <w:r>
              <w:rPr>
                <w:b/>
                <w:sz w:val="18"/>
              </w:rPr>
              <w:t>Račun iz rač. plana</w:t>
            </w:r>
          </w:p>
        </w:tc>
        <w:tc>
          <w:tcPr>
            <w:tcW w:w="3180" w:type="dxa"/>
            <w:shd w:val="clear" w:color="auto" w:fill="E7F0F9"/>
            <w:tcMar>
              <w:top w:w="0" w:type="dxa"/>
              <w:bottom w:w="0" w:type="dxa"/>
            </w:tcMar>
            <w:vAlign w:val="center"/>
          </w:tcPr>
          <w:p w:rsidR="00FE18B3" w:rsidRDefault="00D55165">
            <w:pPr>
              <w:keepNext/>
              <w:keepLines/>
              <w:spacing w:after="0" w:line="240" w:lineRule="auto"/>
              <w:jc w:val="center"/>
            </w:pPr>
            <w:r>
              <w:rPr>
                <w:b/>
                <w:sz w:val="18"/>
              </w:rPr>
              <w:t>Opis stavke</w:t>
            </w:r>
          </w:p>
        </w:tc>
        <w:tc>
          <w:tcPr>
            <w:tcW w:w="700" w:type="dxa"/>
            <w:shd w:val="clear" w:color="auto" w:fill="E7F0F9"/>
            <w:tcMar>
              <w:top w:w="0" w:type="dxa"/>
              <w:bottom w:w="0" w:type="dxa"/>
            </w:tcMar>
            <w:vAlign w:val="center"/>
          </w:tcPr>
          <w:p w:rsidR="00FE18B3" w:rsidRDefault="00D55165">
            <w:pPr>
              <w:keepNext/>
              <w:keepLines/>
              <w:spacing w:after="0" w:line="240" w:lineRule="auto"/>
              <w:jc w:val="center"/>
            </w:pPr>
            <w:r>
              <w:rPr>
                <w:b/>
                <w:sz w:val="18"/>
              </w:rPr>
              <w:t>Šifra</w:t>
            </w:r>
          </w:p>
        </w:tc>
        <w:tc>
          <w:tcPr>
            <w:tcW w:w="1860" w:type="dxa"/>
            <w:shd w:val="clear" w:color="auto" w:fill="E7F0F9"/>
            <w:tcMar>
              <w:top w:w="0" w:type="dxa"/>
              <w:bottom w:w="0" w:type="dxa"/>
            </w:tcMar>
            <w:vAlign w:val="center"/>
          </w:tcPr>
          <w:p w:rsidR="00FE18B3" w:rsidRDefault="00D55165">
            <w:pPr>
              <w:keepNext/>
              <w:keepLines/>
              <w:spacing w:after="0" w:line="240" w:lineRule="auto"/>
              <w:jc w:val="center"/>
            </w:pPr>
            <w:r>
              <w:rPr>
                <w:b/>
                <w:sz w:val="18"/>
              </w:rPr>
              <w:t>Iznos povećanja</w:t>
            </w:r>
          </w:p>
        </w:tc>
        <w:tc>
          <w:tcPr>
            <w:tcW w:w="1860" w:type="dxa"/>
            <w:shd w:val="clear" w:color="auto" w:fill="E7F0F9"/>
            <w:tcMar>
              <w:top w:w="0" w:type="dxa"/>
              <w:bottom w:w="0" w:type="dxa"/>
            </w:tcMar>
            <w:vAlign w:val="center"/>
          </w:tcPr>
          <w:p w:rsidR="00FE18B3" w:rsidRDefault="00D55165">
            <w:pPr>
              <w:keepNext/>
              <w:keepLines/>
              <w:spacing w:after="0" w:line="240" w:lineRule="auto"/>
              <w:jc w:val="center"/>
            </w:pPr>
            <w:r>
              <w:rPr>
                <w:b/>
                <w:sz w:val="18"/>
              </w:rPr>
              <w:t>Iznos smanjenja</w:t>
            </w:r>
          </w:p>
        </w:tc>
        <w:tc>
          <w:tcPr>
            <w:tcW w:w="700" w:type="dxa"/>
            <w:shd w:val="clear" w:color="auto" w:fill="E7F0F9"/>
            <w:tcMar>
              <w:top w:w="0" w:type="dxa"/>
              <w:bottom w:w="0" w:type="dxa"/>
            </w:tcMar>
            <w:vAlign w:val="center"/>
          </w:tcPr>
          <w:p w:rsidR="00FE18B3" w:rsidRDefault="00D55165">
            <w:pPr>
              <w:keepNext/>
              <w:keepLines/>
              <w:spacing w:after="0" w:line="240" w:lineRule="auto"/>
              <w:jc w:val="center"/>
            </w:pPr>
            <w:r>
              <w:rPr>
                <w:b/>
                <w:sz w:val="18"/>
              </w:rPr>
              <w:t xml:space="preserve">Indeks </w:t>
            </w:r>
            <w:r>
              <w:rPr>
                <w:b/>
                <w:sz w:val="18"/>
              </w:rPr>
              <w:t>(%)</w:t>
            </w:r>
          </w:p>
        </w:tc>
      </w:tr>
      <w:tr w:rsidR="00FE18B3">
        <w:tblPrEx>
          <w:tblCellMar>
            <w:top w:w="0" w:type="dxa"/>
            <w:bottom w:w="0" w:type="dxa"/>
          </w:tblCellMar>
        </w:tblPrEx>
        <w:trPr>
          <w:cantSplit/>
          <w:trHeight w:val="560"/>
        </w:trPr>
        <w:tc>
          <w:tcPr>
            <w:tcW w:w="700" w:type="dxa"/>
            <w:tcMar>
              <w:top w:w="0" w:type="dxa"/>
              <w:bottom w:w="0" w:type="dxa"/>
            </w:tcMar>
            <w:vAlign w:val="center"/>
          </w:tcPr>
          <w:p w:rsidR="00FE18B3" w:rsidRDefault="00D55165">
            <w:pPr>
              <w:keepNext/>
              <w:keepLines/>
              <w:spacing w:after="0" w:line="240" w:lineRule="auto"/>
            </w:pPr>
            <w:r>
              <w:rPr>
                <w:sz w:val="18"/>
              </w:rPr>
              <w:t>91511</w:t>
            </w:r>
          </w:p>
        </w:tc>
        <w:tc>
          <w:tcPr>
            <w:tcW w:w="3180" w:type="dxa"/>
            <w:tcMar>
              <w:top w:w="0" w:type="dxa"/>
              <w:bottom w:w="0" w:type="dxa"/>
            </w:tcMar>
            <w:vAlign w:val="center"/>
          </w:tcPr>
          <w:p w:rsidR="00FE18B3" w:rsidRDefault="00D55165">
            <w:pPr>
              <w:keepNext/>
              <w:keepLines/>
              <w:spacing w:after="0" w:line="240" w:lineRule="auto"/>
            </w:pPr>
            <w:r>
              <w:rPr>
                <w:sz w:val="18"/>
              </w:rPr>
              <w:t>Promjene u vrijednosti imovine (šifre P001+P008)</w:t>
            </w:r>
          </w:p>
        </w:tc>
        <w:tc>
          <w:tcPr>
            <w:tcW w:w="700" w:type="dxa"/>
            <w:tcMar>
              <w:top w:w="0" w:type="dxa"/>
              <w:bottom w:w="0" w:type="dxa"/>
            </w:tcMar>
            <w:vAlign w:val="center"/>
          </w:tcPr>
          <w:p w:rsidR="00FE18B3" w:rsidRDefault="00D55165">
            <w:pPr>
              <w:keepNext/>
              <w:keepLines/>
              <w:spacing w:after="0" w:line="240" w:lineRule="auto"/>
            </w:pPr>
            <w:r>
              <w:rPr>
                <w:sz w:val="18"/>
              </w:rPr>
              <w:t>91511</w:t>
            </w:r>
          </w:p>
        </w:tc>
        <w:tc>
          <w:tcPr>
            <w:tcW w:w="1860" w:type="dxa"/>
            <w:tcMar>
              <w:top w:w="0" w:type="dxa"/>
              <w:bottom w:w="0" w:type="dxa"/>
            </w:tcMar>
            <w:vAlign w:val="center"/>
          </w:tcPr>
          <w:p w:rsidR="00FE18B3" w:rsidRDefault="00D55165">
            <w:pPr>
              <w:keepNext/>
              <w:keepLines/>
              <w:spacing w:after="0" w:line="240" w:lineRule="auto"/>
              <w:jc w:val="right"/>
            </w:pPr>
            <w:r>
              <w:rPr>
                <w:sz w:val="18"/>
              </w:rPr>
              <w:t>0,00</w:t>
            </w:r>
          </w:p>
        </w:tc>
        <w:tc>
          <w:tcPr>
            <w:tcW w:w="1860" w:type="dxa"/>
            <w:tcMar>
              <w:top w:w="0" w:type="dxa"/>
              <w:bottom w:w="0" w:type="dxa"/>
            </w:tcMar>
            <w:vAlign w:val="center"/>
          </w:tcPr>
          <w:p w:rsidR="00FE18B3" w:rsidRDefault="00D55165">
            <w:pPr>
              <w:keepNext/>
              <w:keepLines/>
              <w:spacing w:after="0" w:line="240" w:lineRule="auto"/>
              <w:jc w:val="right"/>
            </w:pPr>
            <w:r>
              <w:rPr>
                <w:sz w:val="18"/>
              </w:rPr>
              <w:t>381.942,67</w:t>
            </w:r>
          </w:p>
        </w:tc>
        <w:tc>
          <w:tcPr>
            <w:tcW w:w="700" w:type="dxa"/>
            <w:tcMar>
              <w:top w:w="0" w:type="dxa"/>
              <w:bottom w:w="0" w:type="dxa"/>
            </w:tcMar>
            <w:vAlign w:val="center"/>
          </w:tcPr>
          <w:p w:rsidR="00FE18B3" w:rsidRDefault="00D55165">
            <w:pPr>
              <w:keepNext/>
              <w:keepLines/>
              <w:spacing w:after="0" w:line="240" w:lineRule="auto"/>
              <w:jc w:val="right"/>
            </w:pPr>
            <w:r>
              <w:rPr>
                <w:sz w:val="18"/>
              </w:rPr>
              <w:t>-</w:t>
            </w:r>
          </w:p>
        </w:tc>
      </w:tr>
    </w:tbl>
    <w:p w:rsidR="00FE18B3" w:rsidRDefault="00FE18B3">
      <w:pPr>
        <w:spacing w:after="0"/>
      </w:pPr>
    </w:p>
    <w:p w:rsidR="00FE18B3" w:rsidRDefault="00D55165">
      <w:r>
        <w:t>Promjene u vrijednosti imovine odnose se na ispravak vrijednosti dugotrajne imovine, odnosno amortizaciju koje se od ove proračunske godine mora evidentirati preko promjena u vrijednosti imovine.</w:t>
      </w:r>
    </w:p>
    <w:p w:rsidR="00FE18B3" w:rsidRDefault="00FE18B3"/>
    <w:p w:rsidR="00FE18B3" w:rsidRDefault="00D55165">
      <w:pPr>
        <w:keepNext/>
        <w:spacing w:line="240" w:lineRule="auto"/>
        <w:jc w:val="center"/>
      </w:pPr>
      <w:r>
        <w:rPr>
          <w:sz w:val="28"/>
        </w:rPr>
        <w:lastRenderedPageBreak/>
        <w:t>Bilješka 60.</w:t>
      </w:r>
    </w:p>
    <w:tbl>
      <w:tblPr>
        <w:tblW w:w="9000" w:type="dxa"/>
        <w:tblInd w:w="40" w:type="dxa"/>
        <w:tblBorders>
          <w:top w:val="single" w:sz="12" w:space="0" w:color="BABABA"/>
          <w:left w:val="single" w:sz="12" w:space="0" w:color="BABABA"/>
          <w:bottom w:val="single" w:sz="12" w:space="0" w:color="BABABA"/>
          <w:right w:val="single" w:sz="12" w:space="0" w:color="BABABA"/>
          <w:insideH w:val="single" w:sz="8" w:space="0" w:color="BABABA"/>
          <w:insideV w:val="single" w:sz="8" w:space="0" w:color="DADADA"/>
        </w:tblBorders>
        <w:tblLayout w:type="fixed"/>
        <w:tblCellMar>
          <w:left w:w="40" w:type="dxa"/>
          <w:right w:w="40" w:type="dxa"/>
        </w:tblCellMar>
        <w:tblLook w:val="04A0" w:firstRow="1" w:lastRow="0" w:firstColumn="1" w:lastColumn="0" w:noHBand="0" w:noVBand="1"/>
      </w:tblPr>
      <w:tblGrid>
        <w:gridCol w:w="700"/>
        <w:gridCol w:w="3180"/>
        <w:gridCol w:w="700"/>
        <w:gridCol w:w="1860"/>
        <w:gridCol w:w="1860"/>
        <w:gridCol w:w="700"/>
      </w:tblGrid>
      <w:tr w:rsidR="00FE18B3">
        <w:tblPrEx>
          <w:tblCellMar>
            <w:top w:w="0" w:type="dxa"/>
            <w:bottom w:w="0" w:type="dxa"/>
          </w:tblCellMar>
        </w:tblPrEx>
        <w:trPr>
          <w:cantSplit/>
        </w:trPr>
        <w:tc>
          <w:tcPr>
            <w:tcW w:w="700" w:type="dxa"/>
            <w:shd w:val="clear" w:color="auto" w:fill="E7F0F9"/>
            <w:tcMar>
              <w:top w:w="0" w:type="dxa"/>
              <w:bottom w:w="0" w:type="dxa"/>
            </w:tcMar>
            <w:vAlign w:val="center"/>
          </w:tcPr>
          <w:p w:rsidR="00FE18B3" w:rsidRDefault="00D55165">
            <w:pPr>
              <w:keepNext/>
              <w:keepLines/>
              <w:spacing w:after="0" w:line="240" w:lineRule="auto"/>
              <w:jc w:val="center"/>
            </w:pPr>
            <w:r>
              <w:rPr>
                <w:b/>
                <w:sz w:val="18"/>
              </w:rPr>
              <w:t>Račun iz rač. plana</w:t>
            </w:r>
          </w:p>
        </w:tc>
        <w:tc>
          <w:tcPr>
            <w:tcW w:w="3180" w:type="dxa"/>
            <w:shd w:val="clear" w:color="auto" w:fill="E7F0F9"/>
            <w:tcMar>
              <w:top w:w="0" w:type="dxa"/>
              <w:bottom w:w="0" w:type="dxa"/>
            </w:tcMar>
            <w:vAlign w:val="center"/>
          </w:tcPr>
          <w:p w:rsidR="00FE18B3" w:rsidRDefault="00D55165">
            <w:pPr>
              <w:keepNext/>
              <w:keepLines/>
              <w:spacing w:after="0" w:line="240" w:lineRule="auto"/>
              <w:jc w:val="center"/>
            </w:pPr>
            <w:r>
              <w:rPr>
                <w:b/>
                <w:sz w:val="18"/>
              </w:rPr>
              <w:t>Opis stavke</w:t>
            </w:r>
          </w:p>
        </w:tc>
        <w:tc>
          <w:tcPr>
            <w:tcW w:w="700" w:type="dxa"/>
            <w:shd w:val="clear" w:color="auto" w:fill="E7F0F9"/>
            <w:tcMar>
              <w:top w:w="0" w:type="dxa"/>
              <w:bottom w:w="0" w:type="dxa"/>
            </w:tcMar>
            <w:vAlign w:val="center"/>
          </w:tcPr>
          <w:p w:rsidR="00FE18B3" w:rsidRDefault="00D55165">
            <w:pPr>
              <w:keepNext/>
              <w:keepLines/>
              <w:spacing w:after="0" w:line="240" w:lineRule="auto"/>
              <w:jc w:val="center"/>
            </w:pPr>
            <w:r>
              <w:rPr>
                <w:b/>
                <w:sz w:val="18"/>
              </w:rPr>
              <w:t>Šifra</w:t>
            </w:r>
          </w:p>
        </w:tc>
        <w:tc>
          <w:tcPr>
            <w:tcW w:w="1860" w:type="dxa"/>
            <w:shd w:val="clear" w:color="auto" w:fill="E7F0F9"/>
            <w:tcMar>
              <w:top w:w="0" w:type="dxa"/>
              <w:bottom w:w="0" w:type="dxa"/>
            </w:tcMar>
            <w:vAlign w:val="center"/>
          </w:tcPr>
          <w:p w:rsidR="00FE18B3" w:rsidRDefault="00D55165">
            <w:pPr>
              <w:keepNext/>
              <w:keepLines/>
              <w:spacing w:after="0" w:line="240" w:lineRule="auto"/>
              <w:jc w:val="center"/>
            </w:pPr>
            <w:r>
              <w:rPr>
                <w:b/>
                <w:sz w:val="18"/>
              </w:rPr>
              <w:t>Iznos po</w:t>
            </w:r>
            <w:r>
              <w:rPr>
                <w:b/>
                <w:sz w:val="18"/>
              </w:rPr>
              <w:t>većanja</w:t>
            </w:r>
          </w:p>
        </w:tc>
        <w:tc>
          <w:tcPr>
            <w:tcW w:w="1860" w:type="dxa"/>
            <w:shd w:val="clear" w:color="auto" w:fill="E7F0F9"/>
            <w:tcMar>
              <w:top w:w="0" w:type="dxa"/>
              <w:bottom w:w="0" w:type="dxa"/>
            </w:tcMar>
            <w:vAlign w:val="center"/>
          </w:tcPr>
          <w:p w:rsidR="00FE18B3" w:rsidRDefault="00D55165">
            <w:pPr>
              <w:keepNext/>
              <w:keepLines/>
              <w:spacing w:after="0" w:line="240" w:lineRule="auto"/>
              <w:jc w:val="center"/>
            </w:pPr>
            <w:r>
              <w:rPr>
                <w:b/>
                <w:sz w:val="18"/>
              </w:rPr>
              <w:t>Iznos smanjenja</w:t>
            </w:r>
          </w:p>
        </w:tc>
        <w:tc>
          <w:tcPr>
            <w:tcW w:w="700" w:type="dxa"/>
            <w:shd w:val="clear" w:color="auto" w:fill="E7F0F9"/>
            <w:tcMar>
              <w:top w:w="0" w:type="dxa"/>
              <w:bottom w:w="0" w:type="dxa"/>
            </w:tcMar>
            <w:vAlign w:val="center"/>
          </w:tcPr>
          <w:p w:rsidR="00FE18B3" w:rsidRDefault="00D55165">
            <w:pPr>
              <w:keepNext/>
              <w:keepLines/>
              <w:spacing w:after="0" w:line="240" w:lineRule="auto"/>
              <w:jc w:val="center"/>
            </w:pPr>
            <w:r>
              <w:rPr>
                <w:b/>
                <w:sz w:val="18"/>
              </w:rPr>
              <w:t>Indeks (%)</w:t>
            </w:r>
          </w:p>
        </w:tc>
      </w:tr>
      <w:tr w:rsidR="00FE18B3">
        <w:tblPrEx>
          <w:tblCellMar>
            <w:top w:w="0" w:type="dxa"/>
            <w:bottom w:w="0" w:type="dxa"/>
          </w:tblCellMar>
        </w:tblPrEx>
        <w:trPr>
          <w:cantSplit/>
          <w:trHeight w:val="560"/>
        </w:trPr>
        <w:tc>
          <w:tcPr>
            <w:tcW w:w="700" w:type="dxa"/>
            <w:tcMar>
              <w:top w:w="0" w:type="dxa"/>
              <w:bottom w:w="0" w:type="dxa"/>
            </w:tcMar>
            <w:vAlign w:val="center"/>
          </w:tcPr>
          <w:p w:rsidR="00FE18B3" w:rsidRDefault="00FE18B3">
            <w:pPr>
              <w:keepNext/>
              <w:keepLines/>
              <w:spacing w:after="0" w:line="240" w:lineRule="auto"/>
            </w:pPr>
          </w:p>
        </w:tc>
        <w:tc>
          <w:tcPr>
            <w:tcW w:w="3180" w:type="dxa"/>
            <w:tcMar>
              <w:top w:w="0" w:type="dxa"/>
              <w:bottom w:w="0" w:type="dxa"/>
            </w:tcMar>
            <w:vAlign w:val="center"/>
          </w:tcPr>
          <w:p w:rsidR="00FE18B3" w:rsidRDefault="00D55165">
            <w:pPr>
              <w:keepNext/>
              <w:keepLines/>
              <w:spacing w:after="0" w:line="240" w:lineRule="auto"/>
            </w:pPr>
            <w:r>
              <w:rPr>
                <w:sz w:val="18"/>
              </w:rPr>
              <w:t>Promjene u obujmu nefinancijske imovine (šifre P017 do P022)</w:t>
            </w:r>
          </w:p>
        </w:tc>
        <w:tc>
          <w:tcPr>
            <w:tcW w:w="700" w:type="dxa"/>
            <w:tcMar>
              <w:top w:w="0" w:type="dxa"/>
              <w:bottom w:w="0" w:type="dxa"/>
            </w:tcMar>
            <w:vAlign w:val="center"/>
          </w:tcPr>
          <w:p w:rsidR="00FE18B3" w:rsidRDefault="00D55165">
            <w:pPr>
              <w:keepNext/>
              <w:keepLines/>
              <w:spacing w:after="0" w:line="240" w:lineRule="auto"/>
            </w:pPr>
            <w:r>
              <w:rPr>
                <w:sz w:val="18"/>
              </w:rPr>
              <w:t>P016</w:t>
            </w:r>
          </w:p>
        </w:tc>
        <w:tc>
          <w:tcPr>
            <w:tcW w:w="1860" w:type="dxa"/>
            <w:tcMar>
              <w:top w:w="0" w:type="dxa"/>
              <w:bottom w:w="0" w:type="dxa"/>
            </w:tcMar>
            <w:vAlign w:val="center"/>
          </w:tcPr>
          <w:p w:rsidR="00FE18B3" w:rsidRDefault="00D55165">
            <w:pPr>
              <w:keepNext/>
              <w:keepLines/>
              <w:spacing w:after="0" w:line="240" w:lineRule="auto"/>
              <w:jc w:val="right"/>
            </w:pPr>
            <w:r>
              <w:rPr>
                <w:sz w:val="18"/>
              </w:rPr>
              <w:t>0,00</w:t>
            </w:r>
          </w:p>
        </w:tc>
        <w:tc>
          <w:tcPr>
            <w:tcW w:w="1860" w:type="dxa"/>
            <w:tcMar>
              <w:top w:w="0" w:type="dxa"/>
              <w:bottom w:w="0" w:type="dxa"/>
            </w:tcMar>
            <w:vAlign w:val="center"/>
          </w:tcPr>
          <w:p w:rsidR="00FE18B3" w:rsidRDefault="00D55165">
            <w:pPr>
              <w:keepNext/>
              <w:keepLines/>
              <w:spacing w:after="0" w:line="240" w:lineRule="auto"/>
              <w:jc w:val="right"/>
            </w:pPr>
            <w:r>
              <w:rPr>
                <w:sz w:val="18"/>
              </w:rPr>
              <w:t>875,93</w:t>
            </w:r>
          </w:p>
        </w:tc>
        <w:tc>
          <w:tcPr>
            <w:tcW w:w="700" w:type="dxa"/>
            <w:tcMar>
              <w:top w:w="0" w:type="dxa"/>
              <w:bottom w:w="0" w:type="dxa"/>
            </w:tcMar>
            <w:vAlign w:val="center"/>
          </w:tcPr>
          <w:p w:rsidR="00FE18B3" w:rsidRDefault="00D55165">
            <w:pPr>
              <w:keepNext/>
              <w:keepLines/>
              <w:spacing w:after="0" w:line="240" w:lineRule="auto"/>
              <w:jc w:val="right"/>
            </w:pPr>
            <w:r>
              <w:rPr>
                <w:sz w:val="18"/>
              </w:rPr>
              <w:t>-</w:t>
            </w:r>
          </w:p>
        </w:tc>
      </w:tr>
    </w:tbl>
    <w:p w:rsidR="00FE18B3" w:rsidRDefault="00FE18B3">
      <w:pPr>
        <w:spacing w:after="0"/>
      </w:pPr>
    </w:p>
    <w:p w:rsidR="00FE18B3" w:rsidRDefault="00D55165">
      <w:r>
        <w:t>Navedene promjene odnose se na smanjenje u obujmu uredskog namještaja.</w:t>
      </w:r>
    </w:p>
    <w:p w:rsidR="00FE18B3" w:rsidRDefault="00FE18B3"/>
    <w:p w:rsidR="00FE18B3" w:rsidRDefault="00D55165">
      <w:pPr>
        <w:keepNext/>
        <w:spacing w:line="240" w:lineRule="auto"/>
        <w:jc w:val="center"/>
      </w:pPr>
      <w:r>
        <w:rPr>
          <w:sz w:val="28"/>
        </w:rPr>
        <w:t>Bilješka 61.</w:t>
      </w:r>
    </w:p>
    <w:tbl>
      <w:tblPr>
        <w:tblW w:w="9000" w:type="dxa"/>
        <w:tblInd w:w="40" w:type="dxa"/>
        <w:tblBorders>
          <w:top w:val="single" w:sz="12" w:space="0" w:color="BABABA"/>
          <w:left w:val="single" w:sz="12" w:space="0" w:color="BABABA"/>
          <w:bottom w:val="single" w:sz="12" w:space="0" w:color="BABABA"/>
          <w:right w:val="single" w:sz="12" w:space="0" w:color="BABABA"/>
          <w:insideH w:val="single" w:sz="8" w:space="0" w:color="BABABA"/>
          <w:insideV w:val="single" w:sz="8" w:space="0" w:color="DADADA"/>
        </w:tblBorders>
        <w:tblLayout w:type="fixed"/>
        <w:tblCellMar>
          <w:left w:w="40" w:type="dxa"/>
          <w:right w:w="40" w:type="dxa"/>
        </w:tblCellMar>
        <w:tblLook w:val="04A0" w:firstRow="1" w:lastRow="0" w:firstColumn="1" w:lastColumn="0" w:noHBand="0" w:noVBand="1"/>
      </w:tblPr>
      <w:tblGrid>
        <w:gridCol w:w="700"/>
        <w:gridCol w:w="3180"/>
        <w:gridCol w:w="700"/>
        <w:gridCol w:w="1860"/>
        <w:gridCol w:w="1860"/>
        <w:gridCol w:w="700"/>
      </w:tblGrid>
      <w:tr w:rsidR="00FE18B3">
        <w:tblPrEx>
          <w:tblCellMar>
            <w:top w:w="0" w:type="dxa"/>
            <w:bottom w:w="0" w:type="dxa"/>
          </w:tblCellMar>
        </w:tblPrEx>
        <w:trPr>
          <w:cantSplit/>
        </w:trPr>
        <w:tc>
          <w:tcPr>
            <w:tcW w:w="700" w:type="dxa"/>
            <w:shd w:val="clear" w:color="auto" w:fill="E7F0F9"/>
            <w:tcMar>
              <w:top w:w="0" w:type="dxa"/>
              <w:bottom w:w="0" w:type="dxa"/>
            </w:tcMar>
            <w:vAlign w:val="center"/>
          </w:tcPr>
          <w:p w:rsidR="00FE18B3" w:rsidRDefault="00D55165">
            <w:pPr>
              <w:keepNext/>
              <w:keepLines/>
              <w:spacing w:after="0" w:line="240" w:lineRule="auto"/>
              <w:jc w:val="center"/>
            </w:pPr>
            <w:r>
              <w:rPr>
                <w:b/>
                <w:sz w:val="18"/>
              </w:rPr>
              <w:t>Račun iz rač. plana</w:t>
            </w:r>
          </w:p>
        </w:tc>
        <w:tc>
          <w:tcPr>
            <w:tcW w:w="3180" w:type="dxa"/>
            <w:shd w:val="clear" w:color="auto" w:fill="E7F0F9"/>
            <w:tcMar>
              <w:top w:w="0" w:type="dxa"/>
              <w:bottom w:w="0" w:type="dxa"/>
            </w:tcMar>
            <w:vAlign w:val="center"/>
          </w:tcPr>
          <w:p w:rsidR="00FE18B3" w:rsidRDefault="00D55165">
            <w:pPr>
              <w:keepNext/>
              <w:keepLines/>
              <w:spacing w:after="0" w:line="240" w:lineRule="auto"/>
              <w:jc w:val="center"/>
            </w:pPr>
            <w:r>
              <w:rPr>
                <w:b/>
                <w:sz w:val="18"/>
              </w:rPr>
              <w:t>Opis stavke</w:t>
            </w:r>
          </w:p>
        </w:tc>
        <w:tc>
          <w:tcPr>
            <w:tcW w:w="700" w:type="dxa"/>
            <w:shd w:val="clear" w:color="auto" w:fill="E7F0F9"/>
            <w:tcMar>
              <w:top w:w="0" w:type="dxa"/>
              <w:bottom w:w="0" w:type="dxa"/>
            </w:tcMar>
            <w:vAlign w:val="center"/>
          </w:tcPr>
          <w:p w:rsidR="00FE18B3" w:rsidRDefault="00D55165">
            <w:pPr>
              <w:keepNext/>
              <w:keepLines/>
              <w:spacing w:after="0" w:line="240" w:lineRule="auto"/>
              <w:jc w:val="center"/>
            </w:pPr>
            <w:r>
              <w:rPr>
                <w:b/>
                <w:sz w:val="18"/>
              </w:rPr>
              <w:t>Šifra</w:t>
            </w:r>
          </w:p>
        </w:tc>
        <w:tc>
          <w:tcPr>
            <w:tcW w:w="1860" w:type="dxa"/>
            <w:shd w:val="clear" w:color="auto" w:fill="E7F0F9"/>
            <w:tcMar>
              <w:top w:w="0" w:type="dxa"/>
              <w:bottom w:w="0" w:type="dxa"/>
            </w:tcMar>
            <w:vAlign w:val="center"/>
          </w:tcPr>
          <w:p w:rsidR="00FE18B3" w:rsidRDefault="00D55165">
            <w:pPr>
              <w:keepNext/>
              <w:keepLines/>
              <w:spacing w:after="0" w:line="240" w:lineRule="auto"/>
              <w:jc w:val="center"/>
            </w:pPr>
            <w:r>
              <w:rPr>
                <w:b/>
                <w:sz w:val="18"/>
              </w:rPr>
              <w:t xml:space="preserve">Iznos </w:t>
            </w:r>
            <w:r>
              <w:rPr>
                <w:b/>
                <w:sz w:val="18"/>
              </w:rPr>
              <w:t>povećanja</w:t>
            </w:r>
          </w:p>
        </w:tc>
        <w:tc>
          <w:tcPr>
            <w:tcW w:w="1860" w:type="dxa"/>
            <w:shd w:val="clear" w:color="auto" w:fill="E7F0F9"/>
            <w:tcMar>
              <w:top w:w="0" w:type="dxa"/>
              <w:bottom w:w="0" w:type="dxa"/>
            </w:tcMar>
            <w:vAlign w:val="center"/>
          </w:tcPr>
          <w:p w:rsidR="00FE18B3" w:rsidRDefault="00D55165">
            <w:pPr>
              <w:keepNext/>
              <w:keepLines/>
              <w:spacing w:after="0" w:line="240" w:lineRule="auto"/>
              <w:jc w:val="center"/>
            </w:pPr>
            <w:r>
              <w:rPr>
                <w:b/>
                <w:sz w:val="18"/>
              </w:rPr>
              <w:t>Iznos smanjenja</w:t>
            </w:r>
          </w:p>
        </w:tc>
        <w:tc>
          <w:tcPr>
            <w:tcW w:w="700" w:type="dxa"/>
            <w:shd w:val="clear" w:color="auto" w:fill="E7F0F9"/>
            <w:tcMar>
              <w:top w:w="0" w:type="dxa"/>
              <w:bottom w:w="0" w:type="dxa"/>
            </w:tcMar>
            <w:vAlign w:val="center"/>
          </w:tcPr>
          <w:p w:rsidR="00FE18B3" w:rsidRDefault="00D55165">
            <w:pPr>
              <w:keepNext/>
              <w:keepLines/>
              <w:spacing w:after="0" w:line="240" w:lineRule="auto"/>
              <w:jc w:val="center"/>
            </w:pPr>
            <w:r>
              <w:rPr>
                <w:b/>
                <w:sz w:val="18"/>
              </w:rPr>
              <w:t>Indeks (%)</w:t>
            </w:r>
          </w:p>
        </w:tc>
      </w:tr>
      <w:tr w:rsidR="00FE18B3">
        <w:tblPrEx>
          <w:tblCellMar>
            <w:top w:w="0" w:type="dxa"/>
            <w:bottom w:w="0" w:type="dxa"/>
          </w:tblCellMar>
        </w:tblPrEx>
        <w:trPr>
          <w:cantSplit/>
          <w:trHeight w:val="560"/>
        </w:trPr>
        <w:tc>
          <w:tcPr>
            <w:tcW w:w="700" w:type="dxa"/>
            <w:tcMar>
              <w:top w:w="0" w:type="dxa"/>
              <w:bottom w:w="0" w:type="dxa"/>
            </w:tcMar>
            <w:vAlign w:val="center"/>
          </w:tcPr>
          <w:p w:rsidR="00FE18B3" w:rsidRDefault="00FE18B3">
            <w:pPr>
              <w:keepNext/>
              <w:keepLines/>
              <w:spacing w:after="0" w:line="240" w:lineRule="auto"/>
            </w:pPr>
          </w:p>
        </w:tc>
        <w:tc>
          <w:tcPr>
            <w:tcW w:w="3180" w:type="dxa"/>
            <w:tcMar>
              <w:top w:w="0" w:type="dxa"/>
              <w:bottom w:w="0" w:type="dxa"/>
            </w:tcMar>
            <w:vAlign w:val="center"/>
          </w:tcPr>
          <w:p w:rsidR="00FE18B3" w:rsidRDefault="00D55165">
            <w:pPr>
              <w:keepNext/>
              <w:keepLines/>
              <w:spacing w:after="0" w:line="240" w:lineRule="auto"/>
            </w:pPr>
            <w:r>
              <w:rPr>
                <w:sz w:val="18"/>
              </w:rPr>
              <w:t>Potraživanja za prihode poslovanja</w:t>
            </w:r>
          </w:p>
        </w:tc>
        <w:tc>
          <w:tcPr>
            <w:tcW w:w="700" w:type="dxa"/>
            <w:tcMar>
              <w:top w:w="0" w:type="dxa"/>
              <w:bottom w:w="0" w:type="dxa"/>
            </w:tcMar>
            <w:vAlign w:val="center"/>
          </w:tcPr>
          <w:p w:rsidR="00FE18B3" w:rsidRDefault="00D55165">
            <w:pPr>
              <w:keepNext/>
              <w:keepLines/>
              <w:spacing w:after="0" w:line="240" w:lineRule="auto"/>
            </w:pPr>
            <w:r>
              <w:rPr>
                <w:sz w:val="18"/>
              </w:rPr>
              <w:t>P029</w:t>
            </w:r>
          </w:p>
        </w:tc>
        <w:tc>
          <w:tcPr>
            <w:tcW w:w="1860" w:type="dxa"/>
            <w:tcMar>
              <w:top w:w="0" w:type="dxa"/>
              <w:bottom w:w="0" w:type="dxa"/>
            </w:tcMar>
            <w:vAlign w:val="center"/>
          </w:tcPr>
          <w:p w:rsidR="00FE18B3" w:rsidRDefault="00D55165">
            <w:pPr>
              <w:keepNext/>
              <w:keepLines/>
              <w:spacing w:after="0" w:line="240" w:lineRule="auto"/>
              <w:jc w:val="right"/>
            </w:pPr>
            <w:r>
              <w:rPr>
                <w:sz w:val="18"/>
              </w:rPr>
              <w:t>0,00</w:t>
            </w:r>
          </w:p>
        </w:tc>
        <w:tc>
          <w:tcPr>
            <w:tcW w:w="1860" w:type="dxa"/>
            <w:tcMar>
              <w:top w:w="0" w:type="dxa"/>
              <w:bottom w:w="0" w:type="dxa"/>
            </w:tcMar>
            <w:vAlign w:val="center"/>
          </w:tcPr>
          <w:p w:rsidR="00FE18B3" w:rsidRDefault="00D55165">
            <w:pPr>
              <w:keepNext/>
              <w:keepLines/>
              <w:spacing w:after="0" w:line="240" w:lineRule="auto"/>
              <w:jc w:val="right"/>
            </w:pPr>
            <w:r>
              <w:rPr>
                <w:sz w:val="18"/>
              </w:rPr>
              <w:t>37.200,73</w:t>
            </w:r>
          </w:p>
        </w:tc>
        <w:tc>
          <w:tcPr>
            <w:tcW w:w="700" w:type="dxa"/>
            <w:tcMar>
              <w:top w:w="0" w:type="dxa"/>
              <w:bottom w:w="0" w:type="dxa"/>
            </w:tcMar>
            <w:vAlign w:val="center"/>
          </w:tcPr>
          <w:p w:rsidR="00FE18B3" w:rsidRDefault="00D55165">
            <w:pPr>
              <w:keepNext/>
              <w:keepLines/>
              <w:spacing w:after="0" w:line="240" w:lineRule="auto"/>
              <w:jc w:val="right"/>
            </w:pPr>
            <w:r>
              <w:rPr>
                <w:sz w:val="18"/>
              </w:rPr>
              <w:t>-</w:t>
            </w:r>
          </w:p>
        </w:tc>
      </w:tr>
    </w:tbl>
    <w:p w:rsidR="00FE18B3" w:rsidRDefault="00FE18B3">
      <w:pPr>
        <w:spacing w:after="0"/>
      </w:pPr>
    </w:p>
    <w:p w:rsidR="00FE18B3" w:rsidRDefault="00D55165">
      <w:r>
        <w:t>Do smanjenja b+navedenih prihoda došlo je zbog ispravka pogrešnih obračuna prihoda poslovanja iz prethodnih godina, kao i otpisa zastrajelih potraživanja.</w:t>
      </w:r>
    </w:p>
    <w:p w:rsidR="00FE18B3" w:rsidRDefault="00FE18B3"/>
    <w:p w:rsidR="00FE18B3" w:rsidRDefault="00D55165">
      <w:pPr>
        <w:keepNext/>
        <w:spacing w:line="240" w:lineRule="auto"/>
        <w:jc w:val="center"/>
      </w:pPr>
      <w:r>
        <w:rPr>
          <w:b/>
          <w:sz w:val="28"/>
        </w:rPr>
        <w:t>Izvještaj o obvezama</w:t>
      </w:r>
    </w:p>
    <w:p w:rsidR="00FE18B3" w:rsidRDefault="00D55165">
      <w:pPr>
        <w:keepNext/>
        <w:spacing w:line="240" w:lineRule="auto"/>
        <w:jc w:val="center"/>
      </w:pPr>
      <w:r>
        <w:rPr>
          <w:sz w:val="28"/>
        </w:rPr>
        <w:t>Bilješka 62.</w:t>
      </w:r>
    </w:p>
    <w:tbl>
      <w:tblPr>
        <w:tblW w:w="9000" w:type="dxa"/>
        <w:tblInd w:w="40" w:type="dxa"/>
        <w:tblBorders>
          <w:top w:val="single" w:sz="12" w:space="0" w:color="BABABA"/>
          <w:left w:val="single" w:sz="12" w:space="0" w:color="BABABA"/>
          <w:bottom w:val="single" w:sz="12" w:space="0" w:color="BABABA"/>
          <w:right w:val="single" w:sz="12" w:space="0" w:color="BABABA"/>
          <w:insideH w:val="single" w:sz="8" w:space="0" w:color="BABABA"/>
          <w:insideV w:val="single" w:sz="8" w:space="0" w:color="DADADA"/>
        </w:tblBorders>
        <w:tblLayout w:type="fixed"/>
        <w:tblCellMar>
          <w:left w:w="40" w:type="dxa"/>
          <w:right w:w="40" w:type="dxa"/>
        </w:tblCellMar>
        <w:tblLook w:val="04A0" w:firstRow="1" w:lastRow="0" w:firstColumn="1" w:lastColumn="0" w:noHBand="0" w:noVBand="1"/>
      </w:tblPr>
      <w:tblGrid>
        <w:gridCol w:w="883"/>
        <w:gridCol w:w="4008"/>
        <w:gridCol w:w="882"/>
        <w:gridCol w:w="2345"/>
        <w:gridCol w:w="882"/>
      </w:tblGrid>
      <w:tr w:rsidR="00FE18B3">
        <w:tblPrEx>
          <w:tblCellMar>
            <w:top w:w="0" w:type="dxa"/>
            <w:bottom w:w="0" w:type="dxa"/>
          </w:tblCellMar>
        </w:tblPrEx>
        <w:trPr>
          <w:cantSplit/>
        </w:trPr>
        <w:tc>
          <w:tcPr>
            <w:tcW w:w="700" w:type="dxa"/>
            <w:shd w:val="clear" w:color="auto" w:fill="E7F0F9"/>
            <w:tcMar>
              <w:top w:w="0" w:type="dxa"/>
              <w:bottom w:w="0" w:type="dxa"/>
            </w:tcMar>
            <w:vAlign w:val="center"/>
          </w:tcPr>
          <w:p w:rsidR="00FE18B3" w:rsidRDefault="00D55165">
            <w:pPr>
              <w:keepNext/>
              <w:keepLines/>
              <w:spacing w:after="0" w:line="240" w:lineRule="auto"/>
              <w:jc w:val="center"/>
            </w:pPr>
            <w:r>
              <w:rPr>
                <w:b/>
                <w:sz w:val="18"/>
              </w:rPr>
              <w:t>Račun iz rač. plana</w:t>
            </w:r>
          </w:p>
        </w:tc>
        <w:tc>
          <w:tcPr>
            <w:tcW w:w="3180" w:type="dxa"/>
            <w:shd w:val="clear" w:color="auto" w:fill="E7F0F9"/>
            <w:tcMar>
              <w:top w:w="0" w:type="dxa"/>
              <w:bottom w:w="0" w:type="dxa"/>
            </w:tcMar>
            <w:vAlign w:val="center"/>
          </w:tcPr>
          <w:p w:rsidR="00FE18B3" w:rsidRDefault="00D55165">
            <w:pPr>
              <w:keepNext/>
              <w:keepLines/>
              <w:spacing w:after="0" w:line="240" w:lineRule="auto"/>
              <w:jc w:val="center"/>
            </w:pPr>
            <w:r>
              <w:rPr>
                <w:b/>
                <w:sz w:val="18"/>
              </w:rPr>
              <w:t>Opis stavke</w:t>
            </w:r>
          </w:p>
        </w:tc>
        <w:tc>
          <w:tcPr>
            <w:tcW w:w="700" w:type="dxa"/>
            <w:shd w:val="clear" w:color="auto" w:fill="E7F0F9"/>
            <w:tcMar>
              <w:top w:w="0" w:type="dxa"/>
              <w:bottom w:w="0" w:type="dxa"/>
            </w:tcMar>
            <w:vAlign w:val="center"/>
          </w:tcPr>
          <w:p w:rsidR="00FE18B3" w:rsidRDefault="00D55165">
            <w:pPr>
              <w:keepNext/>
              <w:keepLines/>
              <w:spacing w:after="0" w:line="240" w:lineRule="auto"/>
              <w:jc w:val="center"/>
            </w:pPr>
            <w:r>
              <w:rPr>
                <w:b/>
                <w:sz w:val="18"/>
              </w:rPr>
              <w:t>Šifra</w:t>
            </w:r>
          </w:p>
        </w:tc>
        <w:tc>
          <w:tcPr>
            <w:tcW w:w="1860" w:type="dxa"/>
            <w:shd w:val="clear" w:color="auto" w:fill="E7F0F9"/>
            <w:tcMar>
              <w:top w:w="0" w:type="dxa"/>
              <w:bottom w:w="0" w:type="dxa"/>
            </w:tcMar>
            <w:vAlign w:val="center"/>
          </w:tcPr>
          <w:p w:rsidR="00FE18B3" w:rsidRDefault="00D55165">
            <w:pPr>
              <w:keepNext/>
              <w:keepLines/>
              <w:spacing w:after="0" w:line="240" w:lineRule="auto"/>
              <w:jc w:val="center"/>
            </w:pPr>
            <w:r>
              <w:rPr>
                <w:b/>
                <w:sz w:val="18"/>
              </w:rPr>
              <w:t>Iznos</w:t>
            </w:r>
          </w:p>
        </w:tc>
        <w:tc>
          <w:tcPr>
            <w:tcW w:w="700" w:type="dxa"/>
            <w:shd w:val="clear" w:color="auto" w:fill="E7F0F9"/>
            <w:tcMar>
              <w:top w:w="0" w:type="dxa"/>
              <w:bottom w:w="0" w:type="dxa"/>
            </w:tcMar>
            <w:vAlign w:val="center"/>
          </w:tcPr>
          <w:p w:rsidR="00FE18B3" w:rsidRDefault="00D55165">
            <w:pPr>
              <w:keepNext/>
              <w:keepLines/>
              <w:spacing w:after="0" w:line="240" w:lineRule="auto"/>
              <w:jc w:val="center"/>
            </w:pPr>
            <w:r>
              <w:rPr>
                <w:b/>
                <w:sz w:val="18"/>
              </w:rPr>
              <w:t>Indeks (%)</w:t>
            </w:r>
          </w:p>
        </w:tc>
      </w:tr>
      <w:tr w:rsidR="00FE18B3">
        <w:tblPrEx>
          <w:tblCellMar>
            <w:top w:w="0" w:type="dxa"/>
            <w:bottom w:w="0" w:type="dxa"/>
          </w:tblCellMar>
        </w:tblPrEx>
        <w:trPr>
          <w:cantSplit/>
          <w:trHeight w:val="560"/>
        </w:trPr>
        <w:tc>
          <w:tcPr>
            <w:tcW w:w="700" w:type="dxa"/>
            <w:tcMar>
              <w:top w:w="0" w:type="dxa"/>
              <w:bottom w:w="0" w:type="dxa"/>
            </w:tcMar>
            <w:vAlign w:val="center"/>
          </w:tcPr>
          <w:p w:rsidR="00FE18B3" w:rsidRDefault="00FE18B3">
            <w:pPr>
              <w:keepNext/>
              <w:keepLines/>
              <w:spacing w:after="0" w:line="240" w:lineRule="auto"/>
            </w:pPr>
          </w:p>
        </w:tc>
        <w:tc>
          <w:tcPr>
            <w:tcW w:w="3180" w:type="dxa"/>
            <w:tcMar>
              <w:top w:w="0" w:type="dxa"/>
              <w:bottom w:w="0" w:type="dxa"/>
            </w:tcMar>
            <w:vAlign w:val="center"/>
          </w:tcPr>
          <w:p w:rsidR="00FE18B3" w:rsidRDefault="00D55165">
            <w:pPr>
              <w:keepNext/>
              <w:keepLines/>
              <w:spacing w:after="0" w:line="240" w:lineRule="auto"/>
            </w:pPr>
            <w:r>
              <w:rPr>
                <w:sz w:val="18"/>
              </w:rPr>
              <w:t>Stanje dospjelih obveza na kraju izvještajnog razdoblja (šifre V008+D23+D24 + 'D dio 25,26' + D27)</w:t>
            </w:r>
          </w:p>
        </w:tc>
        <w:tc>
          <w:tcPr>
            <w:tcW w:w="700" w:type="dxa"/>
            <w:tcMar>
              <w:top w:w="0" w:type="dxa"/>
              <w:bottom w:w="0" w:type="dxa"/>
            </w:tcMar>
            <w:vAlign w:val="center"/>
          </w:tcPr>
          <w:p w:rsidR="00FE18B3" w:rsidRDefault="00D55165">
            <w:pPr>
              <w:keepNext/>
              <w:keepLines/>
              <w:spacing w:after="0" w:line="240" w:lineRule="auto"/>
            </w:pPr>
            <w:r>
              <w:rPr>
                <w:sz w:val="18"/>
              </w:rPr>
              <w:t>V007</w:t>
            </w:r>
          </w:p>
        </w:tc>
        <w:tc>
          <w:tcPr>
            <w:tcW w:w="1860" w:type="dxa"/>
            <w:tcMar>
              <w:top w:w="0" w:type="dxa"/>
              <w:bottom w:w="0" w:type="dxa"/>
            </w:tcMar>
            <w:vAlign w:val="center"/>
          </w:tcPr>
          <w:p w:rsidR="00FE18B3" w:rsidRDefault="00D55165">
            <w:pPr>
              <w:keepNext/>
              <w:keepLines/>
              <w:spacing w:after="0" w:line="240" w:lineRule="auto"/>
              <w:jc w:val="right"/>
            </w:pPr>
            <w:r>
              <w:rPr>
                <w:sz w:val="18"/>
              </w:rPr>
              <w:t>157.253,23</w:t>
            </w:r>
          </w:p>
        </w:tc>
        <w:tc>
          <w:tcPr>
            <w:tcW w:w="700" w:type="dxa"/>
            <w:tcMar>
              <w:top w:w="0" w:type="dxa"/>
              <w:bottom w:w="0" w:type="dxa"/>
            </w:tcMar>
            <w:vAlign w:val="center"/>
          </w:tcPr>
          <w:p w:rsidR="00FE18B3" w:rsidRDefault="00D55165">
            <w:pPr>
              <w:keepNext/>
              <w:keepLines/>
              <w:spacing w:after="0" w:line="240" w:lineRule="auto"/>
              <w:jc w:val="right"/>
            </w:pPr>
            <w:r>
              <w:rPr>
                <w:sz w:val="18"/>
              </w:rPr>
              <w:t>-</w:t>
            </w:r>
          </w:p>
        </w:tc>
      </w:tr>
    </w:tbl>
    <w:p w:rsidR="00FE18B3" w:rsidRDefault="00FE18B3">
      <w:pPr>
        <w:spacing w:after="0"/>
      </w:pPr>
    </w:p>
    <w:p w:rsidR="00FE18B3" w:rsidRDefault="00D55165">
      <w:r>
        <w:t>Stanje dospjelih obveza općine Privlaka na kraju ovog izvještajnog razdoblja iznosi 157.253,23 eura. Navedeno se odnosi na obveze prema dobavljaču Konstrukt d.o.o. za izvršene radove na rekonstrukciji ŠRC Sabunike prema Ugovoru KLASA: 620-01/24-01/5, URBRO</w:t>
      </w:r>
      <w:r>
        <w:t>J : 2198-28-02-24-12. Naime, Općina Privlaka je prijavila projekt „Rekonstrukcija sportsko-rekreacijskog centra Privlaka – izgradnja svlačionica“ u sklopu Javnog poziva za iskaz interesa za sufinanciranje izgradnje i rekonstrukcije sportskih građevina za 2</w:t>
      </w:r>
      <w:r>
        <w:t>026. godinu, te se čeka rezultat, stoga je plaćanje odgođeno dok se ne dobiju rezulatati administrativne provjere, budući da bi plaćanje računa u ovom trenutku rezultiralo neprihvatljivosti troška u sklopu javnog poziva.</w:t>
      </w:r>
    </w:p>
    <w:p w:rsidR="00FE18B3" w:rsidRDefault="00FE18B3"/>
    <w:p w:rsidR="00FE18B3" w:rsidRDefault="00D55165">
      <w:pPr>
        <w:keepNext/>
        <w:spacing w:line="240" w:lineRule="auto"/>
        <w:jc w:val="center"/>
      </w:pPr>
      <w:r>
        <w:rPr>
          <w:sz w:val="28"/>
        </w:rPr>
        <w:t>Bilješka 63.</w:t>
      </w:r>
    </w:p>
    <w:tbl>
      <w:tblPr>
        <w:tblW w:w="9000" w:type="dxa"/>
        <w:tblInd w:w="40" w:type="dxa"/>
        <w:tblBorders>
          <w:top w:val="single" w:sz="12" w:space="0" w:color="BABABA"/>
          <w:left w:val="single" w:sz="12" w:space="0" w:color="BABABA"/>
          <w:bottom w:val="single" w:sz="12" w:space="0" w:color="BABABA"/>
          <w:right w:val="single" w:sz="12" w:space="0" w:color="BABABA"/>
          <w:insideH w:val="single" w:sz="8" w:space="0" w:color="BABABA"/>
          <w:insideV w:val="single" w:sz="8" w:space="0" w:color="DADADA"/>
        </w:tblBorders>
        <w:tblLayout w:type="fixed"/>
        <w:tblCellMar>
          <w:left w:w="40" w:type="dxa"/>
          <w:right w:w="40" w:type="dxa"/>
        </w:tblCellMar>
        <w:tblLook w:val="04A0" w:firstRow="1" w:lastRow="0" w:firstColumn="1" w:lastColumn="0" w:noHBand="0" w:noVBand="1"/>
      </w:tblPr>
      <w:tblGrid>
        <w:gridCol w:w="883"/>
        <w:gridCol w:w="4008"/>
        <w:gridCol w:w="882"/>
        <w:gridCol w:w="2345"/>
        <w:gridCol w:w="882"/>
      </w:tblGrid>
      <w:tr w:rsidR="00FE18B3">
        <w:tblPrEx>
          <w:tblCellMar>
            <w:top w:w="0" w:type="dxa"/>
            <w:bottom w:w="0" w:type="dxa"/>
          </w:tblCellMar>
        </w:tblPrEx>
        <w:trPr>
          <w:cantSplit/>
        </w:trPr>
        <w:tc>
          <w:tcPr>
            <w:tcW w:w="700" w:type="dxa"/>
            <w:shd w:val="clear" w:color="auto" w:fill="E7F0F9"/>
            <w:tcMar>
              <w:top w:w="0" w:type="dxa"/>
              <w:bottom w:w="0" w:type="dxa"/>
            </w:tcMar>
            <w:vAlign w:val="center"/>
          </w:tcPr>
          <w:p w:rsidR="00FE18B3" w:rsidRDefault="00D55165">
            <w:pPr>
              <w:keepNext/>
              <w:keepLines/>
              <w:spacing w:after="0" w:line="240" w:lineRule="auto"/>
              <w:jc w:val="center"/>
            </w:pPr>
            <w:r>
              <w:rPr>
                <w:b/>
                <w:sz w:val="18"/>
              </w:rPr>
              <w:t>Račun iz rač. plana</w:t>
            </w:r>
          </w:p>
        </w:tc>
        <w:tc>
          <w:tcPr>
            <w:tcW w:w="3180" w:type="dxa"/>
            <w:shd w:val="clear" w:color="auto" w:fill="E7F0F9"/>
            <w:tcMar>
              <w:top w:w="0" w:type="dxa"/>
              <w:bottom w:w="0" w:type="dxa"/>
            </w:tcMar>
            <w:vAlign w:val="center"/>
          </w:tcPr>
          <w:p w:rsidR="00FE18B3" w:rsidRDefault="00D55165">
            <w:pPr>
              <w:keepNext/>
              <w:keepLines/>
              <w:spacing w:after="0" w:line="240" w:lineRule="auto"/>
              <w:jc w:val="center"/>
            </w:pPr>
            <w:r>
              <w:rPr>
                <w:b/>
                <w:sz w:val="18"/>
              </w:rPr>
              <w:t>O</w:t>
            </w:r>
            <w:r>
              <w:rPr>
                <w:b/>
                <w:sz w:val="18"/>
              </w:rPr>
              <w:t>pis stavke</w:t>
            </w:r>
          </w:p>
        </w:tc>
        <w:tc>
          <w:tcPr>
            <w:tcW w:w="700" w:type="dxa"/>
            <w:shd w:val="clear" w:color="auto" w:fill="E7F0F9"/>
            <w:tcMar>
              <w:top w:w="0" w:type="dxa"/>
              <w:bottom w:w="0" w:type="dxa"/>
            </w:tcMar>
            <w:vAlign w:val="center"/>
          </w:tcPr>
          <w:p w:rsidR="00FE18B3" w:rsidRDefault="00D55165">
            <w:pPr>
              <w:keepNext/>
              <w:keepLines/>
              <w:spacing w:after="0" w:line="240" w:lineRule="auto"/>
              <w:jc w:val="center"/>
            </w:pPr>
            <w:r>
              <w:rPr>
                <w:b/>
                <w:sz w:val="18"/>
              </w:rPr>
              <w:t>Šifra</w:t>
            </w:r>
          </w:p>
        </w:tc>
        <w:tc>
          <w:tcPr>
            <w:tcW w:w="1860" w:type="dxa"/>
            <w:shd w:val="clear" w:color="auto" w:fill="E7F0F9"/>
            <w:tcMar>
              <w:top w:w="0" w:type="dxa"/>
              <w:bottom w:w="0" w:type="dxa"/>
            </w:tcMar>
            <w:vAlign w:val="center"/>
          </w:tcPr>
          <w:p w:rsidR="00FE18B3" w:rsidRDefault="00D55165">
            <w:pPr>
              <w:keepNext/>
              <w:keepLines/>
              <w:spacing w:after="0" w:line="240" w:lineRule="auto"/>
              <w:jc w:val="center"/>
            </w:pPr>
            <w:r>
              <w:rPr>
                <w:b/>
                <w:sz w:val="18"/>
              </w:rPr>
              <w:t>Iznos</w:t>
            </w:r>
          </w:p>
        </w:tc>
        <w:tc>
          <w:tcPr>
            <w:tcW w:w="700" w:type="dxa"/>
            <w:shd w:val="clear" w:color="auto" w:fill="E7F0F9"/>
            <w:tcMar>
              <w:top w:w="0" w:type="dxa"/>
              <w:bottom w:w="0" w:type="dxa"/>
            </w:tcMar>
            <w:vAlign w:val="center"/>
          </w:tcPr>
          <w:p w:rsidR="00FE18B3" w:rsidRDefault="00D55165">
            <w:pPr>
              <w:keepNext/>
              <w:keepLines/>
              <w:spacing w:after="0" w:line="240" w:lineRule="auto"/>
              <w:jc w:val="center"/>
            </w:pPr>
            <w:r>
              <w:rPr>
                <w:b/>
                <w:sz w:val="18"/>
              </w:rPr>
              <w:t>Indeks (%)</w:t>
            </w:r>
          </w:p>
        </w:tc>
      </w:tr>
      <w:tr w:rsidR="00FE18B3">
        <w:tblPrEx>
          <w:tblCellMar>
            <w:top w:w="0" w:type="dxa"/>
            <w:bottom w:w="0" w:type="dxa"/>
          </w:tblCellMar>
        </w:tblPrEx>
        <w:trPr>
          <w:cantSplit/>
          <w:trHeight w:val="560"/>
        </w:trPr>
        <w:tc>
          <w:tcPr>
            <w:tcW w:w="700" w:type="dxa"/>
            <w:tcMar>
              <w:top w:w="0" w:type="dxa"/>
              <w:bottom w:w="0" w:type="dxa"/>
            </w:tcMar>
            <w:vAlign w:val="center"/>
          </w:tcPr>
          <w:p w:rsidR="00FE18B3" w:rsidRDefault="00FE18B3">
            <w:pPr>
              <w:keepNext/>
              <w:keepLines/>
              <w:spacing w:after="0" w:line="240" w:lineRule="auto"/>
            </w:pPr>
          </w:p>
        </w:tc>
        <w:tc>
          <w:tcPr>
            <w:tcW w:w="3180" w:type="dxa"/>
            <w:tcMar>
              <w:top w:w="0" w:type="dxa"/>
              <w:bottom w:w="0" w:type="dxa"/>
            </w:tcMar>
            <w:vAlign w:val="center"/>
          </w:tcPr>
          <w:p w:rsidR="00FE18B3" w:rsidRDefault="00D55165">
            <w:pPr>
              <w:keepNext/>
              <w:keepLines/>
              <w:spacing w:after="0" w:line="240" w:lineRule="auto"/>
            </w:pPr>
            <w:r>
              <w:rPr>
                <w:sz w:val="18"/>
              </w:rPr>
              <w:t>Stanje nedospjelih obveza na kraju izvještajnog razdoblja (šifre V010 + ND23 + ND24 + 'ND dio 25,26' + ND27)</w:t>
            </w:r>
          </w:p>
        </w:tc>
        <w:tc>
          <w:tcPr>
            <w:tcW w:w="700" w:type="dxa"/>
            <w:tcMar>
              <w:top w:w="0" w:type="dxa"/>
              <w:bottom w:w="0" w:type="dxa"/>
            </w:tcMar>
            <w:vAlign w:val="center"/>
          </w:tcPr>
          <w:p w:rsidR="00FE18B3" w:rsidRDefault="00D55165">
            <w:pPr>
              <w:keepNext/>
              <w:keepLines/>
              <w:spacing w:after="0" w:line="240" w:lineRule="auto"/>
            </w:pPr>
            <w:r>
              <w:rPr>
                <w:sz w:val="18"/>
              </w:rPr>
              <w:t>V009</w:t>
            </w:r>
          </w:p>
        </w:tc>
        <w:tc>
          <w:tcPr>
            <w:tcW w:w="1860" w:type="dxa"/>
            <w:tcMar>
              <w:top w:w="0" w:type="dxa"/>
              <w:bottom w:w="0" w:type="dxa"/>
            </w:tcMar>
            <w:vAlign w:val="center"/>
          </w:tcPr>
          <w:p w:rsidR="00FE18B3" w:rsidRDefault="00D55165">
            <w:pPr>
              <w:keepNext/>
              <w:keepLines/>
              <w:spacing w:after="0" w:line="240" w:lineRule="auto"/>
              <w:jc w:val="right"/>
            </w:pPr>
            <w:r>
              <w:rPr>
                <w:sz w:val="18"/>
              </w:rPr>
              <w:t>1.167.247,22</w:t>
            </w:r>
          </w:p>
        </w:tc>
        <w:tc>
          <w:tcPr>
            <w:tcW w:w="700" w:type="dxa"/>
            <w:tcMar>
              <w:top w:w="0" w:type="dxa"/>
              <w:bottom w:w="0" w:type="dxa"/>
            </w:tcMar>
            <w:vAlign w:val="center"/>
          </w:tcPr>
          <w:p w:rsidR="00FE18B3" w:rsidRDefault="00D55165">
            <w:pPr>
              <w:keepNext/>
              <w:keepLines/>
              <w:spacing w:after="0" w:line="240" w:lineRule="auto"/>
              <w:jc w:val="right"/>
            </w:pPr>
            <w:r>
              <w:rPr>
                <w:sz w:val="18"/>
              </w:rPr>
              <w:t>-</w:t>
            </w:r>
          </w:p>
        </w:tc>
      </w:tr>
    </w:tbl>
    <w:p w:rsidR="00FE18B3" w:rsidRDefault="00FE18B3">
      <w:pPr>
        <w:spacing w:after="0"/>
      </w:pPr>
    </w:p>
    <w:p w:rsidR="00FE18B3" w:rsidRDefault="00D55165">
      <w:r>
        <w:lastRenderedPageBreak/>
        <w:t>Stanje nedospjelih obveza na dan 31.12.2025. odnosi se na: obvezu za plaće 12/25 u iznosu od 35.086,02 eura, obveze za prijevoz djelatnika s posla na posao 355,71 eura, ostale tekuće obveze (obveze za primljene jamčevine, više uplaćene pristojbe i sl.) u i</w:t>
      </w:r>
      <w:r>
        <w:t>znosu od 13.169,43 eura, nedospjele obveze prema dobavljačima za materijalne rashode u iznosu od 57.681,42 eura, nedospjele obveze prema dobavljačima za nabavu nefinancijske imovine u iznosu od 26.119,63 eura, nedospjele obveze za kredite i zajmove u iznos</w:t>
      </w:r>
      <w:r>
        <w:t>u od 967.731,34 eura, nedospjele obveze za depozite, jamčevne pologe, Naknadu za uređenje voda, te obveze proračuna za naplaćena sredstva proračunskog korinsika iznosu od 67.103,64 eura.</w:t>
      </w:r>
    </w:p>
    <w:p w:rsidR="00FE18B3" w:rsidRDefault="00FE18B3"/>
    <w:sectPr w:rsidR="00FE18B3">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egoe UI">
    <w:panose1 w:val="020B0502040204020203"/>
    <w:charset w:val="EE"/>
    <w:family w:val="swiss"/>
    <w:pitch w:val="variable"/>
    <w:sig w:usb0="E4002EFF" w:usb1="C000E47F" w:usb2="00000009" w:usb3="00000000" w:csb0="000001FF" w:csb1="00000000"/>
  </w:font>
  <w:font w:name="Calibri Light">
    <w:panose1 w:val="020F0302020204030204"/>
    <w:charset w:val="EE"/>
    <w:family w:val="swiss"/>
    <w:pitch w:val="variable"/>
    <w:sig w:usb0="E4002EFF" w:usb1="C200247B" w:usb2="00000009" w:usb3="00000000" w:csb0="000001FF" w:csb1="00000000"/>
  </w:font>
  <w:font w:name="Calibri">
    <w:panose1 w:val="020F0502020204030204"/>
    <w:charset w:val="EE"/>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E18B3"/>
    <w:rsid w:val="00D55165"/>
    <w:rsid w:val="00FE18B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DE5BA4F8-60CA-41FF-A1E0-13E04E3EAB3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sz w:val="24"/>
        <w:lang w:val="en-GB" w:eastAsia="en-GB"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style>
  <w:style w:type="character" w:default="1" w:styleId="Zadanifontodlomka">
    <w:name w:val="Default Paragraph Font"/>
    <w:uiPriority w:val="1"/>
    <w:semiHidden/>
    <w:unhideWhenUsed/>
  </w:style>
  <w:style w:type="table" w:default="1" w:styleId="Obinatablica">
    <w:name w:val="Normal Table"/>
    <w:uiPriority w:val="99"/>
    <w:semiHidden/>
    <w:unhideWhenUsed/>
    <w:tblPr>
      <w:tblInd w:w="0" w:type="dxa"/>
      <w:tblCellMar>
        <w:top w:w="0" w:type="dxa"/>
        <w:left w:w="108" w:type="dxa"/>
        <w:bottom w:w="0" w:type="dxa"/>
        <w:right w:w="108" w:type="dxa"/>
      </w:tblCellMar>
    </w:tblPr>
  </w:style>
  <w:style w:type="numbering" w:default="1" w:styleId="Bezpopisa">
    <w:name w:val="No List"/>
    <w:uiPriority w:val="99"/>
    <w:semiHidden/>
    <w:unhideWhenUsed/>
  </w:style>
  <w:style w:type="paragraph" w:styleId="Tekstbalonia">
    <w:name w:val="Balloon Text"/>
    <w:basedOn w:val="Normal"/>
    <w:link w:val="TekstbaloniaChar"/>
    <w:uiPriority w:val="99"/>
    <w:semiHidden/>
    <w:unhideWhenUsed/>
    <w:rsid w:val="00D55165"/>
    <w:pPr>
      <w:spacing w:after="0" w:line="240" w:lineRule="auto"/>
    </w:pPr>
    <w:rPr>
      <w:rFonts w:ascii="Segoe UI" w:hAnsi="Segoe UI" w:cs="Segoe UI"/>
      <w:sz w:val="18"/>
      <w:szCs w:val="18"/>
    </w:rPr>
  </w:style>
  <w:style w:type="character" w:customStyle="1" w:styleId="TekstbaloniaChar">
    <w:name w:val="Tekst balončića Char"/>
    <w:basedOn w:val="Zadanifontodlomka"/>
    <w:link w:val="Tekstbalonia"/>
    <w:uiPriority w:val="99"/>
    <w:semiHidden/>
    <w:rsid w:val="00D55165"/>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a sustava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20</Pages>
  <Words>5300</Words>
  <Characters>30212</Characters>
  <Application>Microsoft Office Word</Application>
  <DocSecurity>0</DocSecurity>
  <Lines>251</Lines>
  <Paragraphs>70</Paragraphs>
  <ScaleCrop>false</ScaleCrop>
  <HeadingPairs>
    <vt:vector size="2" baseType="variant">
      <vt:variant>
        <vt:lpstr>Naslov</vt:lpstr>
      </vt:variant>
      <vt:variant>
        <vt:i4>1</vt:i4>
      </vt:variant>
    </vt:vector>
  </HeadingPairs>
  <TitlesOfParts>
    <vt:vector size="1" baseType="lpstr">
      <vt:lpstr/>
    </vt:vector>
  </TitlesOfParts>
  <Company/>
  <LinksUpToDate>false</LinksUpToDate>
  <CharactersWithSpaces>35442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User001</dc:creator>
  <cp:lastModifiedBy>User001</cp:lastModifiedBy>
  <cp:revision>2</cp:revision>
  <cp:lastPrinted>2026-02-13T13:13:00Z</cp:lastPrinted>
  <dcterms:created xsi:type="dcterms:W3CDTF">2026-02-13T13:13:00Z</dcterms:created>
  <dcterms:modified xsi:type="dcterms:W3CDTF">2026-02-13T13:13:00Z</dcterms:modified>
</cp:coreProperties>
</file>