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6C8D1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hr-HR" w:eastAsia="en-GB"/>
        </w:rPr>
        <w:drawing>
          <wp:inline distT="0" distB="0" distL="0" distR="0" wp14:anchorId="1B90D82F" wp14:editId="1EC23C6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F016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6A5166FD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4FE8E06F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1651E9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hr-HR" w:eastAsia="en-GB"/>
        </w:rPr>
        <w:drawing>
          <wp:inline distT="0" distB="0" distL="0" distR="0" wp14:anchorId="1C93C6CF" wp14:editId="3597B882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33F6EB13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22A50F32" w14:textId="77777777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3144BC18" w14:textId="534F00BE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660C7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612-01/24-01/1</w:t>
      </w:r>
    </w:p>
    <w:p w14:paraId="34F0B0C6" w14:textId="49B39BD1" w:rsidR="00DC68C8" w:rsidRPr="001651E9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CD270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1651E9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C75E85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CD270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10BA5D6C" w14:textId="26EB8D48" w:rsidR="00DC68C8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CD270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22628B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1651E9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22628B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1651E9"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1651E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589EA245" w14:textId="40273FC0" w:rsidR="001F3275" w:rsidRPr="001651E9" w:rsidRDefault="001F3275" w:rsidP="00EF7F32">
      <w:pPr>
        <w:pStyle w:val="NormalWeb"/>
        <w:shd w:val="clear" w:color="auto" w:fill="FFFFFF"/>
        <w:jc w:val="both"/>
        <w:rPr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 xml:space="preserve">Na temelju članka 35. Zakona o lokalnoj i područnoj (regionalnoj) samoupravi („Narodne novine“, broj: 33/01, 60/01, 129/05, 109/07, 125/08, 36/09, 150/11, 144/12, 19/13, 137/15, 123/17 i 98/19), članka </w:t>
      </w:r>
      <w:r w:rsidR="0022628B" w:rsidRPr="001651E9">
        <w:rPr>
          <w:rFonts w:ascii="Times" w:hAnsi="Times" w:cs="Times"/>
          <w:color w:val="000000"/>
          <w:lang w:val="hr-HR"/>
        </w:rPr>
        <w:t>5</w:t>
      </w:r>
      <w:r w:rsidRPr="001651E9">
        <w:rPr>
          <w:rFonts w:ascii="Times" w:hAnsi="Times" w:cs="Times"/>
          <w:color w:val="000000"/>
          <w:lang w:val="hr-HR"/>
        </w:rPr>
        <w:t xml:space="preserve">. </w:t>
      </w:r>
      <w:r w:rsidR="0022628B" w:rsidRPr="001651E9">
        <w:rPr>
          <w:rFonts w:ascii="Times" w:hAnsi="Times" w:cs="Times"/>
          <w:color w:val="000000"/>
          <w:lang w:val="hr-HR"/>
        </w:rPr>
        <w:t xml:space="preserve">Zakon o kulturnim vijećima i financiranju javnih potreba u kulturi </w:t>
      </w:r>
      <w:r w:rsidRPr="001651E9">
        <w:rPr>
          <w:rFonts w:ascii="Times" w:hAnsi="Times" w:cs="Times"/>
          <w:color w:val="000000"/>
          <w:lang w:val="hr-HR"/>
        </w:rPr>
        <w:t>("Narodne novine" broj</w:t>
      </w:r>
      <w:r w:rsidR="0022628B" w:rsidRPr="001651E9">
        <w:rPr>
          <w:rFonts w:ascii="Times" w:hAnsi="Times" w:cs="Times"/>
          <w:color w:val="000000"/>
          <w:lang w:val="hr-HR"/>
        </w:rPr>
        <w:t xml:space="preserve"> 83/22) </w:t>
      </w:r>
      <w:r w:rsidRPr="001651E9">
        <w:rPr>
          <w:rFonts w:ascii="Times" w:hAnsi="Times" w:cs="Times"/>
          <w:color w:val="000000"/>
          <w:lang w:val="hr-HR"/>
        </w:rPr>
        <w:t xml:space="preserve">i članka 30. Statuta Općine Privlaka </w:t>
      </w:r>
      <w:r w:rsidR="0022628B" w:rsidRPr="001651E9">
        <w:rPr>
          <w:rFonts w:ascii="Times" w:hAnsi="Times" w:cs="Times"/>
          <w:color w:val="000000"/>
          <w:lang w:val="hr-HR"/>
        </w:rPr>
        <w:t xml:space="preserve">(„Službeni glasnik Zadarske županije“, broj 05/18, 07/21, 11/22 i “Službeni glasnik Općine Privlaka” broj 4/23) Općinsko vijeće Općine Privlaka na svojoj </w:t>
      </w:r>
      <w:r w:rsidR="001651E9">
        <w:rPr>
          <w:rFonts w:ascii="Times" w:hAnsi="Times" w:cs="Times"/>
          <w:color w:val="000000"/>
          <w:lang w:val="hr-HR"/>
        </w:rPr>
        <w:t>22</w:t>
      </w:r>
      <w:r w:rsidR="0022628B" w:rsidRPr="001651E9">
        <w:rPr>
          <w:rFonts w:ascii="Times" w:hAnsi="Times" w:cs="Times"/>
          <w:color w:val="000000"/>
          <w:lang w:val="hr-HR"/>
        </w:rPr>
        <w:t xml:space="preserve">. sjednici održanoj dana </w:t>
      </w:r>
      <w:r w:rsidR="001651E9">
        <w:rPr>
          <w:rFonts w:ascii="Times" w:hAnsi="Times" w:cs="Times"/>
          <w:color w:val="000000"/>
          <w:lang w:val="hr-HR"/>
        </w:rPr>
        <w:t>9</w:t>
      </w:r>
      <w:r w:rsidR="0022628B" w:rsidRPr="001651E9">
        <w:rPr>
          <w:rFonts w:ascii="Times" w:hAnsi="Times" w:cs="Times"/>
          <w:color w:val="000000"/>
          <w:lang w:val="hr-HR"/>
        </w:rPr>
        <w:t xml:space="preserve">. </w:t>
      </w:r>
      <w:r w:rsidR="001651E9">
        <w:rPr>
          <w:rFonts w:ascii="Times" w:hAnsi="Times" w:cs="Times"/>
          <w:color w:val="000000"/>
          <w:lang w:val="hr-HR"/>
        </w:rPr>
        <w:t>prosinca</w:t>
      </w:r>
      <w:r w:rsidR="0022628B" w:rsidRPr="001651E9">
        <w:rPr>
          <w:rFonts w:ascii="Times" w:hAnsi="Times" w:cs="Times"/>
          <w:color w:val="000000"/>
          <w:lang w:val="hr-HR"/>
        </w:rPr>
        <w:t xml:space="preserve"> </w:t>
      </w:r>
      <w:r w:rsidR="001651E9">
        <w:rPr>
          <w:rFonts w:ascii="Times" w:hAnsi="Times" w:cs="Times"/>
          <w:color w:val="000000"/>
          <w:lang w:val="hr-HR"/>
        </w:rPr>
        <w:t>2024</w:t>
      </w:r>
      <w:r w:rsidR="0022628B" w:rsidRPr="001651E9">
        <w:rPr>
          <w:rFonts w:ascii="Times" w:hAnsi="Times" w:cs="Times"/>
          <w:color w:val="000000"/>
          <w:lang w:val="hr-HR"/>
        </w:rPr>
        <w:t>. godine donosi</w:t>
      </w:r>
      <w:r w:rsidRPr="001651E9">
        <w:rPr>
          <w:color w:val="000000"/>
          <w:lang w:val="hr-HR"/>
        </w:rPr>
        <w:t> </w:t>
      </w:r>
    </w:p>
    <w:p w14:paraId="58C40715" w14:textId="678B9F2D" w:rsidR="001F3275" w:rsidRPr="001651E9" w:rsidRDefault="001F3275" w:rsidP="00E7191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651E9">
        <w:rPr>
          <w:rStyle w:val="Strong"/>
          <w:rFonts w:ascii="Times" w:hAnsi="Times" w:cs="Times"/>
          <w:color w:val="000000"/>
          <w:lang w:val="hr-HR"/>
        </w:rPr>
        <w:t>Program javnih potreba u</w:t>
      </w:r>
      <w:r w:rsidR="00E7191A" w:rsidRPr="001651E9">
        <w:rPr>
          <w:color w:val="000000"/>
          <w:lang w:val="hr-HR"/>
        </w:rPr>
        <w:t xml:space="preserve"> </w:t>
      </w:r>
      <w:r w:rsidRPr="001651E9">
        <w:rPr>
          <w:rStyle w:val="Strong"/>
          <w:rFonts w:ascii="Times" w:hAnsi="Times" w:cs="Times"/>
          <w:color w:val="000000"/>
          <w:lang w:val="hr-HR"/>
        </w:rPr>
        <w:t>kulturi u 202</w:t>
      </w:r>
      <w:r w:rsidR="00520116">
        <w:rPr>
          <w:rStyle w:val="Strong"/>
          <w:rFonts w:ascii="Times" w:hAnsi="Times" w:cs="Times"/>
          <w:color w:val="000000"/>
          <w:lang w:val="hr-HR"/>
        </w:rPr>
        <w:t>5</w:t>
      </w:r>
      <w:r w:rsidRPr="001651E9">
        <w:rPr>
          <w:rStyle w:val="Strong"/>
          <w:rFonts w:ascii="Times" w:hAnsi="Times" w:cs="Times"/>
          <w:color w:val="000000"/>
          <w:lang w:val="hr-HR"/>
        </w:rPr>
        <w:t>. godini</w:t>
      </w:r>
    </w:p>
    <w:p w14:paraId="73509E8C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651E9">
        <w:rPr>
          <w:color w:val="000000"/>
          <w:lang w:val="hr-HR"/>
        </w:rPr>
        <w:t> </w:t>
      </w:r>
    </w:p>
    <w:p w14:paraId="76DF4C9A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  <w:lang w:val="hr-HR"/>
        </w:rPr>
      </w:pPr>
      <w:r w:rsidRPr="001651E9">
        <w:rPr>
          <w:rStyle w:val="Strong"/>
          <w:rFonts w:ascii="Times" w:hAnsi="Times" w:cs="Times"/>
          <w:color w:val="000000"/>
          <w:lang w:val="hr-HR"/>
        </w:rPr>
        <w:t>Članak 1.</w:t>
      </w:r>
    </w:p>
    <w:p w14:paraId="6F8AB7F0" w14:textId="77777777" w:rsidR="00DC68C8" w:rsidRPr="001651E9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p w14:paraId="37BF661A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>Programom javnih potreba u kulturi utvrđuju se aktivnosti, poslovi i djelatnosti na području kulture.</w:t>
      </w:r>
    </w:p>
    <w:p w14:paraId="44BCCD49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  <w:lang w:val="hr-HR"/>
        </w:rPr>
      </w:pPr>
      <w:r w:rsidRPr="001651E9">
        <w:rPr>
          <w:rStyle w:val="Strong"/>
          <w:rFonts w:ascii="Times" w:hAnsi="Times" w:cs="Times"/>
          <w:color w:val="000000"/>
          <w:lang w:val="hr-HR"/>
        </w:rPr>
        <w:t>Članak 2.</w:t>
      </w:r>
    </w:p>
    <w:p w14:paraId="1A1C3B32" w14:textId="77777777" w:rsidR="00DC68C8" w:rsidRPr="001651E9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p w14:paraId="4817A031" w14:textId="60AA59B9" w:rsidR="008937EF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>Sredstva za program javnih potreba u području kulture u Proračunu Općine Privlaka za 202</w:t>
      </w:r>
      <w:r w:rsidR="00520116">
        <w:rPr>
          <w:rFonts w:ascii="Times" w:hAnsi="Times" w:cs="Times"/>
          <w:color w:val="000000"/>
          <w:lang w:val="hr-HR"/>
        </w:rPr>
        <w:t>5</w:t>
      </w:r>
      <w:r w:rsidRPr="001651E9">
        <w:rPr>
          <w:rFonts w:ascii="Times" w:hAnsi="Times" w:cs="Times"/>
          <w:color w:val="000000"/>
          <w:lang w:val="hr-HR"/>
        </w:rPr>
        <w:t xml:space="preserve">. godinu predviđena su u ukupnom iznosu od </w:t>
      </w:r>
      <w:r w:rsidR="00776F39" w:rsidRPr="001651E9">
        <w:rPr>
          <w:rFonts w:ascii="Times" w:hAnsi="Times" w:cs="Times"/>
          <w:color w:val="000000"/>
          <w:lang w:val="hr-HR"/>
        </w:rPr>
        <w:t>10.000</w:t>
      </w:r>
      <w:r w:rsidRPr="001651E9">
        <w:rPr>
          <w:rFonts w:ascii="Times" w:hAnsi="Times" w:cs="Times"/>
          <w:color w:val="000000"/>
          <w:lang w:val="hr-HR"/>
        </w:rPr>
        <w:t>,00 eura. </w:t>
      </w:r>
    </w:p>
    <w:p w14:paraId="4D694607" w14:textId="77777777" w:rsidR="008937EF" w:rsidRPr="001651E9" w:rsidRDefault="008937EF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14:paraId="5AB0464B" w14:textId="77777777" w:rsidR="00DC68C8" w:rsidRPr="001651E9" w:rsidRDefault="001F3275" w:rsidP="00DC68C8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  <w:lang w:val="hr-HR"/>
        </w:rPr>
      </w:pPr>
      <w:r w:rsidRPr="001651E9">
        <w:rPr>
          <w:rStyle w:val="Strong"/>
          <w:rFonts w:ascii="Times" w:hAnsi="Times" w:cs="Times"/>
          <w:color w:val="000000"/>
          <w:lang w:val="hr-HR"/>
        </w:rPr>
        <w:t>Članak 3.</w:t>
      </w:r>
    </w:p>
    <w:p w14:paraId="37859D96" w14:textId="77777777" w:rsidR="001F3275" w:rsidRPr="001651E9" w:rsidRDefault="001F3275" w:rsidP="008937E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 xml:space="preserve">Raspored sredstava programa javnih potreba u kulturi koja će se dodijeliti korisnicima/udrugama u iznosu od </w:t>
      </w:r>
      <w:r w:rsidR="00776F39" w:rsidRPr="001651E9">
        <w:rPr>
          <w:rFonts w:ascii="Times" w:hAnsi="Times" w:cs="Times"/>
          <w:color w:val="000000"/>
          <w:lang w:val="hr-HR"/>
        </w:rPr>
        <w:t>10.000</w:t>
      </w:r>
      <w:r w:rsidR="00DB2232" w:rsidRPr="001651E9">
        <w:rPr>
          <w:rFonts w:ascii="Times" w:hAnsi="Times" w:cs="Times"/>
          <w:color w:val="000000"/>
          <w:lang w:val="hr-HR"/>
        </w:rPr>
        <w:t>,00</w:t>
      </w:r>
      <w:r w:rsidRPr="001651E9">
        <w:rPr>
          <w:rFonts w:ascii="Times" w:hAnsi="Times" w:cs="Times"/>
          <w:color w:val="000000"/>
          <w:lang w:val="hr-HR"/>
        </w:rPr>
        <w:t xml:space="preserve"> eura provest će se temeljem javnog natječaja koji će biti raspisan sukladno Pravilniku o financiranju javnih potreba Općine Privlaka.</w:t>
      </w:r>
    </w:p>
    <w:p w14:paraId="1BFB6461" w14:textId="77777777" w:rsidR="00C75E85" w:rsidRPr="001651E9" w:rsidRDefault="00C75E85" w:rsidP="008937E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</w:p>
    <w:p w14:paraId="16468B66" w14:textId="77777777" w:rsidR="00DC68C8" w:rsidRPr="001651E9" w:rsidRDefault="00DC68C8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14:paraId="2B5E7756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  <w:lang w:val="hr-HR"/>
        </w:rPr>
      </w:pPr>
      <w:r w:rsidRPr="001651E9">
        <w:rPr>
          <w:rStyle w:val="Strong"/>
          <w:rFonts w:ascii="Times" w:hAnsi="Times" w:cs="Times"/>
          <w:color w:val="000000"/>
          <w:lang w:val="hr-HR"/>
        </w:rPr>
        <w:lastRenderedPageBreak/>
        <w:t>Članak 4.</w:t>
      </w:r>
    </w:p>
    <w:p w14:paraId="6214E952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 xml:space="preserve">Ovaj Program stupa na snagu osmi dan od dana objave u „Službenom glasniku </w:t>
      </w:r>
      <w:r w:rsidR="00DB2232" w:rsidRPr="001651E9">
        <w:rPr>
          <w:rFonts w:ascii="Times" w:hAnsi="Times" w:cs="Times"/>
          <w:color w:val="000000"/>
          <w:lang w:val="hr-HR"/>
        </w:rPr>
        <w:t>Općine Privlaka”</w:t>
      </w:r>
      <w:r w:rsidRPr="001651E9">
        <w:rPr>
          <w:rFonts w:ascii="Times" w:hAnsi="Times" w:cs="Times"/>
          <w:color w:val="000000"/>
          <w:lang w:val="hr-HR"/>
        </w:rPr>
        <w:t>.</w:t>
      </w:r>
    </w:p>
    <w:p w14:paraId="5747C8C7" w14:textId="77777777" w:rsidR="001F3275" w:rsidRPr="001651E9" w:rsidRDefault="001F3275" w:rsidP="00DC68C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14:paraId="77EE59E6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651E9">
        <w:rPr>
          <w:color w:val="000000"/>
          <w:lang w:val="hr-HR"/>
        </w:rPr>
        <w:t> </w:t>
      </w:r>
    </w:p>
    <w:p w14:paraId="0DFBC412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>OPĆINSKO VIJEĆE</w:t>
      </w:r>
    </w:p>
    <w:p w14:paraId="0E9D8F3A" w14:textId="77777777" w:rsidR="001F3275" w:rsidRPr="001651E9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>Predsjednik</w:t>
      </w:r>
    </w:p>
    <w:p w14:paraId="4D8C6FBF" w14:textId="3CC57BFF"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  <w:r w:rsidRPr="001651E9">
        <w:rPr>
          <w:rFonts w:ascii="Times" w:hAnsi="Times" w:cs="Times"/>
          <w:color w:val="000000"/>
          <w:lang w:val="hr-HR"/>
        </w:rPr>
        <w:t>Nikica Begonja</w:t>
      </w:r>
    </w:p>
    <w:p w14:paraId="49BE207B" w14:textId="77777777" w:rsidR="001651E9" w:rsidRDefault="001651E9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sectPr w:rsidR="00165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75"/>
    <w:rsid w:val="001651E9"/>
    <w:rsid w:val="001F3275"/>
    <w:rsid w:val="0022628B"/>
    <w:rsid w:val="00520116"/>
    <w:rsid w:val="00660C7D"/>
    <w:rsid w:val="0075715D"/>
    <w:rsid w:val="0077056E"/>
    <w:rsid w:val="00776F39"/>
    <w:rsid w:val="008937EF"/>
    <w:rsid w:val="00BF0C24"/>
    <w:rsid w:val="00C20DFA"/>
    <w:rsid w:val="00C75E85"/>
    <w:rsid w:val="00CD2706"/>
    <w:rsid w:val="00D95863"/>
    <w:rsid w:val="00DB2232"/>
    <w:rsid w:val="00DC68C8"/>
    <w:rsid w:val="00E7191A"/>
    <w:rsid w:val="00EB4738"/>
    <w:rsid w:val="00EF7F32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23FB"/>
  <w15:chartTrackingRefBased/>
  <w15:docId w15:val="{BA764C69-3BB8-461C-A009-6D07CC8C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F327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2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7</cp:revision>
  <cp:lastPrinted>2023-11-15T08:20:00Z</cp:lastPrinted>
  <dcterms:created xsi:type="dcterms:W3CDTF">2024-11-28T10:50:00Z</dcterms:created>
  <dcterms:modified xsi:type="dcterms:W3CDTF">2024-12-10T08:52:00Z</dcterms:modified>
</cp:coreProperties>
</file>