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265" w:rsidRPr="00676358" w:rsidRDefault="00EB5265" w:rsidP="00EB5265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676358">
        <w:rPr>
          <w:rFonts w:ascii="Times" w:eastAsia="Times New Roman" w:hAnsi="Times" w:cs="Times"/>
          <w:b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7213A936" wp14:editId="774F6909">
            <wp:extent cx="561975" cy="685800"/>
            <wp:effectExtent l="0" t="0" r="9525" b="0"/>
            <wp:docPr id="225823895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65" w:rsidRPr="00676358" w:rsidRDefault="00EB5265" w:rsidP="00EB5265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  <w:t>REPUBLIKA HRVATSKA</w:t>
      </w:r>
    </w:p>
    <w:p w:rsidR="00EB5265" w:rsidRPr="00676358" w:rsidRDefault="00EB5265" w:rsidP="00EB5265">
      <w:pPr>
        <w:shd w:val="clear" w:color="auto" w:fill="FFFFFF"/>
        <w:spacing w:after="150" w:line="240" w:lineRule="auto"/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676358">
        <w:rPr>
          <w:rFonts w:ascii="Times" w:eastAsia="Times New Roman" w:hAnsi="Times" w:cs="Times"/>
          <w:bCs/>
          <w:color w:val="000000"/>
          <w:kern w:val="0"/>
          <w:sz w:val="24"/>
          <w:szCs w:val="24"/>
          <w:lang w:val="en-AU" w:eastAsia="en-GB"/>
          <w14:ligatures w14:val="none"/>
        </w:rPr>
        <w:t xml:space="preserve">   ZADARSKA ŽUPANIJA</w:t>
      </w:r>
    </w:p>
    <w:p w:rsidR="00EB5265" w:rsidRPr="00676358" w:rsidRDefault="00EB5265" w:rsidP="00EB526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AU" w:eastAsia="en-GB"/>
          <w14:ligatures w14:val="none"/>
        </w:rPr>
        <w:t xml:space="preserve">   </w:t>
      </w:r>
      <w:r w:rsidRPr="00676358">
        <w:rPr>
          <w:rFonts w:ascii="Times" w:eastAsia="Times New Roman" w:hAnsi="Times" w:cs="Times"/>
          <w:b/>
          <w:noProof/>
          <w:color w:val="000000"/>
          <w:kern w:val="0"/>
          <w:sz w:val="24"/>
          <w:szCs w:val="24"/>
          <w:lang w:val="en-GB" w:eastAsia="en-GB"/>
          <w14:ligatures w14:val="none"/>
        </w:rPr>
        <w:drawing>
          <wp:inline distT="0" distB="0" distL="0" distR="0" wp14:anchorId="3C7D782E" wp14:editId="34784491">
            <wp:extent cx="180975" cy="228600"/>
            <wp:effectExtent l="0" t="0" r="9525" b="0"/>
            <wp:docPr id="1684484030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OPĆINA PRIVLAKA</w:t>
      </w:r>
    </w:p>
    <w:p w:rsidR="00EB5265" w:rsidRPr="00676358" w:rsidRDefault="00EB5265" w:rsidP="00EB526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          Ivana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>Pavla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II 46</w:t>
      </w:r>
    </w:p>
    <w:p w:rsidR="00EB5265" w:rsidRPr="00676358" w:rsidRDefault="00EB5265" w:rsidP="00EB526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AU" w:eastAsia="en-GB"/>
          <w14:ligatures w14:val="none"/>
        </w:rPr>
        <w:t xml:space="preserve">          23233 PRIVLAKA</w:t>
      </w:r>
    </w:p>
    <w:p w:rsidR="00EB5265" w:rsidRPr="00676358" w:rsidRDefault="00EB5265" w:rsidP="00EB5265">
      <w:pPr>
        <w:shd w:val="clear" w:color="auto" w:fill="FFFFFF"/>
        <w:spacing w:after="150" w:line="240" w:lineRule="auto"/>
        <w:rPr>
          <w:rFonts w:ascii="Times" w:eastAsia="Times New Roman" w:hAnsi="Times" w:cs="Times"/>
          <w:kern w:val="0"/>
          <w:sz w:val="24"/>
          <w:szCs w:val="24"/>
          <w:lang w:val="hr-HR" w:eastAsia="en-GB"/>
          <w14:ligatures w14:val="none"/>
        </w:rPr>
      </w:pPr>
      <w:r w:rsidRPr="00676358"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  <w:t>KLASA: 600-01/24-01/2</w:t>
      </w:r>
      <w:r w:rsidRPr="00676358"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  <w:br/>
        <w:t>URBROJ: 2198-28-01-25-6</w:t>
      </w:r>
      <w:r w:rsidRPr="00676358">
        <w:rPr>
          <w:rFonts w:ascii="Times" w:eastAsia="Times New Roman" w:hAnsi="Times" w:cs="Times"/>
          <w:kern w:val="0"/>
          <w:sz w:val="24"/>
          <w:szCs w:val="24"/>
          <w:lang w:val="en-GB" w:eastAsia="en-GB"/>
          <w14:ligatures w14:val="none"/>
        </w:rPr>
        <w:br/>
      </w:r>
      <w:r w:rsidRPr="00676358">
        <w:rPr>
          <w:rFonts w:ascii="Times" w:eastAsia="Times New Roman" w:hAnsi="Times" w:cs="Times"/>
          <w:kern w:val="0"/>
          <w:sz w:val="24"/>
          <w:szCs w:val="24"/>
          <w:lang w:val="hr-HR" w:eastAsia="en-GB"/>
          <w14:ligatures w14:val="none"/>
        </w:rPr>
        <w:t>Privlaka, 27. listopada 2025. godine</w:t>
      </w:r>
    </w:p>
    <w:p w:rsidR="00EB5265" w:rsidRPr="00676358" w:rsidRDefault="00EB5265" w:rsidP="00EB5265">
      <w:p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Na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temelju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35.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Zakona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lokalnoj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područnoj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(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regionalnoj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)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samoupravi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(„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Narodne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proofErr w:type="gram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novine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“</w:t>
      </w:r>
      <w:proofErr w:type="gram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: 33/01, 60/01, 129/05, 109/07, 125/08, 36/09, 150/11, 144/12, 19/13, 137/15, 123/17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98/19),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49.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Zakona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predškolskom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odgoju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obrazovanju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(„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Narodne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proofErr w:type="gram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novine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“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proofErr w:type="gram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10/97, 107/07, 94/13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98/19),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141.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Zakona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odgoju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obrazovanju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u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osnovnoj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srednjoj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školi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(„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Narodne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proofErr w:type="gram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novine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“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proofErr w:type="gram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  87/08, 86/09, 92/10, 105/10, 90/11, 5/12, 16/12, 86/12, 126/12, 94/13, 152/14, 07/17, 68/18, 98/19, 64/20)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članka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30.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Statuta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 („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Službeni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glasnik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Zadarske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proofErr w:type="gram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županije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“</w:t>
      </w:r>
      <w:proofErr w:type="gram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05/18, 07/21, 11/22,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Službeni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glasnik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Privlaka,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03/24)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Općinsko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vijeće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svojoj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  <w:t xml:space="preserve">4. sjednici održanoj 27. listopada 2025. godine donosi </w:t>
      </w:r>
    </w:p>
    <w:p w:rsidR="00EB5265" w:rsidRPr="00676358" w:rsidRDefault="00EB5265" w:rsidP="00EB52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bookmarkStart w:id="0" w:name="_GoBack"/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Druge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izmjene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dopune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Programa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javnih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potreba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u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predškolskom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osnovnoškolskom</w:t>
      </w:r>
      <w:proofErr w:type="spellEnd"/>
    </w:p>
    <w:p w:rsidR="00EB5265" w:rsidRPr="00676358" w:rsidRDefault="00EB5265" w:rsidP="00EB52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odgoju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naobrazbi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u 2025. </w:t>
      </w: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godini</w:t>
      </w:r>
      <w:proofErr w:type="spellEnd"/>
    </w:p>
    <w:bookmarkEnd w:id="0"/>
    <w:p w:rsidR="00EB5265" w:rsidRPr="00676358" w:rsidRDefault="00EB5265" w:rsidP="00EB52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GB" w:eastAsia="en-GB"/>
          <w14:ligatures w14:val="none"/>
        </w:rPr>
      </w:pPr>
    </w:p>
    <w:p w:rsidR="00EB5265" w:rsidRPr="00676358" w:rsidRDefault="00EB5265" w:rsidP="00EB52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67635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GB" w:eastAsia="en-GB"/>
          <w14:ligatures w14:val="none"/>
        </w:rPr>
        <w:t xml:space="preserve"> 1.</w:t>
      </w:r>
    </w:p>
    <w:p w:rsidR="00EB5265" w:rsidRPr="00676358" w:rsidRDefault="00EB5265" w:rsidP="00EB52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Predmet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ove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Odluke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su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Druge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izmjene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dopune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Programa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javnih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potreba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u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predškolskom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osnovnoškolskom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odgoju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naobrazbi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u 2025.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godini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(„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Službeni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glasnik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Privlaka” </w:t>
      </w:r>
      <w:proofErr w:type="spellStart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>broj</w:t>
      </w:r>
      <w:proofErr w:type="spellEnd"/>
      <w:r w:rsidRPr="006763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  <w:t xml:space="preserve"> 13/24, 05/25). </w:t>
      </w:r>
    </w:p>
    <w:p w:rsidR="00EB5265" w:rsidRPr="00676358" w:rsidRDefault="00EB5265" w:rsidP="00EB52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Mijenja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se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2.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sada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glasi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: </w:t>
      </w:r>
    </w:p>
    <w:p w:rsidR="00EB5265" w:rsidRPr="00676358" w:rsidRDefault="00EB5265" w:rsidP="00EB5265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  <w:t>„Program javnih potreba u školstvu, predškolskom odgoju i naobrazbi provodi se za slijedeće programe za koje je u Proračunu Općine Privlaka u 2025. godini predviđeno 800.267,00</w:t>
      </w:r>
      <w:r w:rsidRPr="00676358">
        <w:rPr>
          <w:rFonts w:ascii="Times" w:eastAsia="Times New Roman" w:hAnsi="Times" w:cs="Times"/>
          <w:color w:val="FF0000"/>
          <w:kern w:val="0"/>
          <w:sz w:val="24"/>
          <w:szCs w:val="24"/>
          <w:lang w:val="hr-HR" w:eastAsia="en-GB"/>
          <w14:ligatures w14:val="none"/>
        </w:rPr>
        <w:t xml:space="preserve"> </w:t>
      </w: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hr-HR" w:eastAsia="en-GB"/>
          <w14:ligatures w14:val="none"/>
        </w:rPr>
        <w:t>eura:</w:t>
      </w:r>
    </w:p>
    <w:p w:rsidR="00EB5265" w:rsidRPr="00676358" w:rsidRDefault="00EB5265" w:rsidP="00EB52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</w:p>
    <w:tbl>
      <w:tblPr>
        <w:tblW w:w="0" w:type="auto"/>
        <w:tblInd w:w="135" w:type="dxa"/>
        <w:shd w:val="clear" w:color="auto" w:fill="FFFFFF"/>
        <w:tblLook w:val="04A0" w:firstRow="1" w:lastRow="0" w:firstColumn="1" w:lastColumn="0" w:noHBand="0" w:noVBand="1"/>
      </w:tblPr>
      <w:tblGrid>
        <w:gridCol w:w="6856"/>
        <w:gridCol w:w="2015"/>
      </w:tblGrid>
      <w:tr w:rsidR="00EB5265" w:rsidRPr="00676358" w:rsidTr="008B1BA2">
        <w:tc>
          <w:tcPr>
            <w:tcW w:w="88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Program 3025 Javne potrebe u školstvu</w:t>
            </w:r>
          </w:p>
        </w:tc>
      </w:tr>
      <w:tr w:rsidR="00EB5265" w:rsidRPr="00676358" w:rsidTr="008B1BA2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Sufinanciranje produženog boravka u osnovnoj školi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32.500,00 eura</w:t>
            </w:r>
          </w:p>
        </w:tc>
      </w:tr>
      <w:tr w:rsidR="00EB5265" w:rsidRPr="00676358" w:rsidTr="008B1BA2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Stipendije redovnim studentima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36.000,00 eura</w:t>
            </w:r>
          </w:p>
        </w:tc>
      </w:tr>
      <w:tr w:rsidR="00EB5265" w:rsidRPr="00676358" w:rsidTr="008B1BA2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Sufinanciranje javnog prijevoza srednjoškolaca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5.200,00 eura</w:t>
            </w:r>
          </w:p>
        </w:tc>
      </w:tr>
      <w:tr w:rsidR="00EB5265" w:rsidRPr="00676358" w:rsidTr="008B1BA2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lastRenderedPageBreak/>
              <w:t xml:space="preserve">Sufinanciranje udžbenika učenicima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20.000,00 eura</w:t>
            </w:r>
          </w:p>
        </w:tc>
      </w:tr>
      <w:tr w:rsidR="00EB5265" w:rsidRPr="00676358" w:rsidTr="008B1BA2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Sufinanciranje bibliobusa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664,00 eura</w:t>
            </w:r>
          </w:p>
        </w:tc>
      </w:tr>
      <w:tr w:rsidR="00EB5265" w:rsidRPr="00676358" w:rsidTr="008B1BA2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OŠ Privlaka – kapitalna pomoć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5.700,00 eura</w:t>
            </w:r>
          </w:p>
        </w:tc>
      </w:tr>
      <w:tr w:rsidR="00EB5265" w:rsidRPr="00676358" w:rsidTr="008B1BA2">
        <w:tc>
          <w:tcPr>
            <w:tcW w:w="88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Program 3033 Predškolski odgoj i obrazovanje</w:t>
            </w:r>
          </w:p>
        </w:tc>
      </w:tr>
      <w:tr w:rsidR="00EB5265" w:rsidRPr="00676358" w:rsidTr="008B1BA2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Plaće i ostala materijalna prava zaposlenika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569.620,00 eura</w:t>
            </w:r>
          </w:p>
        </w:tc>
      </w:tr>
      <w:tr w:rsidR="00EB5265" w:rsidRPr="00676358" w:rsidTr="008B1BA2">
        <w:trPr>
          <w:trHeight w:val="375"/>
        </w:trPr>
        <w:tc>
          <w:tcPr>
            <w:tcW w:w="68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Redovna djelatnost vrtića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115.770,00 eura</w:t>
            </w:r>
          </w:p>
        </w:tc>
      </w:tr>
      <w:tr w:rsidR="00EB5265" w:rsidRPr="00676358" w:rsidTr="008B1BA2">
        <w:trPr>
          <w:trHeight w:val="480"/>
        </w:trPr>
        <w:tc>
          <w:tcPr>
            <w:tcW w:w="68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Opremanje ustanove predškolskog odgoja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4.513,00 eura</w:t>
            </w:r>
          </w:p>
        </w:tc>
      </w:tr>
      <w:tr w:rsidR="00EB5265" w:rsidRPr="00676358" w:rsidTr="008B1BA2">
        <w:tc>
          <w:tcPr>
            <w:tcW w:w="6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Ulaganje u računovodstveni program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B5265" w:rsidRPr="00676358" w:rsidRDefault="00EB5265" w:rsidP="008B1BA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</w:pPr>
            <w:r w:rsidRPr="006763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hr-HR" w:eastAsia="en-GB"/>
                <w14:ligatures w14:val="none"/>
              </w:rPr>
              <w:t>10.300,00 eura</w:t>
            </w:r>
          </w:p>
        </w:tc>
      </w:tr>
    </w:tbl>
    <w:p w:rsidR="00EB5265" w:rsidRPr="00676358" w:rsidRDefault="00EB5265" w:rsidP="00EB52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</w:p>
    <w:p w:rsidR="00EB5265" w:rsidRPr="00676358" w:rsidRDefault="00EB5265" w:rsidP="00EB52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GB" w:eastAsia="en-GB"/>
          <w14:ligatures w14:val="none"/>
        </w:rPr>
      </w:pPr>
    </w:p>
    <w:p w:rsidR="00EB5265" w:rsidRPr="00676358" w:rsidRDefault="00EB5265" w:rsidP="00EB52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67635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n-GB" w:eastAsia="en-GB"/>
          <w14:ligatures w14:val="none"/>
        </w:rPr>
        <w:t xml:space="preserve"> 2.  </w:t>
      </w:r>
    </w:p>
    <w:p w:rsidR="00EB5265" w:rsidRPr="00676358" w:rsidRDefault="00EB5265" w:rsidP="00EB5265">
      <w:pPr>
        <w:shd w:val="clear" w:color="auto" w:fill="FFFFFF"/>
        <w:spacing w:after="150" w:line="240" w:lineRule="auto"/>
        <w:rPr>
          <w:rFonts w:ascii="Times" w:eastAsia="Times New Roman" w:hAnsi="Times" w:cs="Times"/>
          <w:bCs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bCs/>
          <w:color w:val="000000"/>
          <w:kern w:val="0"/>
          <w:sz w:val="24"/>
          <w:szCs w:val="24"/>
          <w:lang w:val="en-GB" w:eastAsia="en-GB"/>
          <w14:ligatures w14:val="none"/>
        </w:rPr>
        <w:t>Ostale</w:t>
      </w:r>
      <w:proofErr w:type="spellEnd"/>
      <w:r w:rsidRPr="00676358">
        <w:rPr>
          <w:rFonts w:ascii="Times" w:eastAsia="Times New Roman" w:hAnsi="Times" w:cs="Times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Cs/>
          <w:color w:val="000000"/>
          <w:kern w:val="0"/>
          <w:sz w:val="24"/>
          <w:szCs w:val="24"/>
          <w:lang w:val="en-GB" w:eastAsia="en-GB"/>
          <w14:ligatures w14:val="none"/>
        </w:rPr>
        <w:t>odredbe</w:t>
      </w:r>
      <w:proofErr w:type="spellEnd"/>
      <w:r w:rsidRPr="00676358">
        <w:rPr>
          <w:rFonts w:ascii="Times" w:eastAsia="Times New Roman" w:hAnsi="Times" w:cs="Times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Cs/>
          <w:color w:val="000000"/>
          <w:kern w:val="0"/>
          <w:sz w:val="24"/>
          <w:szCs w:val="24"/>
          <w:lang w:val="en-GB" w:eastAsia="en-GB"/>
          <w14:ligatures w14:val="none"/>
        </w:rPr>
        <w:t>ostaju</w:t>
      </w:r>
      <w:proofErr w:type="spellEnd"/>
      <w:r w:rsidRPr="00676358">
        <w:rPr>
          <w:rFonts w:ascii="Times" w:eastAsia="Times New Roman" w:hAnsi="Times" w:cs="Times"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bCs/>
          <w:color w:val="000000"/>
          <w:kern w:val="0"/>
          <w:sz w:val="24"/>
          <w:szCs w:val="24"/>
          <w:lang w:val="en-GB" w:eastAsia="en-GB"/>
          <w14:ligatures w14:val="none"/>
        </w:rPr>
        <w:t>nepromijenjene</w:t>
      </w:r>
      <w:proofErr w:type="spellEnd"/>
      <w:r w:rsidRPr="00676358">
        <w:rPr>
          <w:rFonts w:ascii="Times" w:eastAsia="Times New Roman" w:hAnsi="Times" w:cs="Times"/>
          <w:bCs/>
          <w:color w:val="000000"/>
          <w:kern w:val="0"/>
          <w:sz w:val="24"/>
          <w:szCs w:val="24"/>
          <w:lang w:val="en-GB" w:eastAsia="en-GB"/>
          <w14:ligatures w14:val="none"/>
        </w:rPr>
        <w:t>.</w:t>
      </w:r>
    </w:p>
    <w:p w:rsidR="00EB5265" w:rsidRPr="00676358" w:rsidRDefault="00EB5265" w:rsidP="00EB52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en-GB"/>
          <w14:ligatures w14:val="none"/>
        </w:rPr>
      </w:pPr>
      <w:proofErr w:type="spellStart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>Članak</w:t>
      </w:r>
      <w:proofErr w:type="spellEnd"/>
      <w:r w:rsidRPr="00676358">
        <w:rPr>
          <w:rFonts w:ascii="Times" w:eastAsia="Times New Roman" w:hAnsi="Times" w:cs="Times"/>
          <w:b/>
          <w:bCs/>
          <w:color w:val="000000"/>
          <w:kern w:val="0"/>
          <w:sz w:val="24"/>
          <w:szCs w:val="24"/>
          <w:lang w:val="en-GB" w:eastAsia="en-GB"/>
          <w14:ligatures w14:val="none"/>
        </w:rPr>
        <w:t xml:space="preserve"> 3.</w:t>
      </w:r>
    </w:p>
    <w:p w:rsidR="00EB5265" w:rsidRPr="00676358" w:rsidRDefault="00EB5265" w:rsidP="00EB5265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Ove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Druge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izmjene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dopune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Programa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stupaju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na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snagu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osmi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dan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od dana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objave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u „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Službenom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>glasniku</w:t>
      </w:r>
      <w:proofErr w:type="spellEnd"/>
      <w:r w:rsidRPr="00676358"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  <w:t xml:space="preserve"> Općine Privlaka”.</w:t>
      </w:r>
    </w:p>
    <w:p w:rsidR="00EB5265" w:rsidRPr="00676358" w:rsidRDefault="00EB5265" w:rsidP="00EB5265">
      <w:p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kern w:val="0"/>
          <w:sz w:val="24"/>
          <w:szCs w:val="24"/>
          <w:lang w:val="en-GB" w:eastAsia="en-GB"/>
          <w14:ligatures w14:val="none"/>
        </w:rPr>
      </w:pPr>
    </w:p>
    <w:p w:rsidR="00EB5265" w:rsidRPr="00676358" w:rsidRDefault="00EB5265" w:rsidP="00EB5265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</w:pPr>
      <w:r w:rsidRPr="00676358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OPĆINSKO VIJEĆE</w:t>
      </w:r>
      <w:r w:rsidRPr="00676358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br/>
        <w:t>Predsjednik</w:t>
      </w:r>
    </w:p>
    <w:p w:rsidR="00EB5265" w:rsidRPr="00676358" w:rsidRDefault="00EB5265" w:rsidP="00EB5265">
      <w:pPr>
        <w:spacing w:after="0" w:line="276" w:lineRule="auto"/>
        <w:jc w:val="center"/>
        <w:rPr>
          <w:rFonts w:ascii="Calibri" w:eastAsia="Calibri" w:hAnsi="Calibri" w:cs="Times New Roman"/>
          <w:kern w:val="0"/>
          <w:lang w:val="en-GB"/>
          <w14:ligatures w14:val="none"/>
        </w:rPr>
      </w:pPr>
      <w:r w:rsidRPr="00676358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>Nikica Begonja, v.r.</w:t>
      </w:r>
    </w:p>
    <w:p w:rsidR="00EB5265" w:rsidRDefault="00EB5265" w:rsidP="00EB52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:rsidR="00EB5265" w:rsidRDefault="00EB5265" w:rsidP="00EB52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:rsidR="00EB5265" w:rsidRDefault="00EB5265" w:rsidP="00EB52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:rsidR="00EB5265" w:rsidRDefault="00EB5265" w:rsidP="00EB52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:rsidR="005201B5" w:rsidRDefault="005201B5"/>
    <w:sectPr w:rsidR="00520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65"/>
    <w:rsid w:val="005201B5"/>
    <w:rsid w:val="00EB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E2F88F-B2BE-47A5-9728-082DA4F4E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265"/>
    <w:rPr>
      <w:kern w:val="2"/>
      <w:lang w:val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User001</cp:lastModifiedBy>
  <cp:revision>1</cp:revision>
  <dcterms:created xsi:type="dcterms:W3CDTF">2025-10-29T12:03:00Z</dcterms:created>
  <dcterms:modified xsi:type="dcterms:W3CDTF">2025-10-29T12:03:00Z</dcterms:modified>
</cp:coreProperties>
</file>